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EAA2" w14:textId="1ED719AC" w:rsidR="00EF414A" w:rsidRPr="00ED5714" w:rsidRDefault="00EF414A" w:rsidP="006741A4">
      <w:pPr>
        <w:spacing w:after="0" w:line="360" w:lineRule="auto"/>
        <w:jc w:val="center"/>
        <w:rPr>
          <w:rFonts w:cstheme="minorHAnsi"/>
          <w:b/>
          <w:bCs/>
          <w:color w:val="FF0000"/>
        </w:rPr>
      </w:pPr>
      <w:r w:rsidRPr="00056C43">
        <w:rPr>
          <w:rFonts w:cstheme="minorHAnsi"/>
          <w:b/>
          <w:bCs/>
        </w:rPr>
        <w:t>OPIS TECHNICZNO-ZAKRESOWY PRZEDMIOTU ZAMÓWIENIA</w:t>
      </w:r>
      <w:r w:rsidR="00ED5714">
        <w:rPr>
          <w:rFonts w:cstheme="minorHAnsi"/>
          <w:b/>
          <w:bCs/>
        </w:rPr>
        <w:t xml:space="preserve"> </w:t>
      </w:r>
      <w:r w:rsidR="00ED5714">
        <w:rPr>
          <w:rFonts w:cstheme="minorHAnsi"/>
          <w:b/>
          <w:bCs/>
        </w:rPr>
        <w:br/>
      </w:r>
      <w:r w:rsidR="00ED5714" w:rsidRPr="00ED5714">
        <w:rPr>
          <w:rFonts w:cstheme="minorHAnsi"/>
          <w:b/>
          <w:bCs/>
          <w:color w:val="FF0000"/>
        </w:rPr>
        <w:t xml:space="preserve">– PO MODYFIKACJI </w:t>
      </w:r>
      <w:bookmarkStart w:id="0" w:name="_GoBack"/>
      <w:bookmarkEnd w:id="0"/>
      <w:r w:rsidR="00ED5714" w:rsidRPr="00ED5714">
        <w:rPr>
          <w:rFonts w:cstheme="minorHAnsi"/>
          <w:b/>
          <w:bCs/>
          <w:color w:val="FF0000"/>
        </w:rPr>
        <w:t>Z DNIA 24.01.2020 R.</w:t>
      </w:r>
    </w:p>
    <w:p w14:paraId="461C0AA3" w14:textId="77777777" w:rsidR="00107E54" w:rsidRDefault="00107E54" w:rsidP="00107E54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14:paraId="3CD0FB7D" w14:textId="77777777" w:rsidR="00EB1976" w:rsidRPr="00EB1976" w:rsidRDefault="00EB1976" w:rsidP="00EB1976">
      <w:pPr>
        <w:spacing w:before="100" w:beforeAutospacing="1" w:after="100" w:afterAutospacing="1" w:line="360" w:lineRule="auto"/>
        <w:rPr>
          <w:rFonts w:eastAsia="Times New Roman" w:cs="Times New Roman"/>
          <w:b/>
          <w:lang w:eastAsia="pl-PL"/>
        </w:rPr>
      </w:pPr>
      <w:r w:rsidRPr="00EB1976">
        <w:rPr>
          <w:rFonts w:eastAsia="Times New Roman" w:cs="Times New Roman"/>
          <w:b/>
          <w:lang w:eastAsia="pl-PL"/>
        </w:rPr>
        <w:t>Wymagane parametry techniczne:</w:t>
      </w:r>
    </w:p>
    <w:p w14:paraId="0FAE3515" w14:textId="089B4343" w:rsidR="006741A4" w:rsidRPr="006741A4" w:rsidRDefault="006741A4" w:rsidP="006741A4">
      <w:pPr>
        <w:spacing w:before="120" w:after="0" w:line="360" w:lineRule="auto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 xml:space="preserve">Przedmiotem zamówienia jest </w:t>
      </w:r>
      <w:r w:rsidR="00CA1E20">
        <w:rPr>
          <w:rFonts w:ascii="Calibri" w:hAnsi="Calibri" w:cs="Calibri"/>
          <w:b/>
          <w:bCs/>
        </w:rPr>
        <w:t>analizator NOx</w:t>
      </w:r>
      <w:r w:rsidRPr="006741A4">
        <w:rPr>
          <w:rFonts w:ascii="Calibri" w:hAnsi="Calibri" w:cs="Calibri"/>
        </w:rPr>
        <w:t xml:space="preserve"> wraz z dodatkowym wyposażeniem w postaci </w:t>
      </w:r>
      <w:r w:rsidR="00CA1E20">
        <w:rPr>
          <w:rFonts w:ascii="Calibri" w:hAnsi="Calibri" w:cs="Calibri"/>
        </w:rPr>
        <w:t>stołu laboratoryjnego, komputera przenośnego</w:t>
      </w:r>
      <w:r w:rsidR="00CD0888">
        <w:rPr>
          <w:rFonts w:ascii="Calibri" w:hAnsi="Calibri" w:cs="Calibri"/>
        </w:rPr>
        <w:t xml:space="preserve">, </w:t>
      </w:r>
      <w:r w:rsidR="00CA1E20">
        <w:rPr>
          <w:rFonts w:ascii="Calibri" w:hAnsi="Calibri" w:cs="Calibri"/>
        </w:rPr>
        <w:t>masowego regulatora przepływu</w:t>
      </w:r>
      <w:r w:rsidR="00CD0888">
        <w:rPr>
          <w:rFonts w:ascii="Calibri" w:hAnsi="Calibri" w:cs="Calibri"/>
        </w:rPr>
        <w:t>, butli z powietrzem i NO</w:t>
      </w:r>
    </w:p>
    <w:p w14:paraId="24AF3FDF" w14:textId="4F4349AF" w:rsidR="00EB1976" w:rsidRPr="00CA1E20" w:rsidRDefault="00CA1E20" w:rsidP="00CA1E2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Analizator NOx</w:t>
      </w:r>
      <w:r w:rsidR="006741A4" w:rsidRPr="006741A4">
        <w:rPr>
          <w:rFonts w:ascii="Calibri" w:hAnsi="Calibri" w:cs="Calibri"/>
        </w:rPr>
        <w:t xml:space="preserve"> powinien:</w:t>
      </w:r>
    </w:p>
    <w:p w14:paraId="6A008BA9" w14:textId="5D2A3C78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analizować stężenie NO, NO</w:t>
      </w:r>
      <w:r w:rsidRPr="00CA1E20">
        <w:rPr>
          <w:rFonts w:eastAsia="Times New Roman" w:cs="Arial"/>
          <w:vertAlign w:val="subscript"/>
          <w:lang w:eastAsia="pl-PL"/>
        </w:rPr>
        <w:t>2</w:t>
      </w:r>
      <w:r>
        <w:rPr>
          <w:rFonts w:eastAsia="Times New Roman" w:cs="Arial"/>
          <w:lang w:eastAsia="pl-PL"/>
        </w:rPr>
        <w:t xml:space="preserve"> i NOx z użyciem metody chemiluminescencji</w:t>
      </w:r>
    </w:p>
    <w:p w14:paraId="4FE693D7" w14:textId="28F3F0CB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mierzyć stężenie NO do 2 ppm </w:t>
      </w:r>
    </w:p>
    <w:p w14:paraId="575CC36B" w14:textId="385EC1CD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posiadać dolny limit detekcji na poziomie 0,5 ppb</w:t>
      </w:r>
    </w:p>
    <w:p w14:paraId="27359106" w14:textId="5B908AFA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maksymalny przepływ gazu na poziomie 0,8 l/min</w:t>
      </w:r>
    </w:p>
    <w:p w14:paraId="533087B7" w14:textId="3169725D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posiadać ekran dotykowy do obsługi aparatu</w:t>
      </w:r>
    </w:p>
    <w:p w14:paraId="355532BA" w14:textId="15EA3ED0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ważyć do 25 kg</w:t>
      </w:r>
    </w:p>
    <w:p w14:paraId="701548C2" w14:textId="4984C0A6" w:rsidR="00CD0888" w:rsidRDefault="00CD0888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1C2883">
        <w:rPr>
          <w:rFonts w:eastAsia="Times New Roman" w:cs="Arial"/>
          <w:lang w:eastAsia="pl-PL"/>
        </w:rPr>
        <w:t>posiadać</w:t>
      </w:r>
      <w:r w:rsidR="001C2883" w:rsidRPr="001C2883">
        <w:rPr>
          <w:rFonts w:eastAsia="Times New Roman" w:cs="Arial"/>
          <w:lang w:eastAsia="pl-PL"/>
        </w:rPr>
        <w:t xml:space="preserve"> kalibrator gazowy z  wejściem dla gazu kalibracyjnego i wejściem dla powietrza zerowego, z  automatycznym  wyliczaniem i dozowaniem gazu rozcieńczanego oraz gazu rozcieńczającego w oparciu o zadane stężenie wynikowe.  przepływy  regulowane przez MFC: gazu rozcieńczanego (gaz wzorcowy): regulowany w zakresie od 0 mL/min do 100 mL/min. - gazu rozcieńczającego (powietrze zerowe): regulowany w zakresie od 0 mL/min do 10 L/min.</w:t>
      </w:r>
    </w:p>
    <w:p w14:paraId="33A58168" w14:textId="7F1F43E3" w:rsidR="00174CB0" w:rsidRDefault="00174CB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posiadać pakiet filtrów na ok 2 lata pracy</w:t>
      </w:r>
    </w:p>
    <w:p w14:paraId="339FA68E" w14:textId="77777777" w:rsidR="001C2883" w:rsidRPr="001C2883" w:rsidRDefault="001C2883" w:rsidP="001C2883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posiadać </w:t>
      </w:r>
      <w:r w:rsidRPr="001C2883">
        <w:rPr>
          <w:rFonts w:eastAsia="Times New Roman" w:cs="Arial"/>
          <w:lang w:eastAsia="pl-PL"/>
        </w:rPr>
        <w:t>Raport z badań zatwierdzenia typu, potwierdzający zgodność urządzenia z wymaganiami normy EN 14211:2013. Badania i raport wykonane przez laboratorium posiadające, w momencie wykonywania badania, akredytację na normę EN ISO/IEC 17025, w zakresie przeprowadzanych badań.</w:t>
      </w:r>
    </w:p>
    <w:p w14:paraId="0EC56F0E" w14:textId="77777777" w:rsidR="001C2883" w:rsidRPr="001C2883" w:rsidRDefault="001C2883" w:rsidP="001C2883">
      <w:pPr>
        <w:spacing w:after="0"/>
        <w:rPr>
          <w:rFonts w:eastAsia="Times New Roman" w:cs="Arial"/>
          <w:lang w:eastAsia="pl-PL"/>
        </w:rPr>
      </w:pPr>
    </w:p>
    <w:p w14:paraId="78BA1B9B" w14:textId="47421AEA" w:rsidR="001C2883" w:rsidRDefault="001C2883" w:rsidP="001C2883">
      <w:pPr>
        <w:spacing w:after="0"/>
        <w:rPr>
          <w:rFonts w:eastAsia="Times New Roman" w:cs="Arial"/>
          <w:lang w:eastAsia="pl-PL"/>
        </w:rPr>
      </w:pPr>
      <w:r w:rsidRPr="001C2883">
        <w:rPr>
          <w:rFonts w:eastAsia="Times New Roman" w:cs="Arial"/>
          <w:lang w:eastAsia="pl-PL"/>
        </w:rPr>
        <w:t>Do oferty  załączyć   w postaci elektronicznej kopii dokumentu całość raportu w języku angielskim oraz część zawierającą wnioski w języku polskim.</w:t>
      </w:r>
    </w:p>
    <w:p w14:paraId="2087D45A" w14:textId="77777777" w:rsidR="00CA1E20" w:rsidRDefault="00CA1E20" w:rsidP="00EB1976">
      <w:pPr>
        <w:spacing w:after="0"/>
        <w:rPr>
          <w:rFonts w:eastAsia="Times New Roman" w:cs="Arial"/>
          <w:lang w:eastAsia="pl-PL"/>
        </w:rPr>
      </w:pPr>
    </w:p>
    <w:p w14:paraId="47700F0C" w14:textId="1DF45865" w:rsidR="00CD0888" w:rsidRDefault="00CD0888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Wyposażenie dodatkowe:</w:t>
      </w:r>
    </w:p>
    <w:p w14:paraId="24A87810" w14:textId="77777777" w:rsidR="00E9252A" w:rsidRDefault="00CD0888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reduktor butlowy 2-stopniowy, materiał: mosiądz</w:t>
      </w:r>
      <w:r w:rsidR="00E9252A">
        <w:rPr>
          <w:rFonts w:eastAsia="Times New Roman" w:cs="Arial"/>
          <w:lang w:eastAsia="pl-PL"/>
        </w:rPr>
        <w:t xml:space="preserve"> chromowany – 2 sztuki</w:t>
      </w:r>
    </w:p>
    <w:p w14:paraId="30FE118F" w14:textId="6B6A8D65" w:rsidR="00CD0888" w:rsidRDefault="00E9252A" w:rsidP="00E9252A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butla z tlenkiem azotu 20 ppm NO w </w:t>
      </w:r>
      <w:r w:rsidRPr="00E9252A">
        <w:rPr>
          <w:rFonts w:eastAsia="Times New Roman" w:cs="Arial"/>
          <w:lang w:eastAsia="pl-PL"/>
        </w:rPr>
        <w:t>az</w:t>
      </w:r>
      <w:r>
        <w:rPr>
          <w:rFonts w:eastAsia="Times New Roman" w:cs="Arial"/>
          <w:lang w:eastAsia="pl-PL"/>
        </w:rPr>
        <w:t>ocie N</w:t>
      </w:r>
      <w:r w:rsidRPr="00E9252A">
        <w:rPr>
          <w:rFonts w:eastAsia="Times New Roman" w:cs="Arial"/>
          <w:vertAlign w:val="subscript"/>
          <w:lang w:eastAsia="pl-PL"/>
        </w:rPr>
        <w:t>2</w:t>
      </w:r>
      <w:r>
        <w:rPr>
          <w:rFonts w:eastAsia="Times New Roman" w:cs="Arial"/>
          <w:lang w:eastAsia="pl-PL"/>
        </w:rPr>
        <w:t xml:space="preserve"> (10L pojemności wodnej)</w:t>
      </w:r>
      <w:r w:rsidRPr="00E9252A">
        <w:rPr>
          <w:rFonts w:eastAsia="Times New Roman" w:cs="Arial"/>
          <w:lang w:eastAsia="pl-PL"/>
        </w:rPr>
        <w:t xml:space="preserve"> + dzierżawa butli op</w:t>
      </w:r>
      <w:r>
        <w:rPr>
          <w:rFonts w:eastAsia="Times New Roman" w:cs="Arial"/>
          <w:lang w:eastAsia="pl-PL"/>
        </w:rPr>
        <w:t>łacona z góry 2 lata</w:t>
      </w:r>
    </w:p>
    <w:p w14:paraId="6DCE0919" w14:textId="64C61CC2" w:rsidR="00E9252A" w:rsidRDefault="00E9252A" w:rsidP="00E9252A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b</w:t>
      </w:r>
      <w:r w:rsidRPr="00E9252A">
        <w:rPr>
          <w:rFonts w:eastAsia="Times New Roman" w:cs="Arial"/>
          <w:lang w:eastAsia="pl-PL"/>
        </w:rPr>
        <w:t>utla z powietrzem syntetycznym 80/20</w:t>
      </w:r>
      <w:r>
        <w:rPr>
          <w:rFonts w:eastAsia="Times New Roman" w:cs="Arial"/>
          <w:lang w:eastAsia="pl-PL"/>
        </w:rPr>
        <w:t>% N2/O2 (10L pojemności wodnej)</w:t>
      </w:r>
      <w:r w:rsidRPr="00E9252A">
        <w:rPr>
          <w:rFonts w:eastAsia="Times New Roman" w:cs="Arial"/>
          <w:lang w:eastAsia="pl-PL"/>
        </w:rPr>
        <w:t xml:space="preserve"> + dzierżawa butli op</w:t>
      </w:r>
      <w:r>
        <w:rPr>
          <w:rFonts w:eastAsia="Times New Roman" w:cs="Arial"/>
          <w:lang w:eastAsia="pl-PL"/>
        </w:rPr>
        <w:t>łacona z góry 2 lata</w:t>
      </w:r>
    </w:p>
    <w:p w14:paraId="56787B4A" w14:textId="2383575F" w:rsidR="00CA1E20" w:rsidRDefault="00E9252A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stół laboratoryjny o wymiarach:</w:t>
      </w:r>
      <w:r w:rsidR="00CA1E20">
        <w:rPr>
          <w:rFonts w:eastAsia="Times New Roman" w:cs="Arial"/>
          <w:lang w:eastAsia="pl-PL"/>
        </w:rPr>
        <w:t xml:space="preserve"> długość 150 cm, szerokość 74,5 cm, wysokość 90 cm, dodatkowo pod blatem słup z trzema szufladami o szerokości 30 cm na kółkach</w:t>
      </w:r>
    </w:p>
    <w:p w14:paraId="63B815D7" w14:textId="7BE17B09" w:rsidR="00E9252A" w:rsidRDefault="00E9252A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komputer przenośny z oprogramowaniem umożliwiającym zaczytywanie i obróbkę wyników pomiarów z analizatora NOx  </w:t>
      </w:r>
    </w:p>
    <w:p w14:paraId="1439F884" w14:textId="04DF6F95" w:rsidR="00E9252A" w:rsidRPr="00EB1976" w:rsidRDefault="00E9252A" w:rsidP="001C2883">
      <w:pPr>
        <w:spacing w:after="0"/>
        <w:rPr>
          <w:rFonts w:eastAsia="Times New Roman" w:cs="Arial"/>
          <w:lang w:eastAsia="pl-PL"/>
        </w:rPr>
      </w:pPr>
    </w:p>
    <w:sectPr w:rsidR="00E9252A" w:rsidRPr="00EB1976" w:rsidSect="001D7A0F">
      <w:headerReference w:type="default" r:id="rId7"/>
      <w:footerReference w:type="default" r:id="rId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9EDB" w14:textId="77777777" w:rsidR="00605B96" w:rsidRDefault="00605B96" w:rsidP="00107E54">
      <w:pPr>
        <w:spacing w:after="0" w:line="240" w:lineRule="auto"/>
      </w:pPr>
      <w:r>
        <w:separator/>
      </w:r>
    </w:p>
  </w:endnote>
  <w:endnote w:type="continuationSeparator" w:id="0">
    <w:p w14:paraId="3148EE78" w14:textId="77777777" w:rsidR="00605B96" w:rsidRDefault="00605B96" w:rsidP="001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375555"/>
      <w:docPartObj>
        <w:docPartGallery w:val="Page Numbers (Bottom of Page)"/>
        <w:docPartUnique/>
      </w:docPartObj>
    </w:sdtPr>
    <w:sdtEndPr/>
    <w:sdtContent>
      <w:p w14:paraId="175E4FBB" w14:textId="77777777" w:rsidR="00007D2D" w:rsidRDefault="00007D2D" w:rsidP="00007D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2A">
          <w:rPr>
            <w:noProof/>
          </w:rPr>
          <w:t>1</w:t>
        </w:r>
        <w:r>
          <w:fldChar w:fldCharType="end"/>
        </w:r>
      </w:p>
    </w:sdtContent>
  </w:sdt>
  <w:p w14:paraId="18256FDC" w14:textId="77777777" w:rsidR="00007D2D" w:rsidRDefault="0000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A740" w14:textId="77777777" w:rsidR="00605B96" w:rsidRDefault="00605B96" w:rsidP="00107E54">
      <w:pPr>
        <w:spacing w:after="0" w:line="240" w:lineRule="auto"/>
      </w:pPr>
      <w:r>
        <w:separator/>
      </w:r>
    </w:p>
  </w:footnote>
  <w:footnote w:type="continuationSeparator" w:id="0">
    <w:p w14:paraId="05CB4697" w14:textId="77777777" w:rsidR="00605B96" w:rsidRDefault="00605B96" w:rsidP="0010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2F67" w14:textId="13127416" w:rsidR="00107E54" w:rsidRPr="00A31DF2" w:rsidRDefault="00107E54" w:rsidP="00107E54">
    <w:pPr>
      <w:tabs>
        <w:tab w:val="center" w:pos="4536"/>
        <w:tab w:val="right" w:pos="9072"/>
      </w:tabs>
      <w:jc w:val="both"/>
      <w:rPr>
        <w:rFonts w:ascii="Calibri" w:hAnsi="Calibri" w:cs="Calibri"/>
        <w:i/>
        <w:iCs/>
      </w:rPr>
    </w:pPr>
    <w:r w:rsidRPr="00A31DF2">
      <w:rPr>
        <w:rFonts w:ascii="Calibri" w:hAnsi="Calibri" w:cs="Calibri"/>
        <w:i/>
        <w:iCs/>
      </w:rPr>
      <w:t xml:space="preserve">Dotyczy: Zapytanie ofertowe na </w:t>
    </w:r>
    <w:r w:rsidR="00EB1976" w:rsidRPr="00A31DF2">
      <w:rPr>
        <w:rFonts w:ascii="Calibri" w:hAnsi="Calibri" w:cs="Calibri"/>
        <w:i/>
        <w:iCs/>
      </w:rPr>
      <w:t xml:space="preserve">dostawę </w:t>
    </w:r>
    <w:r w:rsidR="00CA1E20">
      <w:rPr>
        <w:rFonts w:ascii="Calibri" w:hAnsi="Calibri" w:cs="Calibri"/>
        <w:i/>
        <w:iCs/>
      </w:rPr>
      <w:t>analizatora NOx</w:t>
    </w:r>
    <w:r w:rsidR="00EB1976" w:rsidRPr="00A31DF2">
      <w:rPr>
        <w:rFonts w:ascii="Calibri" w:hAnsi="Calibri" w:cs="Calibri"/>
        <w:i/>
        <w:iCs/>
      </w:rPr>
      <w:t xml:space="preserve"> z wyposażeniem.</w:t>
    </w:r>
    <w:r w:rsidR="003E124F">
      <w:rPr>
        <w:rFonts w:ascii="Calibri" w:hAnsi="Calibri" w:cs="Calibri"/>
        <w:i/>
        <w:iCs/>
      </w:rPr>
      <w:t xml:space="preserve"> </w:t>
    </w:r>
    <w:r w:rsidR="003E124F">
      <w:rPr>
        <w:rFonts w:ascii="Calibri" w:hAnsi="Calibri" w:cs="Calibri"/>
        <w:bCs/>
        <w:i/>
        <w:iCs/>
      </w:rPr>
      <w:t>Znak (numer referencyjny) sprawy</w:t>
    </w:r>
    <w:r w:rsidR="003E124F">
      <w:rPr>
        <w:rFonts w:ascii="Calibri" w:hAnsi="Calibri" w:cs="Calibri"/>
        <w:i/>
        <w:iCs/>
      </w:rPr>
      <w:t>: WBiA/KIS/966/2019</w:t>
    </w:r>
  </w:p>
  <w:p w14:paraId="7F7FAC91" w14:textId="1EAA3ABB" w:rsidR="00107E54" w:rsidRPr="00A31DF2" w:rsidRDefault="00107E54" w:rsidP="006741A4">
    <w:pPr>
      <w:tabs>
        <w:tab w:val="center" w:pos="4536"/>
        <w:tab w:val="right" w:pos="9072"/>
      </w:tabs>
      <w:jc w:val="right"/>
      <w:rPr>
        <w:rFonts w:ascii="Calibri" w:hAnsi="Calibri" w:cs="Calibri"/>
        <w:i/>
        <w:iCs/>
      </w:rPr>
    </w:pPr>
    <w:r w:rsidRPr="00A31DF2">
      <w:rPr>
        <w:rFonts w:ascii="Calibri" w:hAnsi="Calibri" w:cs="Calibri"/>
        <w:b/>
        <w:bCs/>
        <w:i/>
        <w:iCs/>
      </w:rPr>
      <w:t>Załącznik nr 1</w:t>
    </w:r>
    <w:r w:rsidRPr="00A31DF2">
      <w:rPr>
        <w:rFonts w:ascii="Calibri" w:hAnsi="Calibri" w:cs="Calibri"/>
        <w:i/>
        <w:iCs/>
      </w:rPr>
      <w:t xml:space="preserve"> </w:t>
    </w:r>
  </w:p>
  <w:p w14:paraId="600C22DF" w14:textId="77777777" w:rsidR="00107E54" w:rsidRDefault="00107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557"/>
    <w:multiLevelType w:val="hybridMultilevel"/>
    <w:tmpl w:val="FDF424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73D4B"/>
    <w:multiLevelType w:val="hybridMultilevel"/>
    <w:tmpl w:val="28B640E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5A42AE"/>
    <w:multiLevelType w:val="hybridMultilevel"/>
    <w:tmpl w:val="5DAC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BFD"/>
    <w:multiLevelType w:val="hybridMultilevel"/>
    <w:tmpl w:val="E6DE7D48"/>
    <w:lvl w:ilvl="0" w:tplc="AD842D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43A"/>
    <w:multiLevelType w:val="hybridMultilevel"/>
    <w:tmpl w:val="CFDCEAF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64557F"/>
    <w:multiLevelType w:val="hybridMultilevel"/>
    <w:tmpl w:val="869A35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94593"/>
    <w:multiLevelType w:val="hybridMultilevel"/>
    <w:tmpl w:val="B70CD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6BA"/>
    <w:multiLevelType w:val="hybridMultilevel"/>
    <w:tmpl w:val="6504E73E"/>
    <w:lvl w:ilvl="0" w:tplc="C520D53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EFB"/>
    <w:multiLevelType w:val="multilevel"/>
    <w:tmpl w:val="94AE8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F7771F"/>
    <w:multiLevelType w:val="hybridMultilevel"/>
    <w:tmpl w:val="4E44164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9F249B"/>
    <w:multiLevelType w:val="hybridMultilevel"/>
    <w:tmpl w:val="069E2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0F65"/>
    <w:multiLevelType w:val="hybridMultilevel"/>
    <w:tmpl w:val="A1769B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B33"/>
    <w:multiLevelType w:val="hybridMultilevel"/>
    <w:tmpl w:val="48765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130"/>
    <w:multiLevelType w:val="hybridMultilevel"/>
    <w:tmpl w:val="63B46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C5D"/>
    <w:multiLevelType w:val="hybridMultilevel"/>
    <w:tmpl w:val="F3E6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38A"/>
    <w:multiLevelType w:val="hybridMultilevel"/>
    <w:tmpl w:val="C81A03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647C5"/>
    <w:multiLevelType w:val="hybridMultilevel"/>
    <w:tmpl w:val="1ACE998E"/>
    <w:lvl w:ilvl="0" w:tplc="0415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7" w15:restartNumberingAfterBreak="0">
    <w:nsid w:val="67127AB7"/>
    <w:multiLevelType w:val="hybridMultilevel"/>
    <w:tmpl w:val="43743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2ACA"/>
    <w:multiLevelType w:val="hybridMultilevel"/>
    <w:tmpl w:val="09C8B04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FC061E7"/>
    <w:multiLevelType w:val="hybridMultilevel"/>
    <w:tmpl w:val="B4E65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29C7"/>
    <w:multiLevelType w:val="hybridMultilevel"/>
    <w:tmpl w:val="EFE4C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B60"/>
    <w:multiLevelType w:val="hybridMultilevel"/>
    <w:tmpl w:val="92D6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2B1D"/>
    <w:multiLevelType w:val="multilevel"/>
    <w:tmpl w:val="A6BA9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7B68D2"/>
    <w:multiLevelType w:val="hybridMultilevel"/>
    <w:tmpl w:val="231AFD7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8257801"/>
    <w:multiLevelType w:val="hybridMultilevel"/>
    <w:tmpl w:val="0D082B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C150E1"/>
    <w:multiLevelType w:val="hybridMultilevel"/>
    <w:tmpl w:val="28800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26D4"/>
    <w:multiLevelType w:val="hybridMultilevel"/>
    <w:tmpl w:val="97504D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16"/>
  </w:num>
  <w:num w:numId="12">
    <w:abstractNumId w:val="23"/>
  </w:num>
  <w:num w:numId="13">
    <w:abstractNumId w:val="18"/>
  </w:num>
  <w:num w:numId="14">
    <w:abstractNumId w:val="15"/>
  </w:num>
  <w:num w:numId="15">
    <w:abstractNumId w:val="4"/>
  </w:num>
  <w:num w:numId="16">
    <w:abstractNumId w:val="24"/>
  </w:num>
  <w:num w:numId="17">
    <w:abstractNumId w:val="21"/>
  </w:num>
  <w:num w:numId="18">
    <w:abstractNumId w:val="10"/>
  </w:num>
  <w:num w:numId="19">
    <w:abstractNumId w:val="20"/>
  </w:num>
  <w:num w:numId="20">
    <w:abstractNumId w:val="26"/>
  </w:num>
  <w:num w:numId="21">
    <w:abstractNumId w:val="19"/>
  </w:num>
  <w:num w:numId="22">
    <w:abstractNumId w:val="17"/>
  </w:num>
  <w:num w:numId="23">
    <w:abstractNumId w:val="9"/>
  </w:num>
  <w:num w:numId="24">
    <w:abstractNumId w:val="13"/>
  </w:num>
  <w:num w:numId="25">
    <w:abstractNumId w:val="6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54"/>
    <w:rsid w:val="00003485"/>
    <w:rsid w:val="00007021"/>
    <w:rsid w:val="00007D2D"/>
    <w:rsid w:val="000D4354"/>
    <w:rsid w:val="00107E54"/>
    <w:rsid w:val="00174CB0"/>
    <w:rsid w:val="001C2883"/>
    <w:rsid w:val="001D7A0F"/>
    <w:rsid w:val="00247172"/>
    <w:rsid w:val="003234A8"/>
    <w:rsid w:val="003413C5"/>
    <w:rsid w:val="00387C2A"/>
    <w:rsid w:val="003E124F"/>
    <w:rsid w:val="00580D1A"/>
    <w:rsid w:val="00605B96"/>
    <w:rsid w:val="006157ED"/>
    <w:rsid w:val="00621C54"/>
    <w:rsid w:val="0065527B"/>
    <w:rsid w:val="00660878"/>
    <w:rsid w:val="006741A4"/>
    <w:rsid w:val="0069010F"/>
    <w:rsid w:val="00714F0F"/>
    <w:rsid w:val="008741A0"/>
    <w:rsid w:val="009208EA"/>
    <w:rsid w:val="009730CE"/>
    <w:rsid w:val="0098070F"/>
    <w:rsid w:val="00A131EE"/>
    <w:rsid w:val="00A144EB"/>
    <w:rsid w:val="00A31DF2"/>
    <w:rsid w:val="00A86F7A"/>
    <w:rsid w:val="00AF3F80"/>
    <w:rsid w:val="00B52DA6"/>
    <w:rsid w:val="00BA3246"/>
    <w:rsid w:val="00BD75CC"/>
    <w:rsid w:val="00C60688"/>
    <w:rsid w:val="00C65FAE"/>
    <w:rsid w:val="00CA1E20"/>
    <w:rsid w:val="00CB6731"/>
    <w:rsid w:val="00CD0888"/>
    <w:rsid w:val="00D7711C"/>
    <w:rsid w:val="00E9252A"/>
    <w:rsid w:val="00EB1976"/>
    <w:rsid w:val="00ED5714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9A244"/>
  <w15:chartTrackingRefBased/>
  <w15:docId w15:val="{33C3E872-9BD6-4757-9236-7321AF3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54"/>
  </w:style>
  <w:style w:type="paragraph" w:styleId="Stopka">
    <w:name w:val="footer"/>
    <w:basedOn w:val="Normalny"/>
    <w:link w:val="Stopka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54"/>
  </w:style>
  <w:style w:type="paragraph" w:styleId="Tekstdymka">
    <w:name w:val="Balloon Text"/>
    <w:basedOn w:val="Normalny"/>
    <w:link w:val="TekstdymkaZnak"/>
    <w:uiPriority w:val="99"/>
    <w:semiHidden/>
    <w:unhideWhenUsed/>
    <w:rsid w:val="00AF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Agnieszka</cp:lastModifiedBy>
  <cp:revision>2</cp:revision>
  <cp:lastPrinted>2019-09-11T10:01:00Z</cp:lastPrinted>
  <dcterms:created xsi:type="dcterms:W3CDTF">2020-01-24T09:24:00Z</dcterms:created>
  <dcterms:modified xsi:type="dcterms:W3CDTF">2020-01-24T09:24:00Z</dcterms:modified>
</cp:coreProperties>
</file>