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F77" w:rsidRPr="00754DA2" w:rsidRDefault="00E06F77" w:rsidP="00262A3B">
      <w:pPr>
        <w:autoSpaceDE w:val="0"/>
        <w:autoSpaceDN w:val="0"/>
        <w:adjustRightInd w:val="0"/>
        <w:rPr>
          <w:rFonts w:ascii="Times New Roman" w:hAnsi="Times New Roman"/>
          <w:b/>
          <w:bCs/>
        </w:rPr>
      </w:pPr>
    </w:p>
    <w:p w:rsidR="002351EF" w:rsidRPr="00522655" w:rsidRDefault="008967F9" w:rsidP="008967F9">
      <w:pPr>
        <w:tabs>
          <w:tab w:val="left" w:pos="3060"/>
          <w:tab w:val="center" w:pos="4536"/>
        </w:tabs>
        <w:spacing w:after="120" w:line="276" w:lineRule="auto"/>
        <w:rPr>
          <w:rFonts w:ascii="Arial" w:hAnsi="Arial" w:cs="Arial"/>
          <w:b/>
        </w:rPr>
      </w:pPr>
      <w:r>
        <w:rPr>
          <w:rFonts w:ascii="Arial" w:hAnsi="Arial" w:cs="Arial"/>
          <w:b/>
        </w:rPr>
        <w:tab/>
      </w:r>
      <w:r>
        <w:rPr>
          <w:rFonts w:ascii="Arial" w:hAnsi="Arial" w:cs="Arial"/>
          <w:b/>
        </w:rPr>
        <w:tab/>
      </w:r>
      <w:r w:rsidR="002351EF" w:rsidRPr="00522655">
        <w:rPr>
          <w:rFonts w:ascii="Arial" w:hAnsi="Arial" w:cs="Arial"/>
          <w:b/>
        </w:rPr>
        <w:t>WZÓR UMOWY</w:t>
      </w:r>
      <w:r w:rsidR="002351EF" w:rsidRPr="00522655">
        <w:rPr>
          <w:rFonts w:ascii="Arial" w:hAnsi="Arial" w:cs="Arial"/>
          <w:vertAlign w:val="superscript"/>
        </w:rPr>
        <w:footnoteReference w:id="1"/>
      </w:r>
    </w:p>
    <w:p w:rsidR="002351EF" w:rsidRPr="00522655" w:rsidRDefault="002351EF" w:rsidP="002351EF">
      <w:pPr>
        <w:spacing w:after="120" w:line="276" w:lineRule="auto"/>
        <w:jc w:val="center"/>
        <w:rPr>
          <w:rFonts w:ascii="Arial" w:hAnsi="Arial" w:cs="Arial"/>
        </w:rPr>
      </w:pPr>
      <w:r w:rsidRPr="00522655">
        <w:rPr>
          <w:rFonts w:ascii="Arial" w:hAnsi="Arial" w:cs="Arial"/>
        </w:rPr>
        <w:t>Umowa nr (….)</w:t>
      </w:r>
    </w:p>
    <w:p w:rsidR="002351EF" w:rsidRPr="0085239F" w:rsidRDefault="002351EF" w:rsidP="002351EF">
      <w:pPr>
        <w:tabs>
          <w:tab w:val="center" w:pos="4536"/>
          <w:tab w:val="right" w:pos="9072"/>
        </w:tabs>
        <w:jc w:val="both"/>
        <w:rPr>
          <w:rFonts w:cs="Calibri"/>
        </w:rPr>
      </w:pPr>
      <w:r w:rsidRPr="0037256B">
        <w:rPr>
          <w:rFonts w:cs="Arial"/>
          <w:bCs/>
        </w:rPr>
        <w:t xml:space="preserve">W oparciu o wyniki postępowania z Zapytania Ofertowego </w:t>
      </w:r>
      <w:r w:rsidRPr="0037256B">
        <w:rPr>
          <w:rFonts w:cs="Calibri"/>
        </w:rPr>
        <w:t>na</w:t>
      </w:r>
      <w:r>
        <w:rPr>
          <w:rFonts w:cs="Calibri"/>
        </w:rPr>
        <w:t xml:space="preserve"> pełnienie Nadzoru Inwestorskiego </w:t>
      </w:r>
      <w:r w:rsidR="005B6FFD">
        <w:rPr>
          <w:rFonts w:cs="Calibri"/>
        </w:rPr>
        <w:t xml:space="preserve"> </w:t>
      </w:r>
      <w:r w:rsidR="005B6FFD" w:rsidRPr="000F19B8">
        <w:rPr>
          <w:rFonts w:cs="Calibri"/>
          <w:bCs/>
        </w:rPr>
        <w:t>nad realizacją robót budowlanych w ramach projektu</w:t>
      </w:r>
      <w:r w:rsidR="00283B0D">
        <w:rPr>
          <w:rFonts w:cs="Calibri"/>
          <w:bCs/>
        </w:rPr>
        <w:t xml:space="preserve"> pn.</w:t>
      </w:r>
      <w:r w:rsidR="005B6FFD" w:rsidRPr="000F19B8">
        <w:rPr>
          <w:rFonts w:cs="Calibri"/>
          <w:bCs/>
        </w:rPr>
        <w:t xml:space="preserve"> „</w:t>
      </w:r>
      <w:r w:rsidR="005B6FFD">
        <w:rPr>
          <w:rFonts w:cs="Calibri"/>
          <w:bCs/>
        </w:rPr>
        <w:t>T</w:t>
      </w:r>
      <w:r w:rsidR="005B6FFD" w:rsidRPr="000F19B8">
        <w:rPr>
          <w:rFonts w:cs="Calibri"/>
          <w:bCs/>
        </w:rPr>
        <w:t xml:space="preserve">ermomodernizacja budynków użyteczności publicznej </w:t>
      </w:r>
      <w:r w:rsidR="005B6FFD">
        <w:rPr>
          <w:rFonts w:cs="Calibri"/>
          <w:bCs/>
        </w:rPr>
        <w:t>Z</w:t>
      </w:r>
      <w:r w:rsidR="005B6FFD" w:rsidRPr="000F19B8">
        <w:rPr>
          <w:rFonts w:cs="Calibri"/>
          <w:bCs/>
        </w:rPr>
        <w:t xml:space="preserve">achodniopomorskiego </w:t>
      </w:r>
      <w:r w:rsidR="005B6FFD">
        <w:rPr>
          <w:rFonts w:cs="Calibri"/>
          <w:bCs/>
        </w:rPr>
        <w:t>U</w:t>
      </w:r>
      <w:r w:rsidR="005B6FFD" w:rsidRPr="000F19B8">
        <w:rPr>
          <w:rFonts w:cs="Calibri"/>
          <w:bCs/>
        </w:rPr>
        <w:t xml:space="preserve">niwersytetu </w:t>
      </w:r>
      <w:r w:rsidR="005B6FFD">
        <w:rPr>
          <w:rFonts w:cs="Calibri"/>
          <w:bCs/>
        </w:rPr>
        <w:t>T</w:t>
      </w:r>
      <w:r w:rsidR="005B6FFD" w:rsidRPr="000F19B8">
        <w:rPr>
          <w:rFonts w:cs="Calibri"/>
          <w:bCs/>
        </w:rPr>
        <w:t xml:space="preserve">echnologicznego w </w:t>
      </w:r>
      <w:r w:rsidR="005B6FFD">
        <w:rPr>
          <w:rFonts w:cs="Calibri"/>
          <w:bCs/>
        </w:rPr>
        <w:t>S</w:t>
      </w:r>
      <w:r w:rsidR="005B6FFD" w:rsidRPr="000F19B8">
        <w:rPr>
          <w:rFonts w:cs="Calibri"/>
          <w:bCs/>
        </w:rPr>
        <w:t>zczecinie</w:t>
      </w:r>
      <w:r w:rsidR="005B6FFD">
        <w:rPr>
          <w:rFonts w:cs="Calibri"/>
          <w:bCs/>
        </w:rPr>
        <w:t>”</w:t>
      </w:r>
      <w:r>
        <w:rPr>
          <w:rFonts w:cs="Calibri"/>
        </w:rPr>
        <w:t xml:space="preserve">, </w:t>
      </w:r>
      <w:r w:rsidRPr="0085239F">
        <w:rPr>
          <w:rFonts w:cs="Calibri"/>
          <w:bCs/>
        </w:rPr>
        <w:t>Znak (numer referencyjny) sprawy</w:t>
      </w:r>
      <w:r w:rsidRPr="0085239F">
        <w:rPr>
          <w:rFonts w:cs="Calibri"/>
        </w:rPr>
        <w:t>: ZP/</w:t>
      </w:r>
      <w:r w:rsidR="005B6FFD">
        <w:rPr>
          <w:rFonts w:cs="Calibri"/>
        </w:rPr>
        <w:t>ATT</w:t>
      </w:r>
      <w:r w:rsidRPr="0085239F">
        <w:rPr>
          <w:rFonts w:cs="Calibri"/>
        </w:rPr>
        <w:t>/</w:t>
      </w:r>
      <w:r w:rsidR="00815317">
        <w:rPr>
          <w:rFonts w:cs="Calibri"/>
        </w:rPr>
        <w:t>715/</w:t>
      </w:r>
      <w:r w:rsidRPr="0085239F">
        <w:rPr>
          <w:rFonts w:cs="Calibri"/>
        </w:rPr>
        <w:t>2019</w:t>
      </w:r>
    </w:p>
    <w:p w:rsidR="002351EF" w:rsidRPr="00522655" w:rsidRDefault="002351EF" w:rsidP="00FE3830">
      <w:pPr>
        <w:spacing w:before="120"/>
        <w:jc w:val="both"/>
        <w:rPr>
          <w:rFonts w:cs="Arial"/>
          <w:bCs/>
        </w:rPr>
      </w:pPr>
      <w:r w:rsidRPr="0037256B">
        <w:rPr>
          <w:b/>
          <w:i/>
          <w:color w:val="FF0000"/>
        </w:rPr>
        <w:t xml:space="preserve"> </w:t>
      </w:r>
      <w:r w:rsidRPr="00522655">
        <w:rPr>
          <w:rFonts w:cs="Arial"/>
        </w:rPr>
        <w:t>w dniu (………) r.</w:t>
      </w:r>
      <w:r w:rsidRPr="00522655">
        <w:rPr>
          <w:rFonts w:cs="Arial"/>
          <w:bCs/>
        </w:rPr>
        <w:t>,</w:t>
      </w:r>
    </w:p>
    <w:p w:rsidR="002351EF" w:rsidRPr="00522655" w:rsidRDefault="002351EF" w:rsidP="002351EF">
      <w:pPr>
        <w:spacing w:before="240"/>
        <w:rPr>
          <w:rFonts w:cs="Arial"/>
        </w:rPr>
      </w:pPr>
      <w:r w:rsidRPr="00522655">
        <w:rPr>
          <w:rFonts w:cs="Arial"/>
        </w:rPr>
        <w:t>pomiędzy:</w:t>
      </w:r>
    </w:p>
    <w:p w:rsidR="002351EF" w:rsidRPr="00522655" w:rsidRDefault="002351EF" w:rsidP="002351EF">
      <w:pPr>
        <w:spacing w:before="360"/>
        <w:rPr>
          <w:rFonts w:cs="Arial"/>
        </w:rPr>
      </w:pPr>
      <w:r w:rsidRPr="00522655">
        <w:rPr>
          <w:rFonts w:cs="Arial"/>
          <w:b/>
          <w:bCs/>
        </w:rPr>
        <w:t>Zachodniopomorskim Uniwersytetem Technologicznym w Szczecinie</w:t>
      </w:r>
      <w:r w:rsidRPr="00522655">
        <w:rPr>
          <w:rFonts w:cs="Arial"/>
          <w:b/>
          <w:bCs/>
        </w:rPr>
        <w:br/>
      </w:r>
      <w:r w:rsidRPr="00522655">
        <w:rPr>
          <w:rFonts w:cs="Arial"/>
          <w:bCs/>
        </w:rPr>
        <w:t xml:space="preserve">al. Piastów 17, </w:t>
      </w:r>
      <w:r w:rsidRPr="00522655">
        <w:rPr>
          <w:rFonts w:cs="Arial"/>
        </w:rPr>
        <w:t>70-310 Szczecin</w:t>
      </w:r>
      <w:r w:rsidRPr="00522655">
        <w:rPr>
          <w:rFonts w:cs="Arial"/>
        </w:rPr>
        <w:br/>
        <w:t>NIP 852-254-50-56</w:t>
      </w:r>
      <w:r w:rsidRPr="00522655">
        <w:rPr>
          <w:rFonts w:cs="Arial"/>
        </w:rPr>
        <w:br/>
        <w:t xml:space="preserve">REGON 320588161 </w:t>
      </w:r>
    </w:p>
    <w:p w:rsidR="002351EF" w:rsidRPr="00522655" w:rsidRDefault="002351EF" w:rsidP="002351EF">
      <w:pPr>
        <w:spacing w:before="240"/>
        <w:jc w:val="both"/>
        <w:rPr>
          <w:rFonts w:cs="Arial"/>
          <w:bCs/>
        </w:rPr>
      </w:pPr>
      <w:r w:rsidRPr="00522655">
        <w:rPr>
          <w:rFonts w:cs="Arial"/>
        </w:rPr>
        <w:t>zwany</w:t>
      </w:r>
      <w:r>
        <w:rPr>
          <w:rFonts w:cs="Arial"/>
        </w:rPr>
        <w:t>m</w:t>
      </w:r>
      <w:r w:rsidRPr="00522655">
        <w:rPr>
          <w:rFonts w:cs="Arial"/>
        </w:rPr>
        <w:t xml:space="preserve"> dalej </w:t>
      </w:r>
      <w:r w:rsidRPr="005C274E">
        <w:rPr>
          <w:rFonts w:cs="Arial"/>
          <w:b/>
          <w:bCs/>
          <w:i/>
          <w:iCs/>
        </w:rPr>
        <w:t>„</w:t>
      </w:r>
      <w:r w:rsidR="005C274E" w:rsidRPr="005C274E">
        <w:rPr>
          <w:rFonts w:cs="Arial"/>
          <w:b/>
          <w:bCs/>
          <w:i/>
          <w:iCs/>
        </w:rPr>
        <w:t>Zamawiaj</w:t>
      </w:r>
      <w:r w:rsidR="005C274E" w:rsidRPr="005C274E">
        <w:rPr>
          <w:rFonts w:cs="Arial"/>
          <w:b/>
          <w:i/>
          <w:iCs/>
        </w:rPr>
        <w:t>ą</w:t>
      </w:r>
      <w:r w:rsidR="005C274E" w:rsidRPr="005C274E">
        <w:rPr>
          <w:rFonts w:cs="Arial"/>
          <w:b/>
          <w:bCs/>
          <w:i/>
          <w:iCs/>
        </w:rPr>
        <w:t>cym</w:t>
      </w:r>
      <w:r w:rsidRPr="005C274E">
        <w:rPr>
          <w:rFonts w:cs="Arial"/>
          <w:b/>
          <w:bCs/>
          <w:i/>
          <w:iCs/>
        </w:rPr>
        <w:t>”</w:t>
      </w:r>
    </w:p>
    <w:p w:rsidR="002351EF" w:rsidRPr="00522655" w:rsidRDefault="002351EF" w:rsidP="002351EF">
      <w:pPr>
        <w:spacing w:before="360"/>
        <w:jc w:val="both"/>
        <w:rPr>
          <w:rFonts w:cs="Arial"/>
          <w:bCs/>
        </w:rPr>
      </w:pPr>
      <w:r w:rsidRPr="00522655">
        <w:rPr>
          <w:rFonts w:cs="Arial"/>
          <w:bCs/>
        </w:rPr>
        <w:t>reprezentowanym przez (….…)</w:t>
      </w:r>
    </w:p>
    <w:p w:rsidR="002351EF" w:rsidRPr="00522655" w:rsidRDefault="002351EF" w:rsidP="002351EF">
      <w:pPr>
        <w:rPr>
          <w:rFonts w:cs="Arial"/>
        </w:rPr>
      </w:pPr>
    </w:p>
    <w:p w:rsidR="002351EF" w:rsidRPr="00522655" w:rsidRDefault="002351EF" w:rsidP="002351EF">
      <w:pPr>
        <w:spacing w:before="120"/>
        <w:jc w:val="center"/>
        <w:rPr>
          <w:rFonts w:cs="Arial"/>
          <w:b/>
          <w:bCs/>
        </w:rPr>
      </w:pPr>
      <w:r w:rsidRPr="00522655">
        <w:rPr>
          <w:rFonts w:cs="Arial"/>
          <w:b/>
          <w:bCs/>
        </w:rPr>
        <w:t>a</w:t>
      </w:r>
    </w:p>
    <w:p w:rsidR="002351EF" w:rsidRPr="00522655" w:rsidRDefault="002351EF" w:rsidP="002351EF">
      <w:pPr>
        <w:spacing w:before="240"/>
        <w:rPr>
          <w:rFonts w:cs="Arial"/>
          <w:b/>
        </w:rPr>
      </w:pPr>
      <w:r w:rsidRPr="00522655">
        <w:rPr>
          <w:rFonts w:cs="Arial"/>
        </w:rPr>
        <w:t>(………………)</w:t>
      </w:r>
      <w:r w:rsidRPr="00522655">
        <w:rPr>
          <w:rFonts w:cs="Arial"/>
          <w:vertAlign w:val="superscript"/>
        </w:rPr>
        <w:footnoteReference w:id="2"/>
      </w:r>
      <w:r w:rsidRPr="00522655">
        <w:rPr>
          <w:rFonts w:cs="Arial"/>
          <w:b/>
        </w:rPr>
        <w:t xml:space="preserve">, </w:t>
      </w:r>
    </w:p>
    <w:p w:rsidR="002351EF" w:rsidRPr="00522655" w:rsidRDefault="002351EF" w:rsidP="002351EF">
      <w:pPr>
        <w:spacing w:before="360"/>
        <w:rPr>
          <w:rFonts w:cs="Arial"/>
          <w:b/>
          <w:bCs/>
        </w:rPr>
      </w:pPr>
      <w:r w:rsidRPr="00522655">
        <w:rPr>
          <w:rFonts w:cs="Arial"/>
        </w:rPr>
        <w:t xml:space="preserve">zwana/ą/m/mi/ dalej </w:t>
      </w:r>
      <w:r w:rsidRPr="00522655">
        <w:rPr>
          <w:rFonts w:cs="Arial"/>
          <w:b/>
          <w:i/>
        </w:rPr>
        <w:t>„</w:t>
      </w:r>
      <w:r w:rsidR="005C274E">
        <w:rPr>
          <w:rFonts w:cs="Arial"/>
          <w:b/>
          <w:i/>
        </w:rPr>
        <w:t>Wykonaw</w:t>
      </w:r>
      <w:r w:rsidRPr="00522655">
        <w:rPr>
          <w:rFonts w:cs="Arial"/>
          <w:b/>
          <w:i/>
        </w:rPr>
        <w:t>cą”</w:t>
      </w:r>
      <w:r w:rsidRPr="00522655">
        <w:rPr>
          <w:rFonts w:cs="Arial"/>
          <w:b/>
          <w:bCs/>
        </w:rPr>
        <w:t xml:space="preserve"> </w:t>
      </w:r>
    </w:p>
    <w:p w:rsidR="002351EF" w:rsidRPr="00522655" w:rsidRDefault="002351EF" w:rsidP="002351EF">
      <w:pPr>
        <w:spacing w:before="360"/>
        <w:rPr>
          <w:rFonts w:cs="Arial"/>
          <w:bCs/>
        </w:rPr>
      </w:pPr>
      <w:r w:rsidRPr="00522655">
        <w:rPr>
          <w:rFonts w:cs="Arial"/>
          <w:bCs/>
        </w:rPr>
        <w:t>reprezentowanym/ą przez</w:t>
      </w:r>
      <w:r>
        <w:rPr>
          <w:rFonts w:cs="Arial"/>
          <w:bCs/>
        </w:rPr>
        <w:t xml:space="preserve"> </w:t>
      </w:r>
      <w:r w:rsidRPr="00522655">
        <w:rPr>
          <w:rFonts w:cs="Arial"/>
          <w:bCs/>
        </w:rPr>
        <w:t>(.....)</w:t>
      </w:r>
    </w:p>
    <w:p w:rsidR="00FE3830" w:rsidRPr="00B818DA" w:rsidRDefault="00FE3830" w:rsidP="00FE3830">
      <w:pPr>
        <w:spacing w:before="120" w:after="120" w:line="276" w:lineRule="auto"/>
        <w:jc w:val="both"/>
        <w:rPr>
          <w:rFonts w:eastAsia="Times New Roman" w:cs="Arial"/>
          <w:lang w:eastAsia="pl-PL"/>
        </w:rPr>
      </w:pPr>
      <w:r w:rsidRPr="00B818DA">
        <w:rPr>
          <w:rFonts w:eastAsia="Times New Roman" w:cs="Arial"/>
          <w:lang w:eastAsia="pl-PL"/>
        </w:rPr>
        <w:t xml:space="preserve">łącznie zwanymi dalej również jako </w:t>
      </w:r>
      <w:r w:rsidRPr="00B818DA">
        <w:rPr>
          <w:rFonts w:eastAsia="Times New Roman" w:cs="Arial"/>
          <w:b/>
          <w:i/>
          <w:lang w:eastAsia="pl-PL"/>
        </w:rPr>
        <w:t>„Strony”</w:t>
      </w:r>
    </w:p>
    <w:p w:rsidR="002351EF" w:rsidRPr="00B54B33" w:rsidRDefault="002351EF" w:rsidP="002351EF">
      <w:pPr>
        <w:spacing w:after="120" w:line="276" w:lineRule="auto"/>
        <w:jc w:val="both"/>
        <w:rPr>
          <w:rFonts w:cs="Arial"/>
        </w:rPr>
      </w:pPr>
    </w:p>
    <w:p w:rsidR="002351EF" w:rsidRDefault="002351EF" w:rsidP="002351EF">
      <w:pPr>
        <w:spacing w:before="240" w:after="120" w:line="276" w:lineRule="auto"/>
        <w:jc w:val="both"/>
        <w:rPr>
          <w:rFonts w:cs="Arial"/>
        </w:rPr>
      </w:pPr>
      <w:r w:rsidRPr="00B54B33">
        <w:rPr>
          <w:rFonts w:cs="Arial"/>
        </w:rPr>
        <w:t xml:space="preserve">zawarto umowę </w:t>
      </w:r>
      <w:r w:rsidR="00682238">
        <w:rPr>
          <w:rFonts w:cs="Arial"/>
        </w:rPr>
        <w:t xml:space="preserve">o pełnienie nadzoru inwestorskiego </w:t>
      </w:r>
      <w:r w:rsidRPr="00362C2B">
        <w:rPr>
          <w:rFonts w:cs="Arial"/>
        </w:rPr>
        <w:t xml:space="preserve">– zwaną dalej </w:t>
      </w:r>
      <w:r w:rsidRPr="00362C2B">
        <w:rPr>
          <w:rFonts w:cs="Arial"/>
          <w:b/>
          <w:i/>
        </w:rPr>
        <w:t>„Umową”</w:t>
      </w:r>
      <w:r w:rsidRPr="00362C2B">
        <w:rPr>
          <w:rFonts w:cs="Arial"/>
        </w:rPr>
        <w:t xml:space="preserve"> - o treści następującej:</w:t>
      </w:r>
    </w:p>
    <w:p w:rsidR="00F5301A" w:rsidRPr="00362C2B" w:rsidRDefault="00F5301A" w:rsidP="002351EF">
      <w:pPr>
        <w:spacing w:before="240" w:after="120" w:line="276" w:lineRule="auto"/>
        <w:jc w:val="both"/>
        <w:rPr>
          <w:rFonts w:cs="Arial"/>
        </w:rPr>
      </w:pPr>
    </w:p>
    <w:p w:rsidR="00F5301A" w:rsidRPr="00E44964" w:rsidRDefault="00F5301A" w:rsidP="00F5301A">
      <w:pPr>
        <w:spacing w:before="120"/>
        <w:jc w:val="center"/>
        <w:rPr>
          <w:rFonts w:cs="Arial"/>
          <w:b/>
        </w:rPr>
      </w:pPr>
      <w:r w:rsidRPr="00E44964">
        <w:rPr>
          <w:rFonts w:cs="Arial"/>
          <w:b/>
        </w:rPr>
        <w:lastRenderedPageBreak/>
        <w:t>[</w:t>
      </w:r>
      <w:r w:rsidRPr="00130ABB">
        <w:rPr>
          <w:rFonts w:cs="Arial"/>
          <w:b/>
          <w:bCs/>
        </w:rPr>
        <w:t xml:space="preserve">Przedmiot </w:t>
      </w:r>
      <w:r>
        <w:rPr>
          <w:rFonts w:cs="Arial"/>
          <w:b/>
          <w:bCs/>
        </w:rPr>
        <w:t xml:space="preserve">i zakres </w:t>
      </w:r>
      <w:r w:rsidRPr="00130ABB">
        <w:rPr>
          <w:rFonts w:cs="Arial"/>
          <w:b/>
          <w:bCs/>
        </w:rPr>
        <w:t>Umowy</w:t>
      </w:r>
      <w:r>
        <w:rPr>
          <w:rFonts w:cs="Arial"/>
          <w:b/>
          <w:bCs/>
        </w:rPr>
        <w:t xml:space="preserve">, </w:t>
      </w:r>
      <w:r>
        <w:rPr>
          <w:rFonts w:cs="Arial"/>
          <w:b/>
        </w:rPr>
        <w:t>Definicje Umowne, inne p</w:t>
      </w:r>
      <w:r w:rsidRPr="00E44964">
        <w:rPr>
          <w:rFonts w:cs="Arial"/>
          <w:b/>
        </w:rPr>
        <w:t>ostanowienia wstępne]</w:t>
      </w:r>
    </w:p>
    <w:p w:rsidR="00156D48" w:rsidRPr="00156D48" w:rsidRDefault="00156D48" w:rsidP="00156D48">
      <w:pPr>
        <w:autoSpaceDE w:val="0"/>
        <w:autoSpaceDN w:val="0"/>
        <w:adjustRightInd w:val="0"/>
        <w:jc w:val="center"/>
        <w:rPr>
          <w:b/>
          <w:bCs/>
        </w:rPr>
      </w:pPr>
      <w:r w:rsidRPr="00156D48">
        <w:rPr>
          <w:b/>
          <w:bCs/>
        </w:rPr>
        <w:t>§ 1</w:t>
      </w:r>
    </w:p>
    <w:p w:rsidR="008A18E7" w:rsidRPr="008A18E7" w:rsidRDefault="00156D48" w:rsidP="00D359E8">
      <w:pPr>
        <w:widowControl w:val="0"/>
        <w:numPr>
          <w:ilvl w:val="1"/>
          <w:numId w:val="9"/>
        </w:numPr>
        <w:tabs>
          <w:tab w:val="num" w:pos="426"/>
        </w:tabs>
        <w:spacing w:before="120"/>
        <w:ind w:left="426" w:hanging="426"/>
        <w:jc w:val="both"/>
        <w:rPr>
          <w:rFonts w:eastAsia="Yu Gothic" w:cs="Calibri"/>
          <w:lang w:eastAsia="pl-PL"/>
        </w:rPr>
      </w:pPr>
      <w:r w:rsidRPr="008A18E7">
        <w:rPr>
          <w:rFonts w:eastAsia="Yu Gothic" w:cs="Calibri"/>
          <w:lang w:eastAsia="pl-PL"/>
        </w:rPr>
        <w:t xml:space="preserve">Przedmiotem </w:t>
      </w:r>
      <w:r w:rsidR="00E65186" w:rsidRPr="008A18E7">
        <w:rPr>
          <w:rFonts w:eastAsia="Yu Gothic" w:cs="Calibri"/>
          <w:lang w:eastAsia="pl-PL"/>
        </w:rPr>
        <w:t>Umowy</w:t>
      </w:r>
      <w:r w:rsidRPr="008A18E7">
        <w:rPr>
          <w:rFonts w:eastAsia="Yu Gothic" w:cs="Calibri"/>
          <w:lang w:eastAsia="pl-PL"/>
        </w:rPr>
        <w:t xml:space="preserve"> jest usługa pełnienia funkcji inspektora nadzoru inwestorskiego </w:t>
      </w:r>
      <w:r w:rsidRPr="008A18E7">
        <w:rPr>
          <w:rFonts w:cs="Calibri"/>
          <w:bCs/>
          <w:lang w:eastAsia="pl-PL"/>
        </w:rPr>
        <w:t xml:space="preserve">nad realizacją 3 robót budowlanych </w:t>
      </w:r>
      <w:r w:rsidRPr="008A18E7">
        <w:rPr>
          <w:rFonts w:eastAsia="Yu Gothic" w:cs="Calibri"/>
          <w:lang w:eastAsia="pl-PL"/>
        </w:rPr>
        <w:t>w branżach: budowlanej, sanitarnej i elektrycznej</w:t>
      </w:r>
      <w:r w:rsidRPr="008A18E7">
        <w:rPr>
          <w:rFonts w:cs="Calibri"/>
          <w:bCs/>
          <w:lang w:eastAsia="pl-PL"/>
        </w:rPr>
        <w:t xml:space="preserve"> w ramach projektu </w:t>
      </w:r>
      <w:r w:rsidRPr="008A18E7">
        <w:rPr>
          <w:rFonts w:cs="Calibri"/>
          <w:b/>
          <w:bCs/>
          <w:lang w:eastAsia="pl-PL"/>
        </w:rPr>
        <w:t>„Termomodernizacja budynków użyteczności publicznej Zachodniopomorskiego Uniwersytetu Technologicznego w Szczecinie”,</w:t>
      </w:r>
      <w:r w:rsidRPr="008A18E7">
        <w:rPr>
          <w:rFonts w:cs="Calibri"/>
          <w:lang w:eastAsia="pl-PL"/>
        </w:rPr>
        <w:t xml:space="preserve"> współfinansowanego ze środków Europejskiego Funduszu Spójności (Działanie 1.3.1. oś priorytetowa I Zmniejszenie emisyjności gospodarki Programu Operacyjnego Infrastruktura i Środowisko 2014-2020) na podstawie umowy o dofinansowanie nr </w:t>
      </w:r>
      <w:r w:rsidRPr="008A18E7">
        <w:rPr>
          <w:rFonts w:cs="Calibri"/>
          <w:bCs/>
          <w:lang w:eastAsia="pl-PL"/>
        </w:rPr>
        <w:t xml:space="preserve">POIS.01.03.01-00-0079/17 </w:t>
      </w:r>
      <w:r w:rsidRPr="008A18E7">
        <w:rPr>
          <w:rFonts w:cs="Calibri"/>
          <w:lang w:eastAsia="pl-PL"/>
        </w:rPr>
        <w:t xml:space="preserve"> – zwanego dalej </w:t>
      </w:r>
      <w:r w:rsidRPr="008A18E7">
        <w:rPr>
          <w:rFonts w:cs="Calibri"/>
          <w:b/>
          <w:i/>
          <w:lang w:eastAsia="pl-PL"/>
        </w:rPr>
        <w:t>„Projektem”</w:t>
      </w:r>
      <w:r w:rsidRPr="008A18E7">
        <w:rPr>
          <w:rFonts w:cs="Calibri"/>
          <w:lang w:eastAsia="pl-PL"/>
        </w:rPr>
        <w:t xml:space="preserve">. </w:t>
      </w:r>
    </w:p>
    <w:p w:rsidR="00156D48" w:rsidRPr="008A18E7" w:rsidRDefault="00156D48" w:rsidP="00E232A8">
      <w:pPr>
        <w:widowControl w:val="0"/>
        <w:numPr>
          <w:ilvl w:val="1"/>
          <w:numId w:val="9"/>
        </w:numPr>
        <w:tabs>
          <w:tab w:val="num" w:pos="426"/>
        </w:tabs>
        <w:spacing w:before="120"/>
        <w:ind w:left="426" w:hanging="426"/>
        <w:jc w:val="both"/>
        <w:rPr>
          <w:rFonts w:eastAsia="Yu Gothic" w:cs="Calibri"/>
          <w:lang w:eastAsia="pl-PL"/>
        </w:rPr>
      </w:pPr>
      <w:r w:rsidRPr="008A18E7">
        <w:rPr>
          <w:rFonts w:eastAsia="Yu Gothic" w:cs="Calibri"/>
          <w:lang w:eastAsia="pl-PL"/>
        </w:rPr>
        <w:t xml:space="preserve">Nadzór inwestorski pełniony będzie w branżach: budowlanej, sanitarnej i elektrycznej, </w:t>
      </w:r>
      <w:r w:rsidRPr="008A18E7">
        <w:rPr>
          <w:rFonts w:eastAsia="Yu Gothic" w:cs="Calibri"/>
          <w:lang w:eastAsia="pl-PL"/>
        </w:rPr>
        <w:br/>
        <w:t xml:space="preserve">w 3 obiektach </w:t>
      </w:r>
      <w:r w:rsidR="00E14ADC" w:rsidRPr="00E14ADC">
        <w:rPr>
          <w:rFonts w:cs="Calibri"/>
          <w:bCs/>
          <w:lang w:eastAsia="pl-PL"/>
        </w:rPr>
        <w:t>Zachodniopomorskiego Uniwersytetu Technologicznego</w:t>
      </w:r>
      <w:r w:rsidRPr="008A18E7">
        <w:rPr>
          <w:rFonts w:eastAsia="Yu Gothic" w:cs="Calibri"/>
          <w:lang w:eastAsia="pl-PL"/>
        </w:rPr>
        <w:t xml:space="preserve"> wyszczególnionych poniżej:</w:t>
      </w:r>
      <w:bookmarkStart w:id="0" w:name="_GoBack"/>
      <w:bookmarkEnd w:id="0"/>
    </w:p>
    <w:p w:rsidR="00156D48" w:rsidRPr="00156D48" w:rsidRDefault="00156D48" w:rsidP="00E232A8">
      <w:pPr>
        <w:widowControl w:val="0"/>
        <w:numPr>
          <w:ilvl w:val="0"/>
          <w:numId w:val="33"/>
        </w:numPr>
        <w:spacing w:before="120" w:line="276" w:lineRule="auto"/>
        <w:jc w:val="both"/>
        <w:rPr>
          <w:rFonts w:eastAsia="Yu Gothic" w:cs="Calibri"/>
          <w:lang w:eastAsia="pl-PL"/>
        </w:rPr>
      </w:pPr>
      <w:r w:rsidRPr="00156D48">
        <w:rPr>
          <w:rFonts w:eastAsia="Yu Gothic" w:cs="Calibri"/>
          <w:lang w:eastAsia="pl-PL"/>
        </w:rPr>
        <w:t>Hala sportowa z zapleczem przy ul. Tenisowej 33 w Szczecinie;</w:t>
      </w:r>
    </w:p>
    <w:p w:rsidR="00156D48" w:rsidRPr="00156D48" w:rsidRDefault="00156D48" w:rsidP="00156D48">
      <w:pPr>
        <w:widowControl w:val="0"/>
        <w:numPr>
          <w:ilvl w:val="0"/>
          <w:numId w:val="33"/>
        </w:numPr>
        <w:spacing w:line="276" w:lineRule="auto"/>
        <w:jc w:val="both"/>
        <w:rPr>
          <w:rFonts w:eastAsia="Yu Gothic" w:cs="Calibri"/>
          <w:lang w:eastAsia="pl-PL"/>
        </w:rPr>
      </w:pPr>
      <w:r w:rsidRPr="00156D48">
        <w:rPr>
          <w:rFonts w:eastAsia="Yu Gothic" w:cs="Calibri"/>
          <w:lang w:eastAsia="pl-PL"/>
        </w:rPr>
        <w:t xml:space="preserve">Budynek Wydziału Nauk o Żywności i Rybactwa - pawilon przy ul. Kazimierza Królewicza </w:t>
      </w:r>
      <w:r w:rsidRPr="00156D48">
        <w:rPr>
          <w:rFonts w:eastAsia="Yu Gothic" w:cs="Calibri"/>
          <w:lang w:eastAsia="pl-PL"/>
        </w:rPr>
        <w:br/>
        <w:t>4  w   Szczecinie;</w:t>
      </w:r>
    </w:p>
    <w:p w:rsidR="00156D48" w:rsidRPr="00156D48" w:rsidRDefault="00156D48" w:rsidP="00156D48">
      <w:pPr>
        <w:widowControl w:val="0"/>
        <w:numPr>
          <w:ilvl w:val="0"/>
          <w:numId w:val="33"/>
        </w:numPr>
        <w:spacing w:line="276" w:lineRule="auto"/>
        <w:jc w:val="both"/>
        <w:rPr>
          <w:rFonts w:eastAsia="Yu Gothic" w:cs="Calibri"/>
          <w:lang w:eastAsia="pl-PL"/>
        </w:rPr>
      </w:pPr>
      <w:r w:rsidRPr="00156D48">
        <w:rPr>
          <w:rFonts w:eastAsia="Yu Gothic" w:cs="Calibri"/>
          <w:lang w:eastAsia="pl-PL"/>
        </w:rPr>
        <w:t xml:space="preserve">Budynek Wydziału Informatyki przy ul. Żołnierskiej 49 w Szczecinie, z zastrzeżeniem </w:t>
      </w:r>
      <w:r w:rsidRPr="00156D48">
        <w:rPr>
          <w:rFonts w:eastAsia="Yu Gothic" w:cs="Calibri"/>
          <w:lang w:eastAsia="pl-PL"/>
        </w:rPr>
        <w:br/>
        <w:t>ust. 6 poniżej.</w:t>
      </w:r>
    </w:p>
    <w:p w:rsidR="00156D48" w:rsidRPr="00156D48" w:rsidRDefault="00156D48" w:rsidP="00156D48">
      <w:pPr>
        <w:widowControl w:val="0"/>
        <w:numPr>
          <w:ilvl w:val="1"/>
          <w:numId w:val="9"/>
        </w:numPr>
        <w:tabs>
          <w:tab w:val="num" w:pos="426"/>
        </w:tabs>
        <w:spacing w:before="120"/>
        <w:ind w:left="426" w:hanging="426"/>
        <w:jc w:val="both"/>
        <w:rPr>
          <w:rFonts w:eastAsia="Yu Gothic" w:cs="Calibri"/>
          <w:lang w:eastAsia="pl-PL"/>
        </w:rPr>
      </w:pPr>
      <w:r w:rsidRPr="00156D48">
        <w:rPr>
          <w:rFonts w:cs="Calibri"/>
          <w:lang w:eastAsia="pl-PL"/>
        </w:rPr>
        <w:t>Zamawiający informuje, iż wyboru wykonawców robót budowlanych, o których mowa w niniejszym ustępie dokonuje się na podstawie przepisów obowiązującej ustawy Prawo zamówień publicznych, w szczególności w oparciu o tryb przetargu nieograniczonego</w:t>
      </w:r>
    </w:p>
    <w:p w:rsidR="00156D48" w:rsidRPr="00156D48" w:rsidRDefault="00156D48" w:rsidP="00156D48">
      <w:pPr>
        <w:widowControl w:val="0"/>
        <w:numPr>
          <w:ilvl w:val="1"/>
          <w:numId w:val="9"/>
        </w:numPr>
        <w:tabs>
          <w:tab w:val="num" w:pos="426"/>
        </w:tabs>
        <w:spacing w:before="120"/>
        <w:ind w:left="426" w:hanging="426"/>
        <w:jc w:val="both"/>
        <w:rPr>
          <w:rFonts w:cs="Calibri"/>
          <w:lang w:eastAsia="pl-PL"/>
        </w:rPr>
      </w:pPr>
      <w:r w:rsidRPr="00156D48">
        <w:rPr>
          <w:rFonts w:cs="Calibri"/>
          <w:lang w:eastAsia="pl-PL"/>
        </w:rPr>
        <w:t xml:space="preserve">Usługa Nadzoru Inwestorskiego rozumiana jest jako usługa świadczona przez Zespół Inspektorów Nadzoru Inwestorskiego w branżach: </w:t>
      </w:r>
      <w:r w:rsidRPr="00156D48">
        <w:rPr>
          <w:rFonts w:eastAsia="Yu Gothic" w:cs="Calibri"/>
          <w:lang w:eastAsia="pl-PL"/>
        </w:rPr>
        <w:t>budowlanej, sanitarnej i elektrycznej</w:t>
      </w:r>
      <w:r w:rsidRPr="00156D48">
        <w:rPr>
          <w:rFonts w:cs="Calibri"/>
          <w:lang w:eastAsia="pl-PL"/>
        </w:rPr>
        <w:t xml:space="preserve">, reprezentujący Zamawiającego w nałożonych na niego – jako Inwestora (Nadzór inwestorski) – obowiązkach przewidzianych w ustawie Prawo budowlane, w tym również obowiązkach wynikających z Umów o roboty budowlane na wykonanie wskazanych w ust. 1 robót budowlanych przewidzianych do zawarcia pomiędzy Zamawiającym oraz wykonawcami robót budowlanych, w szczególności dotyczących kontroli parametrów technicznych i jakościowych podlegających wykonaniu robót i montażu urządzeń budowlanych oraz wynagrodzenia za wykonanie robót budowlanych objętych Umowami o roboty budowlane. </w:t>
      </w:r>
    </w:p>
    <w:p w:rsidR="00156D48" w:rsidRPr="00156D48" w:rsidRDefault="00156D48" w:rsidP="00156D48">
      <w:pPr>
        <w:widowControl w:val="0"/>
        <w:numPr>
          <w:ilvl w:val="1"/>
          <w:numId w:val="9"/>
        </w:numPr>
        <w:tabs>
          <w:tab w:val="num" w:pos="426"/>
        </w:tabs>
        <w:spacing w:before="120"/>
        <w:ind w:left="426" w:hanging="426"/>
        <w:jc w:val="both"/>
        <w:rPr>
          <w:rFonts w:cs="Calibri"/>
          <w:lang w:eastAsia="pl-PL"/>
        </w:rPr>
      </w:pPr>
      <w:r w:rsidRPr="00156D48">
        <w:rPr>
          <w:rFonts w:cs="Calibri"/>
          <w:lang w:eastAsia="pl-PL"/>
        </w:rPr>
        <w:t>Ilekroć w dalszej części umowy mowa jest o:</w:t>
      </w:r>
    </w:p>
    <w:p w:rsidR="00156D48" w:rsidRPr="00156D48" w:rsidRDefault="00156D48" w:rsidP="00156D48">
      <w:pPr>
        <w:widowControl w:val="0"/>
        <w:numPr>
          <w:ilvl w:val="2"/>
          <w:numId w:val="9"/>
        </w:numPr>
        <w:tabs>
          <w:tab w:val="num" w:pos="900"/>
        </w:tabs>
        <w:spacing w:before="120"/>
        <w:ind w:left="900"/>
        <w:jc w:val="both"/>
        <w:rPr>
          <w:rFonts w:cs="Calibri"/>
          <w:lang w:eastAsia="pl-PL"/>
        </w:rPr>
      </w:pPr>
      <w:r w:rsidRPr="00156D48">
        <w:rPr>
          <w:rFonts w:cs="Calibri"/>
          <w:b/>
          <w:i/>
          <w:lang w:eastAsia="pl-PL"/>
        </w:rPr>
        <w:t xml:space="preserve">„Dokumencie Zapytania Ofertowego” </w:t>
      </w:r>
      <w:r w:rsidRPr="00156D48">
        <w:rPr>
          <w:rFonts w:cs="Calibri"/>
          <w:lang w:eastAsia="pl-PL"/>
        </w:rPr>
        <w:t xml:space="preserve">– należy przez to rozumieć </w:t>
      </w:r>
      <w:r w:rsidRPr="00156D48">
        <w:rPr>
          <w:rFonts w:cs="Arial"/>
          <w:lang w:eastAsia="pl-PL"/>
        </w:rPr>
        <w:t>przygotowany po stronie Zamawiającego dokument Zapytania Ofertowego z dnia 0</w:t>
      </w:r>
      <w:r w:rsidR="001F20F8" w:rsidRPr="001F20F8">
        <w:rPr>
          <w:rFonts w:cs="Arial"/>
          <w:lang w:eastAsia="pl-PL"/>
        </w:rPr>
        <w:t>6</w:t>
      </w:r>
      <w:r w:rsidRPr="00156D48">
        <w:rPr>
          <w:rFonts w:cs="Arial"/>
          <w:lang w:eastAsia="pl-PL"/>
        </w:rPr>
        <w:t xml:space="preserve">.12.2019 r. o numerze referencyjnym </w:t>
      </w:r>
      <w:r w:rsidRPr="00156D48">
        <w:rPr>
          <w:rFonts w:cs="Calibri"/>
          <w:lang w:eastAsia="pl-PL"/>
        </w:rPr>
        <w:t xml:space="preserve">ZP/ATT/715/2019, w oparciu o który prowadzone było postępowania, </w:t>
      </w:r>
      <w:r w:rsidRPr="00156D48">
        <w:rPr>
          <w:rFonts w:cs="Calibri"/>
          <w:lang w:eastAsia="pl-PL"/>
        </w:rPr>
        <w:br/>
        <w:t>w którym Oferta została złożona, i w oparciu o wynik którego zawarto Umowę</w:t>
      </w:r>
      <w:r w:rsidRPr="00156D48">
        <w:rPr>
          <w:rFonts w:cs="Arial"/>
          <w:lang w:eastAsia="pl-PL"/>
        </w:rPr>
        <w:t>;</w:t>
      </w:r>
    </w:p>
    <w:p w:rsidR="00156D48" w:rsidRPr="00156D48" w:rsidRDefault="00156D48" w:rsidP="00156D48">
      <w:pPr>
        <w:widowControl w:val="0"/>
        <w:numPr>
          <w:ilvl w:val="2"/>
          <w:numId w:val="9"/>
        </w:numPr>
        <w:tabs>
          <w:tab w:val="num" w:pos="900"/>
        </w:tabs>
        <w:spacing w:before="120"/>
        <w:ind w:left="900"/>
        <w:jc w:val="both"/>
        <w:rPr>
          <w:rFonts w:cs="Calibri"/>
          <w:lang w:eastAsia="pl-PL"/>
        </w:rPr>
      </w:pPr>
      <w:r w:rsidRPr="00156D48">
        <w:rPr>
          <w:rFonts w:cs="Calibri"/>
          <w:b/>
          <w:i/>
          <w:lang w:eastAsia="pl-PL"/>
        </w:rPr>
        <w:t xml:space="preserve"> „Inspektor Nadzoru Inwestorskiego” </w:t>
      </w:r>
      <w:r w:rsidRPr="00156D48">
        <w:rPr>
          <w:rFonts w:cs="Calibri"/>
          <w:lang w:eastAsia="pl-PL"/>
        </w:rPr>
        <w:t>bez bliższego określenia – należy rozumieć inspektorów nadzoru inwestorskiego w branżach:</w:t>
      </w:r>
      <w:r w:rsidRPr="00156D48">
        <w:rPr>
          <w:rFonts w:eastAsia="Yu Gothic" w:cs="Calibri"/>
          <w:lang w:eastAsia="pl-PL"/>
        </w:rPr>
        <w:t xml:space="preserve"> budowlanej, sanitarnej i elektrycznej</w:t>
      </w:r>
      <w:r w:rsidRPr="00156D48">
        <w:rPr>
          <w:rFonts w:cs="Calibri"/>
          <w:lang w:eastAsia="pl-PL"/>
        </w:rPr>
        <w:t>;</w:t>
      </w:r>
    </w:p>
    <w:p w:rsidR="00156D48" w:rsidRPr="00156D48" w:rsidRDefault="00156D48" w:rsidP="00156D48">
      <w:pPr>
        <w:widowControl w:val="0"/>
        <w:numPr>
          <w:ilvl w:val="2"/>
          <w:numId w:val="9"/>
        </w:numPr>
        <w:tabs>
          <w:tab w:val="num" w:pos="900"/>
        </w:tabs>
        <w:spacing w:before="120"/>
        <w:ind w:left="900"/>
        <w:jc w:val="both"/>
        <w:rPr>
          <w:rFonts w:cs="Calibri"/>
          <w:lang w:eastAsia="pl-PL"/>
        </w:rPr>
      </w:pPr>
      <w:r w:rsidRPr="00156D48">
        <w:rPr>
          <w:rFonts w:cs="Calibri"/>
          <w:b/>
          <w:i/>
          <w:lang w:eastAsia="pl-PL"/>
        </w:rPr>
        <w:t>„Ofercie”</w:t>
      </w:r>
      <w:r w:rsidRPr="00156D48">
        <w:rPr>
          <w:rFonts w:cs="Calibri"/>
          <w:lang w:eastAsia="pl-PL"/>
        </w:rPr>
        <w:t xml:space="preserve"> – należy przez to rozumieć dokumenty składające się na Ofertę Wykonawcy z dnia</w:t>
      </w:r>
      <w:r w:rsidRPr="00156D48">
        <w:rPr>
          <w:rFonts w:cs="Arial"/>
          <w:lang w:eastAsia="pl-PL"/>
        </w:rPr>
        <w:t xml:space="preserve"> z dnia (....)</w:t>
      </w:r>
      <w:r w:rsidRPr="00156D48">
        <w:rPr>
          <w:rFonts w:cs="Arial"/>
          <w:vertAlign w:val="superscript"/>
          <w:lang w:eastAsia="pl-PL"/>
        </w:rPr>
        <w:footnoteReference w:id="3"/>
      </w:r>
      <w:r w:rsidRPr="00156D48">
        <w:rPr>
          <w:rFonts w:cs="Arial"/>
          <w:lang w:eastAsia="pl-PL"/>
        </w:rPr>
        <w:t xml:space="preserve"> złożoną w postępowaniu z Dokumentu Zapytania Ofertowego;</w:t>
      </w:r>
      <w:r w:rsidRPr="00156D48">
        <w:rPr>
          <w:rFonts w:cs="Calibri"/>
          <w:lang w:eastAsia="pl-PL"/>
        </w:rPr>
        <w:t xml:space="preserve"> </w:t>
      </w:r>
    </w:p>
    <w:p w:rsidR="00156D48" w:rsidRPr="00156D48" w:rsidRDefault="00156D48" w:rsidP="00156D48">
      <w:pPr>
        <w:widowControl w:val="0"/>
        <w:numPr>
          <w:ilvl w:val="2"/>
          <w:numId w:val="9"/>
        </w:numPr>
        <w:tabs>
          <w:tab w:val="num" w:pos="900"/>
        </w:tabs>
        <w:spacing w:before="120"/>
        <w:ind w:left="900"/>
        <w:jc w:val="both"/>
        <w:rPr>
          <w:rFonts w:cs="Calibri"/>
          <w:lang w:eastAsia="pl-PL"/>
        </w:rPr>
      </w:pPr>
      <w:r w:rsidRPr="00156D48">
        <w:rPr>
          <w:rFonts w:cs="Calibri"/>
          <w:b/>
          <w:lang w:eastAsia="pl-PL"/>
        </w:rPr>
        <w:t xml:space="preserve">„Roboty” </w:t>
      </w:r>
      <w:r w:rsidRPr="00156D48">
        <w:rPr>
          <w:rFonts w:cs="Calibri"/>
          <w:lang w:eastAsia="pl-PL"/>
        </w:rPr>
        <w:t>lub</w:t>
      </w:r>
      <w:r w:rsidRPr="00156D48">
        <w:rPr>
          <w:rFonts w:cs="Calibri"/>
          <w:b/>
          <w:lang w:eastAsia="pl-PL"/>
        </w:rPr>
        <w:t xml:space="preserve"> „Roboty budowlane”</w:t>
      </w:r>
      <w:r w:rsidRPr="00156D48">
        <w:rPr>
          <w:rFonts w:cs="Calibri"/>
          <w:lang w:eastAsia="pl-PL"/>
        </w:rPr>
        <w:t xml:space="preserve"> – należy przez to rozumieć prace wymagane Umową o roboty obudowane, których dotyczą czynności nadzoru inwestorskiego stanowiącego przedmiot niniejszej Umowy; </w:t>
      </w:r>
    </w:p>
    <w:p w:rsidR="00156D48" w:rsidRPr="00156D48" w:rsidRDefault="00156D48" w:rsidP="00156D48">
      <w:pPr>
        <w:widowControl w:val="0"/>
        <w:numPr>
          <w:ilvl w:val="2"/>
          <w:numId w:val="9"/>
        </w:numPr>
        <w:tabs>
          <w:tab w:val="num" w:pos="900"/>
        </w:tabs>
        <w:spacing w:before="120"/>
        <w:ind w:left="900"/>
        <w:jc w:val="both"/>
        <w:rPr>
          <w:rFonts w:cs="Calibri"/>
          <w:lang w:eastAsia="pl-PL"/>
        </w:rPr>
      </w:pPr>
      <w:r w:rsidRPr="00156D48">
        <w:rPr>
          <w:rFonts w:cs="Calibri"/>
          <w:b/>
          <w:i/>
          <w:lang w:eastAsia="pl-PL"/>
        </w:rPr>
        <w:lastRenderedPageBreak/>
        <w:t xml:space="preserve">„Roboty uzupełniające” </w:t>
      </w:r>
      <w:r w:rsidRPr="00156D48">
        <w:rPr>
          <w:rFonts w:cs="Calibri"/>
          <w:lang w:eastAsia="pl-PL"/>
        </w:rPr>
        <w:t>lub</w:t>
      </w:r>
      <w:r w:rsidRPr="00156D48">
        <w:rPr>
          <w:rFonts w:cs="Calibri"/>
          <w:b/>
          <w:i/>
          <w:lang w:eastAsia="pl-PL"/>
        </w:rPr>
        <w:t xml:space="preserve"> „Roboty dodatkowe” </w:t>
      </w:r>
      <w:r w:rsidRPr="00156D48">
        <w:rPr>
          <w:rFonts w:cs="Calibri"/>
          <w:lang w:eastAsia="pl-PL"/>
        </w:rPr>
        <w:t>– należy przez to rozumieć roboty możliwie do udzielenia po spełnieniu przesłanek wskazanych w art. 67 ust.1 pkt 6) PZP lub każde inne roboty budowlane, które w okresie objętym Umową Zamawiający uzna za konieczne do udzielenia dla osiągnięcia celów wynikających z Projektu;</w:t>
      </w:r>
    </w:p>
    <w:p w:rsidR="00156D48" w:rsidRPr="00156D48" w:rsidRDefault="00156D48" w:rsidP="00156D48">
      <w:pPr>
        <w:widowControl w:val="0"/>
        <w:numPr>
          <w:ilvl w:val="2"/>
          <w:numId w:val="9"/>
        </w:numPr>
        <w:tabs>
          <w:tab w:val="num" w:pos="900"/>
        </w:tabs>
        <w:spacing w:before="120"/>
        <w:ind w:left="900"/>
        <w:jc w:val="both"/>
        <w:rPr>
          <w:rFonts w:cs="Calibri"/>
          <w:lang w:eastAsia="pl-PL"/>
        </w:rPr>
      </w:pPr>
      <w:r w:rsidRPr="00156D48">
        <w:rPr>
          <w:rFonts w:cs="Calibri"/>
          <w:b/>
          <w:i/>
          <w:lang w:eastAsia="pl-PL"/>
        </w:rPr>
        <w:t xml:space="preserve">„Projekcie” </w:t>
      </w:r>
      <w:r w:rsidRPr="00156D48">
        <w:rPr>
          <w:rFonts w:cs="Calibri"/>
          <w:lang w:eastAsia="pl-PL"/>
        </w:rPr>
        <w:t xml:space="preserve">bez bliższego określenia – należy przez to rozumieć projekt, o którym mowa </w:t>
      </w:r>
      <w:r w:rsidRPr="00156D48">
        <w:rPr>
          <w:rFonts w:cs="Calibri"/>
          <w:lang w:eastAsia="pl-PL"/>
        </w:rPr>
        <w:br/>
        <w:t xml:space="preserve">w ust. 1 powyżej. </w:t>
      </w:r>
    </w:p>
    <w:p w:rsidR="00156D48" w:rsidRPr="00156D48" w:rsidRDefault="00156D48" w:rsidP="00156D48">
      <w:pPr>
        <w:widowControl w:val="0"/>
        <w:numPr>
          <w:ilvl w:val="2"/>
          <w:numId w:val="9"/>
        </w:numPr>
        <w:tabs>
          <w:tab w:val="num" w:pos="900"/>
        </w:tabs>
        <w:spacing w:before="120"/>
        <w:ind w:left="900"/>
        <w:jc w:val="both"/>
        <w:rPr>
          <w:rFonts w:cs="Calibri"/>
          <w:lang w:eastAsia="pl-PL"/>
        </w:rPr>
      </w:pPr>
      <w:r w:rsidRPr="00156D48">
        <w:rPr>
          <w:rFonts w:cs="Calibri"/>
          <w:b/>
          <w:i/>
          <w:lang w:eastAsia="pl-PL"/>
        </w:rPr>
        <w:t xml:space="preserve"> „Umowie/Umowach o roboty budowlane” – należy przez to rozumieć umowę/umowy </w:t>
      </w:r>
      <w:r w:rsidRPr="00156D48">
        <w:rPr>
          <w:rFonts w:cs="Calibri"/>
          <w:b/>
          <w:i/>
          <w:lang w:eastAsia="pl-PL"/>
        </w:rPr>
        <w:br/>
        <w:t>o</w:t>
      </w:r>
      <w:r w:rsidRPr="00156D48">
        <w:rPr>
          <w:rFonts w:cs="Calibri"/>
          <w:lang w:eastAsia="pl-PL"/>
        </w:rPr>
        <w:t xml:space="preserve"> wykonanie robót budowlanych dotyczących Projektu, o którym mowa w ust. 1, jakie zostaną zawarte między Zamawiającym a podmiotem trzecim/podmiotami trzecimi. Umową/umowami o roboty budowlane nazywane będą również umowy o roboty uzupełniające lub dodatkowe w zakresie, w jakim ich przygotowanie i realizacja będą miały miejsce w okresie wykonywania niniejszej umowy i będą niezbędne do prawidłowej realizacji Umów o roboty budowlane w ramach Projektu;</w:t>
      </w:r>
    </w:p>
    <w:p w:rsidR="00156D48" w:rsidRPr="00156D48" w:rsidRDefault="00156D48" w:rsidP="00156D48">
      <w:pPr>
        <w:widowControl w:val="0"/>
        <w:numPr>
          <w:ilvl w:val="2"/>
          <w:numId w:val="9"/>
        </w:numPr>
        <w:tabs>
          <w:tab w:val="num" w:pos="900"/>
        </w:tabs>
        <w:spacing w:before="120"/>
        <w:ind w:left="900"/>
        <w:jc w:val="both"/>
        <w:rPr>
          <w:rFonts w:cs="Calibri"/>
          <w:lang w:eastAsia="pl-PL"/>
        </w:rPr>
      </w:pPr>
      <w:r w:rsidRPr="00156D48">
        <w:rPr>
          <w:rFonts w:cs="Calibri"/>
          <w:b/>
          <w:i/>
          <w:lang w:eastAsia="pl-PL"/>
        </w:rPr>
        <w:t xml:space="preserve"> „Wykonawcy/Wykonawcach Robót”</w:t>
      </w:r>
      <w:r w:rsidRPr="00156D48">
        <w:rPr>
          <w:rFonts w:cs="Calibri"/>
          <w:lang w:eastAsia="pl-PL"/>
        </w:rPr>
        <w:t xml:space="preserve"> – należy rozumieć podmiot/podmioty wybrany w postępowaniu/postępowaniach o udzielenie zamówienia publicznego na realizację robót budowlanych objętych umową/umowami o roboty budowlane;</w:t>
      </w:r>
    </w:p>
    <w:p w:rsidR="00156D48" w:rsidRPr="00156D48" w:rsidRDefault="00156D48" w:rsidP="00156D48">
      <w:pPr>
        <w:widowControl w:val="0"/>
        <w:numPr>
          <w:ilvl w:val="2"/>
          <w:numId w:val="9"/>
        </w:numPr>
        <w:tabs>
          <w:tab w:val="num" w:pos="900"/>
        </w:tabs>
        <w:spacing w:before="120"/>
        <w:ind w:left="900"/>
        <w:jc w:val="both"/>
        <w:rPr>
          <w:rFonts w:cs="Calibri"/>
          <w:lang w:eastAsia="pl-PL"/>
        </w:rPr>
      </w:pPr>
      <w:r w:rsidRPr="00156D48">
        <w:rPr>
          <w:rFonts w:cs="Calibri"/>
          <w:b/>
          <w:i/>
          <w:lang w:eastAsia="pl-PL"/>
        </w:rPr>
        <w:t xml:space="preserve">„Zespole Inspektora Nadzoru Inwestorskiego” </w:t>
      </w:r>
      <w:r w:rsidRPr="00156D48">
        <w:rPr>
          <w:rFonts w:cs="Calibri"/>
          <w:lang w:eastAsia="pl-PL"/>
        </w:rPr>
        <w:t xml:space="preserve"> - należy przez to rozumieć wszystkie osoby wykonujące czynności przewidziane dla realizacji usługi Nadzoru Inwestorskiego w branżach:</w:t>
      </w:r>
      <w:r w:rsidRPr="00156D48">
        <w:rPr>
          <w:rFonts w:eastAsia="Yu Gothic" w:cs="Calibri"/>
          <w:lang w:eastAsia="pl-PL"/>
        </w:rPr>
        <w:t xml:space="preserve"> budowlanej, sanitarnej i elektrycznej, które Wykonawca skierował do realizacji niniejszej Umowy.</w:t>
      </w:r>
    </w:p>
    <w:p w:rsidR="00156D48" w:rsidRPr="00156D48" w:rsidRDefault="00156D48" w:rsidP="00156D48">
      <w:pPr>
        <w:widowControl w:val="0"/>
        <w:numPr>
          <w:ilvl w:val="1"/>
          <w:numId w:val="9"/>
        </w:numPr>
        <w:tabs>
          <w:tab w:val="num" w:pos="426"/>
        </w:tabs>
        <w:spacing w:before="120"/>
        <w:ind w:left="426" w:hanging="426"/>
        <w:jc w:val="both"/>
        <w:rPr>
          <w:rFonts w:cs="Calibri"/>
          <w:color w:val="FF0000"/>
          <w:lang w:eastAsia="pl-PL"/>
        </w:rPr>
      </w:pPr>
      <w:r w:rsidRPr="00156D48">
        <w:rPr>
          <w:rFonts w:cs="Calibri"/>
          <w:lang w:eastAsia="pl-PL"/>
        </w:rPr>
        <w:t xml:space="preserve">Zamawiający informuje a Wykonawca przyjmuje do wiadomości, iż czynności nadzoru inwestorskiego w odniesieniu do obiektu, o którym mowa w ust. 2 pkt 3 powyżej jest objęte prawem opcji, z uwagi na fakt, iż Zamawiający wystąpił o zawarcie aneksu </w:t>
      </w:r>
      <w:r w:rsidRPr="00156D48">
        <w:rPr>
          <w:rFonts w:cs="Calibri"/>
          <w:bCs/>
          <w:lang w:eastAsia="pl-PL"/>
        </w:rPr>
        <w:t xml:space="preserve">umowy </w:t>
      </w:r>
      <w:r w:rsidRPr="00156D48">
        <w:rPr>
          <w:rFonts w:cs="Calibri"/>
          <w:bCs/>
          <w:lang w:eastAsia="pl-PL"/>
        </w:rPr>
        <w:br/>
        <w:t xml:space="preserve">o dofinasowanie z Projektu, mającego na celu wyłączenie z Projektu wskazanego obiektu </w:t>
      </w:r>
      <w:r w:rsidRPr="00156D48">
        <w:rPr>
          <w:rFonts w:cs="Calibri"/>
          <w:bCs/>
          <w:lang w:eastAsia="pl-PL"/>
        </w:rPr>
        <w:br/>
        <w:t>i zastąpienie go innym. W przypadku zawarcia wskazanego aneksu z takim wyłączeniem zastosowanie mają postanowienia § 13 Umowy w związku z działem XV ust. 1 – 4 Dokumentu Zapytania Ofertowego</w:t>
      </w:r>
      <w:r w:rsidRPr="00156D48">
        <w:rPr>
          <w:rFonts w:cs="Calibri"/>
          <w:bCs/>
          <w:color w:val="FF0000"/>
          <w:lang w:eastAsia="pl-PL"/>
        </w:rPr>
        <w:t>.</w:t>
      </w:r>
    </w:p>
    <w:p w:rsidR="000F1A26" w:rsidRDefault="000F1A26" w:rsidP="000F1A26">
      <w:pPr>
        <w:pStyle w:val="Standard"/>
        <w:jc w:val="center"/>
        <w:rPr>
          <w:rFonts w:ascii="Calibri" w:hAnsi="Calibri" w:cs="Calibri"/>
          <w:b/>
          <w:bCs/>
          <w:sz w:val="22"/>
          <w:szCs w:val="22"/>
        </w:rPr>
      </w:pPr>
    </w:p>
    <w:p w:rsidR="00075FC7" w:rsidRDefault="00987088" w:rsidP="000F1A26">
      <w:pPr>
        <w:pStyle w:val="Standard"/>
        <w:jc w:val="center"/>
        <w:rPr>
          <w:rFonts w:ascii="Calibri" w:hAnsi="Calibri" w:cs="Calibri"/>
          <w:b/>
          <w:bCs/>
          <w:sz w:val="22"/>
          <w:szCs w:val="22"/>
        </w:rPr>
      </w:pPr>
      <w:r>
        <w:rPr>
          <w:rFonts w:ascii="Calibri" w:hAnsi="Calibri" w:cs="Calibri"/>
          <w:b/>
          <w:bCs/>
          <w:sz w:val="22"/>
          <w:szCs w:val="22"/>
        </w:rPr>
        <w:t xml:space="preserve"> </w:t>
      </w:r>
      <w:r w:rsidR="003C702F">
        <w:rPr>
          <w:rFonts w:ascii="Calibri" w:hAnsi="Calibri" w:cs="Calibri"/>
          <w:b/>
          <w:bCs/>
          <w:sz w:val="22"/>
          <w:szCs w:val="22"/>
        </w:rPr>
        <w:t>[Obowiązki Inspektora Nadzoru Inwestorskiego]</w:t>
      </w:r>
    </w:p>
    <w:p w:rsidR="00E06F77" w:rsidRPr="00C3658C" w:rsidRDefault="00E06F77" w:rsidP="000F1A26">
      <w:pPr>
        <w:pStyle w:val="Standard"/>
        <w:jc w:val="center"/>
        <w:rPr>
          <w:rFonts w:ascii="Calibri" w:hAnsi="Calibri" w:cs="Calibri"/>
          <w:b/>
          <w:sz w:val="22"/>
          <w:szCs w:val="22"/>
        </w:rPr>
      </w:pPr>
      <w:r w:rsidRPr="00C3658C">
        <w:rPr>
          <w:rFonts w:ascii="Calibri" w:hAnsi="Calibri" w:cs="Calibri"/>
          <w:b/>
          <w:bCs/>
          <w:sz w:val="22"/>
          <w:szCs w:val="22"/>
        </w:rPr>
        <w:t>§</w:t>
      </w:r>
      <w:r w:rsidR="00C3658C" w:rsidRPr="00C3658C">
        <w:rPr>
          <w:rFonts w:ascii="Calibri" w:hAnsi="Calibri" w:cs="Calibri"/>
          <w:b/>
          <w:bCs/>
          <w:sz w:val="22"/>
          <w:szCs w:val="22"/>
        </w:rPr>
        <w:t xml:space="preserve"> </w:t>
      </w:r>
      <w:r w:rsidRPr="00C3658C">
        <w:rPr>
          <w:rFonts w:ascii="Calibri" w:hAnsi="Calibri" w:cs="Calibri"/>
          <w:b/>
          <w:bCs/>
          <w:sz w:val="22"/>
          <w:szCs w:val="22"/>
        </w:rPr>
        <w:t>2</w:t>
      </w:r>
    </w:p>
    <w:p w:rsidR="00160FAE" w:rsidRPr="00160FAE" w:rsidRDefault="00160FAE" w:rsidP="00160FAE">
      <w:pPr>
        <w:pStyle w:val="Standard"/>
        <w:numPr>
          <w:ilvl w:val="0"/>
          <w:numId w:val="16"/>
        </w:numPr>
        <w:spacing w:before="120"/>
        <w:jc w:val="both"/>
        <w:rPr>
          <w:rFonts w:ascii="Calibri" w:hAnsi="Calibri" w:cs="Calibri"/>
          <w:sz w:val="22"/>
          <w:szCs w:val="22"/>
        </w:rPr>
      </w:pPr>
      <w:r>
        <w:rPr>
          <w:rFonts w:ascii="Calibri" w:hAnsi="Calibri" w:cs="Calibri"/>
          <w:sz w:val="22"/>
          <w:szCs w:val="22"/>
        </w:rPr>
        <w:t>Inspektor Nadzoru Inwestorskiego zobowiązany jest do dołożenia należytej staranności przy sprawowaniu nadzoru nad prawidłowym wykonaniem robót budowlanych objętych U</w:t>
      </w:r>
      <w:r w:rsidR="00F5301A">
        <w:rPr>
          <w:rFonts w:ascii="Calibri" w:hAnsi="Calibri" w:cs="Calibri"/>
          <w:sz w:val="22"/>
          <w:szCs w:val="22"/>
        </w:rPr>
        <w:t>mowami  o roboty budowlane.</w:t>
      </w:r>
      <w:r>
        <w:rPr>
          <w:rFonts w:ascii="Calibri" w:hAnsi="Calibri" w:cs="Calibri"/>
          <w:sz w:val="22"/>
          <w:szCs w:val="22"/>
        </w:rPr>
        <w:t xml:space="preserve"> </w:t>
      </w:r>
    </w:p>
    <w:p w:rsidR="00160FAE" w:rsidRPr="002C17E7" w:rsidRDefault="00075FC7" w:rsidP="00160FAE">
      <w:pPr>
        <w:pStyle w:val="Standard"/>
        <w:numPr>
          <w:ilvl w:val="0"/>
          <w:numId w:val="16"/>
        </w:numPr>
        <w:spacing w:before="120"/>
        <w:jc w:val="both"/>
        <w:rPr>
          <w:rFonts w:ascii="Calibri" w:hAnsi="Calibri" w:cs="Calibri"/>
          <w:sz w:val="22"/>
          <w:szCs w:val="22"/>
        </w:rPr>
      </w:pPr>
      <w:r w:rsidRPr="002C17E7">
        <w:rPr>
          <w:rFonts w:ascii="Calibri" w:eastAsia="Lucida Sans Unicode" w:hAnsi="Calibri" w:cs="Tahoma"/>
          <w:sz w:val="22"/>
          <w:szCs w:val="22"/>
        </w:rPr>
        <w:t xml:space="preserve">Zakres </w:t>
      </w:r>
      <w:r w:rsidRPr="002C17E7">
        <w:rPr>
          <w:rFonts w:ascii="Calibri" w:hAnsi="Calibri" w:cs="Verdana"/>
          <w:sz w:val="22"/>
          <w:szCs w:val="22"/>
        </w:rPr>
        <w:t xml:space="preserve">praw i obowiązków Inspektora Nadzoru </w:t>
      </w:r>
      <w:r w:rsidRPr="002C17E7">
        <w:rPr>
          <w:rFonts w:ascii="Calibri" w:hAnsi="Calibri" w:cs="Verdana"/>
          <w:bCs/>
          <w:sz w:val="22"/>
          <w:szCs w:val="22"/>
        </w:rPr>
        <w:t xml:space="preserve">Inwestorskiego  </w:t>
      </w:r>
      <w:r w:rsidRPr="002C17E7">
        <w:rPr>
          <w:rFonts w:ascii="Calibri" w:hAnsi="Calibri" w:cs="Verdana"/>
          <w:sz w:val="22"/>
          <w:szCs w:val="22"/>
        </w:rPr>
        <w:t xml:space="preserve">wynika z art. 25 i 26 ustawy </w:t>
      </w:r>
      <w:r w:rsidR="00513D29" w:rsidRPr="002C17E7">
        <w:rPr>
          <w:rFonts w:ascii="Calibri" w:hAnsi="Calibri" w:cs="Verdana"/>
          <w:sz w:val="22"/>
          <w:szCs w:val="22"/>
        </w:rPr>
        <w:br/>
      </w:r>
      <w:r w:rsidRPr="002C17E7">
        <w:rPr>
          <w:rFonts w:ascii="Calibri" w:hAnsi="Calibri" w:cs="Verdana"/>
          <w:sz w:val="22"/>
          <w:szCs w:val="22"/>
        </w:rPr>
        <w:t xml:space="preserve">z dnia 7 lipca 1994 r. Prawo budowlane </w:t>
      </w:r>
      <w:r w:rsidR="00003EE0" w:rsidRPr="002C17E7">
        <w:rPr>
          <w:rFonts w:ascii="Calibri" w:eastAsia="Times New Roman" w:hAnsi="Calibri" w:cs="Arial"/>
          <w:bCs/>
          <w:sz w:val="22"/>
          <w:szCs w:val="22"/>
        </w:rPr>
        <w:t xml:space="preserve">(j.t. Dz. U. z 2019 r., poz. 1186 z </w:t>
      </w:r>
      <w:proofErr w:type="spellStart"/>
      <w:r w:rsidR="00003EE0" w:rsidRPr="002C17E7">
        <w:rPr>
          <w:rFonts w:ascii="Calibri" w:eastAsia="Times New Roman" w:hAnsi="Calibri" w:cs="Arial"/>
          <w:bCs/>
          <w:sz w:val="22"/>
          <w:szCs w:val="22"/>
        </w:rPr>
        <w:t>późn</w:t>
      </w:r>
      <w:proofErr w:type="spellEnd"/>
      <w:r w:rsidR="00003EE0" w:rsidRPr="002C17E7">
        <w:rPr>
          <w:rFonts w:ascii="Calibri" w:eastAsia="Times New Roman" w:hAnsi="Calibri" w:cs="Arial"/>
          <w:bCs/>
          <w:sz w:val="22"/>
          <w:szCs w:val="22"/>
        </w:rPr>
        <w:t>. zm.)</w:t>
      </w:r>
      <w:r w:rsidR="00513D29" w:rsidRPr="002C17E7">
        <w:rPr>
          <w:rFonts w:ascii="Calibri" w:eastAsia="Times New Roman" w:hAnsi="Calibri" w:cs="Arial"/>
          <w:bCs/>
          <w:sz w:val="22"/>
          <w:szCs w:val="22"/>
        </w:rPr>
        <w:t xml:space="preserve"> – </w:t>
      </w:r>
      <w:r w:rsidR="00513D29" w:rsidRPr="002C17E7">
        <w:rPr>
          <w:rFonts w:ascii="Calibri" w:hAnsi="Calibri" w:cs="Calibri"/>
          <w:sz w:val="22"/>
          <w:szCs w:val="22"/>
        </w:rPr>
        <w:t xml:space="preserve">zwanej dalej </w:t>
      </w:r>
      <w:r w:rsidR="005423B6" w:rsidRPr="002C17E7">
        <w:rPr>
          <w:rFonts w:ascii="Calibri" w:hAnsi="Calibri" w:cs="Calibri"/>
          <w:b/>
          <w:sz w:val="22"/>
          <w:szCs w:val="22"/>
        </w:rPr>
        <w:t>„</w:t>
      </w:r>
      <w:r w:rsidR="00513D29" w:rsidRPr="002C17E7">
        <w:rPr>
          <w:rFonts w:ascii="Calibri" w:hAnsi="Calibri" w:cs="Calibri"/>
          <w:b/>
          <w:sz w:val="22"/>
          <w:szCs w:val="22"/>
        </w:rPr>
        <w:t>ustawą Prawo budowlane</w:t>
      </w:r>
      <w:r w:rsidR="005423B6" w:rsidRPr="002C17E7">
        <w:rPr>
          <w:rFonts w:ascii="Calibri" w:hAnsi="Calibri" w:cs="Calibri"/>
          <w:b/>
          <w:sz w:val="22"/>
          <w:szCs w:val="22"/>
        </w:rPr>
        <w:t xml:space="preserve">”. </w:t>
      </w:r>
    </w:p>
    <w:p w:rsidR="00E06F77" w:rsidRPr="002C17E7" w:rsidRDefault="005423B6" w:rsidP="000A4F3D">
      <w:pPr>
        <w:pStyle w:val="Standard"/>
        <w:numPr>
          <w:ilvl w:val="0"/>
          <w:numId w:val="16"/>
        </w:numPr>
        <w:spacing w:before="120"/>
        <w:jc w:val="both"/>
        <w:rPr>
          <w:rFonts w:asciiTheme="minorHAnsi" w:hAnsiTheme="minorHAnsi" w:cs="Calibri"/>
          <w:sz w:val="22"/>
          <w:szCs w:val="22"/>
        </w:rPr>
      </w:pPr>
      <w:r w:rsidRPr="002C17E7">
        <w:rPr>
          <w:rFonts w:asciiTheme="minorHAnsi" w:hAnsiTheme="minorHAnsi" w:cs="Calibri"/>
          <w:sz w:val="22"/>
          <w:szCs w:val="22"/>
        </w:rPr>
        <w:t>Z uwzględnieniem postanowień ust. 2 powyżej na czynności</w:t>
      </w:r>
      <w:r w:rsidR="00E06F77" w:rsidRPr="002C17E7">
        <w:rPr>
          <w:rFonts w:asciiTheme="minorHAnsi" w:hAnsiTheme="minorHAnsi" w:cs="Calibri"/>
          <w:sz w:val="22"/>
          <w:szCs w:val="22"/>
        </w:rPr>
        <w:t xml:space="preserve"> </w:t>
      </w:r>
      <w:r w:rsidR="00EC132F" w:rsidRPr="002C17E7">
        <w:rPr>
          <w:rFonts w:asciiTheme="minorHAnsi" w:hAnsiTheme="minorHAnsi" w:cs="Calibri"/>
          <w:sz w:val="22"/>
          <w:szCs w:val="22"/>
        </w:rPr>
        <w:t xml:space="preserve">Inspektora </w:t>
      </w:r>
      <w:r w:rsidR="00F45D94" w:rsidRPr="002C17E7">
        <w:rPr>
          <w:rFonts w:asciiTheme="minorHAnsi" w:hAnsiTheme="minorHAnsi" w:cs="Calibri"/>
          <w:sz w:val="22"/>
          <w:szCs w:val="22"/>
        </w:rPr>
        <w:t xml:space="preserve">Nadzoru Inwestorskiego </w:t>
      </w:r>
      <w:r w:rsidRPr="002C17E7">
        <w:rPr>
          <w:rFonts w:asciiTheme="minorHAnsi" w:hAnsiTheme="minorHAnsi" w:cs="Calibri"/>
          <w:sz w:val="22"/>
          <w:szCs w:val="22"/>
        </w:rPr>
        <w:t xml:space="preserve">objęte zakresem niniejszej Umowy </w:t>
      </w:r>
      <w:r w:rsidR="00BF2971" w:rsidRPr="002C17E7">
        <w:rPr>
          <w:rFonts w:asciiTheme="minorHAnsi" w:hAnsiTheme="minorHAnsi" w:cs="Calibri"/>
          <w:sz w:val="22"/>
          <w:szCs w:val="22"/>
        </w:rPr>
        <w:t>składa</w:t>
      </w:r>
      <w:r w:rsidRPr="002C17E7">
        <w:rPr>
          <w:rFonts w:asciiTheme="minorHAnsi" w:hAnsiTheme="minorHAnsi" w:cs="Calibri"/>
          <w:sz w:val="22"/>
          <w:szCs w:val="22"/>
        </w:rPr>
        <w:t xml:space="preserve"> się</w:t>
      </w:r>
      <w:r w:rsidR="00F45D94" w:rsidRPr="002C17E7">
        <w:rPr>
          <w:rFonts w:asciiTheme="minorHAnsi" w:hAnsiTheme="minorHAnsi" w:cs="Calibri"/>
          <w:sz w:val="22"/>
          <w:szCs w:val="22"/>
        </w:rPr>
        <w:t xml:space="preserve"> </w:t>
      </w:r>
      <w:r w:rsidRPr="002C17E7">
        <w:rPr>
          <w:rFonts w:asciiTheme="minorHAnsi" w:hAnsiTheme="minorHAnsi" w:cs="Calibri"/>
          <w:sz w:val="22"/>
          <w:szCs w:val="22"/>
        </w:rPr>
        <w:t xml:space="preserve">sprawowanie nadzoru inwestorskiego przez uprawnionych przedstawicieli - inspektorów nadzoru, zgodnie </w:t>
      </w:r>
      <w:r w:rsidRPr="002C17E7">
        <w:rPr>
          <w:rFonts w:asciiTheme="minorHAnsi" w:hAnsiTheme="minorHAnsi" w:cs="Calibri"/>
          <w:sz w:val="22"/>
          <w:szCs w:val="22"/>
        </w:rPr>
        <w:br/>
        <w:t xml:space="preserve">z wymogami ustawy Prawo budowlane, w tym również </w:t>
      </w:r>
      <w:r w:rsidR="00E06F77" w:rsidRPr="002C17E7">
        <w:rPr>
          <w:rFonts w:asciiTheme="minorHAnsi" w:hAnsiTheme="minorHAnsi" w:cs="Calibri"/>
          <w:sz w:val="22"/>
          <w:szCs w:val="22"/>
        </w:rPr>
        <w:t>w szczególności:</w:t>
      </w:r>
    </w:p>
    <w:p w:rsidR="001E5EAF" w:rsidRPr="00993F6E" w:rsidRDefault="00993F6E" w:rsidP="00127B80">
      <w:pPr>
        <w:pStyle w:val="Akapitzlist"/>
        <w:numPr>
          <w:ilvl w:val="0"/>
          <w:numId w:val="10"/>
        </w:numPr>
        <w:tabs>
          <w:tab w:val="clear" w:pos="786"/>
          <w:tab w:val="num" w:pos="1134"/>
        </w:tabs>
        <w:ind w:left="1134" w:hanging="425"/>
        <w:jc w:val="both"/>
        <w:rPr>
          <w:rFonts w:cs="Calibri"/>
          <w:color w:val="000000"/>
        </w:rPr>
      </w:pPr>
      <w:r w:rsidRPr="002C17E7">
        <w:rPr>
          <w:rFonts w:cs="Calibri"/>
        </w:rPr>
        <w:t>P</w:t>
      </w:r>
      <w:r w:rsidR="001E5EAF" w:rsidRPr="002C17E7">
        <w:rPr>
          <w:rFonts w:cs="Calibri"/>
        </w:rPr>
        <w:t>rzekazani</w:t>
      </w:r>
      <w:r w:rsidRPr="002C17E7">
        <w:rPr>
          <w:rFonts w:cs="Calibri"/>
        </w:rPr>
        <w:t>e</w:t>
      </w:r>
      <w:r w:rsidR="001E5EAF" w:rsidRPr="002C17E7">
        <w:rPr>
          <w:rFonts w:cs="Calibri"/>
        </w:rPr>
        <w:t xml:space="preserve"> Wykonawcy </w:t>
      </w:r>
      <w:r w:rsidR="00BF2971" w:rsidRPr="002C17E7">
        <w:rPr>
          <w:rFonts w:cs="Calibri"/>
        </w:rPr>
        <w:t xml:space="preserve">Robót </w:t>
      </w:r>
      <w:r w:rsidR="001E5EAF" w:rsidRPr="002C17E7">
        <w:rPr>
          <w:rFonts w:cs="Calibri"/>
        </w:rPr>
        <w:t xml:space="preserve">placu budowy przy udziale upoważnionego </w:t>
      </w:r>
      <w:r w:rsidR="001E5EAF" w:rsidRPr="00993F6E">
        <w:rPr>
          <w:rFonts w:cs="Calibri"/>
          <w:color w:val="000000"/>
        </w:rPr>
        <w:t>przedstawiciela Zamawiającego</w:t>
      </w:r>
      <w:r>
        <w:rPr>
          <w:rFonts w:cs="Calibri"/>
          <w:color w:val="000000"/>
        </w:rPr>
        <w:t>;</w:t>
      </w:r>
    </w:p>
    <w:p w:rsidR="001E5EAF" w:rsidRPr="00993F6E" w:rsidRDefault="00993F6E" w:rsidP="00127B80">
      <w:pPr>
        <w:pStyle w:val="Akapitzlist"/>
        <w:numPr>
          <w:ilvl w:val="0"/>
          <w:numId w:val="10"/>
        </w:numPr>
        <w:tabs>
          <w:tab w:val="clear" w:pos="786"/>
          <w:tab w:val="num" w:pos="1134"/>
        </w:tabs>
        <w:ind w:left="1134" w:hanging="425"/>
        <w:jc w:val="both"/>
        <w:rPr>
          <w:rFonts w:cs="Calibri"/>
          <w:color w:val="000000"/>
        </w:rPr>
      </w:pPr>
      <w:r>
        <w:rPr>
          <w:rFonts w:cs="Calibri"/>
          <w:color w:val="000000"/>
        </w:rPr>
        <w:t>N</w:t>
      </w:r>
      <w:r w:rsidR="001E5EAF" w:rsidRPr="00993F6E">
        <w:rPr>
          <w:rFonts w:cs="Calibri"/>
          <w:color w:val="000000"/>
        </w:rPr>
        <w:t>adz</w:t>
      </w:r>
      <w:r w:rsidRPr="00993F6E">
        <w:rPr>
          <w:rFonts w:cs="Calibri"/>
        </w:rPr>
        <w:t>ó</w:t>
      </w:r>
      <w:r w:rsidR="001E5EAF" w:rsidRPr="00993F6E">
        <w:rPr>
          <w:rFonts w:cs="Calibri"/>
          <w:color w:val="000000"/>
        </w:rPr>
        <w:t>r nad organizacją zaplecza budowy oraz Planu BIOZ</w:t>
      </w:r>
      <w:r>
        <w:rPr>
          <w:rFonts w:cs="Calibri"/>
          <w:color w:val="000000"/>
        </w:rPr>
        <w:t>;</w:t>
      </w:r>
    </w:p>
    <w:p w:rsidR="001E5EAF" w:rsidRPr="00993F6E" w:rsidRDefault="00993F6E" w:rsidP="00127B80">
      <w:pPr>
        <w:pStyle w:val="Akapitzlist"/>
        <w:numPr>
          <w:ilvl w:val="0"/>
          <w:numId w:val="10"/>
        </w:numPr>
        <w:tabs>
          <w:tab w:val="clear" w:pos="786"/>
          <w:tab w:val="num" w:pos="1134"/>
        </w:tabs>
        <w:ind w:left="1134" w:hanging="425"/>
        <w:jc w:val="both"/>
        <w:rPr>
          <w:rFonts w:cs="Calibri"/>
          <w:color w:val="000000"/>
        </w:rPr>
      </w:pPr>
      <w:r>
        <w:rPr>
          <w:rFonts w:cs="Calibri"/>
          <w:color w:val="000000"/>
        </w:rPr>
        <w:t>O</w:t>
      </w:r>
      <w:r w:rsidR="001E5EAF" w:rsidRPr="00993F6E">
        <w:rPr>
          <w:rFonts w:cs="Calibri"/>
          <w:color w:val="000000"/>
        </w:rPr>
        <w:t>becnoś</w:t>
      </w:r>
      <w:r w:rsidRPr="00993F6E">
        <w:rPr>
          <w:rFonts w:cs="Calibri"/>
          <w:color w:val="000000"/>
        </w:rPr>
        <w:t>ć</w:t>
      </w:r>
      <w:r w:rsidR="001E5EAF" w:rsidRPr="00993F6E">
        <w:rPr>
          <w:rFonts w:cs="Calibri"/>
          <w:color w:val="000000"/>
        </w:rPr>
        <w:t xml:space="preserve"> na terenie budowy min</w:t>
      </w:r>
      <w:r>
        <w:rPr>
          <w:rFonts w:cs="Calibri"/>
          <w:color w:val="000000"/>
        </w:rPr>
        <w:t xml:space="preserve">imum </w:t>
      </w:r>
      <w:r w:rsidR="001E5EAF" w:rsidRPr="00993F6E">
        <w:rPr>
          <w:rFonts w:cs="Calibri"/>
          <w:color w:val="000000"/>
        </w:rPr>
        <w:t xml:space="preserve">1 raz w tygodniu każdego z inspektorów, oraz na każde uzasadnione żądanie Wykonawcy </w:t>
      </w:r>
      <w:r w:rsidR="00BF2971" w:rsidRPr="002C17E7">
        <w:rPr>
          <w:rFonts w:cs="Calibri"/>
        </w:rPr>
        <w:t>Robót</w:t>
      </w:r>
      <w:r w:rsidR="001E5EAF" w:rsidRPr="002C17E7">
        <w:rPr>
          <w:rFonts w:cs="Calibri"/>
        </w:rPr>
        <w:t xml:space="preserve"> p</w:t>
      </w:r>
      <w:r w:rsidR="001E5EAF" w:rsidRPr="00993F6E">
        <w:rPr>
          <w:rFonts w:cs="Calibri"/>
          <w:color w:val="000000"/>
        </w:rPr>
        <w:t>rzez cały okres realizacji inwestycji, potwierdzonych każdorazowo wpisem do dziennika budowy lub sporządzoną na</w:t>
      </w:r>
      <w:r w:rsidR="00900B32">
        <w:rPr>
          <w:rFonts w:cs="Calibri"/>
          <w:color w:val="000000"/>
        </w:rPr>
        <w:t xml:space="preserve"> </w:t>
      </w:r>
      <w:r w:rsidR="001E5EAF" w:rsidRPr="00900B32">
        <w:rPr>
          <w:rFonts w:cs="Calibri"/>
          <w:color w:val="000000"/>
        </w:rPr>
        <w:t>t</w:t>
      </w:r>
      <w:r w:rsidR="00900B32" w:rsidRPr="00900B32">
        <w:rPr>
          <w:rFonts w:cs="Calibri"/>
          <w:color w:val="000000"/>
        </w:rPr>
        <w:t>ę</w:t>
      </w:r>
      <w:r>
        <w:rPr>
          <w:rFonts w:cs="Calibri"/>
          <w:color w:val="000000"/>
        </w:rPr>
        <w:t xml:space="preserve"> </w:t>
      </w:r>
      <w:r w:rsidR="001E5EAF" w:rsidRPr="00993F6E">
        <w:rPr>
          <w:rFonts w:cs="Calibri"/>
          <w:color w:val="000000"/>
        </w:rPr>
        <w:t>okoliczność</w:t>
      </w:r>
      <w:r>
        <w:rPr>
          <w:rFonts w:cs="Calibri"/>
          <w:color w:val="000000"/>
        </w:rPr>
        <w:t xml:space="preserve"> </w:t>
      </w:r>
      <w:r w:rsidR="001E5EAF" w:rsidRPr="00993F6E">
        <w:rPr>
          <w:rFonts w:cs="Calibri"/>
          <w:color w:val="000000"/>
        </w:rPr>
        <w:t>notatką służbową</w:t>
      </w:r>
      <w:r w:rsidR="00900B32">
        <w:rPr>
          <w:rFonts w:cs="Calibri"/>
          <w:color w:val="000000"/>
        </w:rPr>
        <w:t>;</w:t>
      </w:r>
    </w:p>
    <w:p w:rsidR="001E5EAF" w:rsidRPr="00993F6E" w:rsidRDefault="00993F6E" w:rsidP="00127B80">
      <w:pPr>
        <w:pStyle w:val="Akapitzlist"/>
        <w:numPr>
          <w:ilvl w:val="0"/>
          <w:numId w:val="10"/>
        </w:numPr>
        <w:tabs>
          <w:tab w:val="clear" w:pos="786"/>
          <w:tab w:val="num" w:pos="1134"/>
        </w:tabs>
        <w:ind w:left="1134" w:hanging="425"/>
        <w:jc w:val="both"/>
        <w:rPr>
          <w:rFonts w:cs="Calibri"/>
          <w:color w:val="000000"/>
        </w:rPr>
      </w:pPr>
      <w:r>
        <w:rPr>
          <w:rFonts w:cs="Calibri"/>
          <w:color w:val="000000"/>
        </w:rPr>
        <w:lastRenderedPageBreak/>
        <w:t>K</w:t>
      </w:r>
      <w:r w:rsidR="001E5EAF" w:rsidRPr="00993F6E">
        <w:rPr>
          <w:rFonts w:cs="Calibri"/>
          <w:color w:val="000000"/>
        </w:rPr>
        <w:t>ontrolowani</w:t>
      </w:r>
      <w:r>
        <w:rPr>
          <w:rFonts w:cs="Calibri"/>
          <w:color w:val="000000"/>
        </w:rPr>
        <w:t>e</w:t>
      </w:r>
      <w:r w:rsidR="001E5EAF" w:rsidRPr="00993F6E">
        <w:rPr>
          <w:rFonts w:cs="Calibri"/>
          <w:color w:val="000000"/>
        </w:rPr>
        <w:t xml:space="preserve"> w sposób ciągły jakości wykonywanych</w:t>
      </w:r>
      <w:r w:rsidR="00900B32">
        <w:rPr>
          <w:rFonts w:cs="Calibri"/>
          <w:color w:val="000000"/>
        </w:rPr>
        <w:t xml:space="preserve"> </w:t>
      </w:r>
      <w:r w:rsidR="00BF2971">
        <w:rPr>
          <w:rFonts w:cs="Calibri"/>
          <w:color w:val="000000"/>
        </w:rPr>
        <w:t>R</w:t>
      </w:r>
      <w:r w:rsidR="001E5EAF" w:rsidRPr="00993F6E">
        <w:rPr>
          <w:rFonts w:cs="Calibri"/>
          <w:color w:val="000000"/>
        </w:rPr>
        <w:t xml:space="preserve">obót </w:t>
      </w:r>
      <w:r w:rsidR="00BF2971">
        <w:rPr>
          <w:rFonts w:cs="Calibri"/>
          <w:color w:val="000000"/>
        </w:rPr>
        <w:t xml:space="preserve">budowlanych </w:t>
      </w:r>
      <w:r w:rsidR="00BF2971">
        <w:rPr>
          <w:rFonts w:cs="Calibri"/>
          <w:color w:val="000000"/>
        </w:rPr>
        <w:br/>
      </w:r>
      <w:r w:rsidR="001E5EAF" w:rsidRPr="00993F6E">
        <w:rPr>
          <w:rFonts w:cs="Calibri"/>
          <w:color w:val="000000"/>
        </w:rPr>
        <w:t xml:space="preserve">oraz wbudowanych materiałów zgodnie z wymogami specyfikacji technicznych wykonania i odbioru </w:t>
      </w:r>
      <w:r w:rsidR="00BF2971">
        <w:rPr>
          <w:rFonts w:cs="Calibri"/>
          <w:color w:val="000000"/>
        </w:rPr>
        <w:t>R</w:t>
      </w:r>
      <w:r w:rsidR="001E5EAF" w:rsidRPr="00993F6E">
        <w:rPr>
          <w:rFonts w:cs="Calibri"/>
          <w:color w:val="000000"/>
        </w:rPr>
        <w:t>obót</w:t>
      </w:r>
      <w:r w:rsidR="00BF2971">
        <w:rPr>
          <w:rFonts w:cs="Calibri"/>
          <w:color w:val="000000"/>
        </w:rPr>
        <w:t xml:space="preserve"> budowlanych</w:t>
      </w:r>
      <w:r w:rsidR="001E5EAF" w:rsidRPr="00993F6E">
        <w:rPr>
          <w:rFonts w:cs="Calibri"/>
          <w:color w:val="000000"/>
        </w:rPr>
        <w:t>, dokumentacji projektowej oraz zgodnie z zasadami sztuki budowlanej i wiedzy technicznej</w:t>
      </w:r>
      <w:r w:rsidR="00900B32">
        <w:rPr>
          <w:rFonts w:cs="Calibri"/>
          <w:color w:val="000000"/>
        </w:rPr>
        <w:t>;</w:t>
      </w:r>
    </w:p>
    <w:p w:rsidR="001E5EAF" w:rsidRPr="002C17E7" w:rsidRDefault="00900B32" w:rsidP="00127B80">
      <w:pPr>
        <w:pStyle w:val="Akapitzlist"/>
        <w:numPr>
          <w:ilvl w:val="0"/>
          <w:numId w:val="10"/>
        </w:numPr>
        <w:tabs>
          <w:tab w:val="clear" w:pos="786"/>
          <w:tab w:val="num" w:pos="1134"/>
        </w:tabs>
        <w:ind w:left="1134" w:hanging="425"/>
        <w:jc w:val="both"/>
        <w:rPr>
          <w:rFonts w:cs="Calibri"/>
        </w:rPr>
      </w:pPr>
      <w:r w:rsidRPr="002C17E7">
        <w:rPr>
          <w:rFonts w:cs="Calibri"/>
        </w:rPr>
        <w:t>K</w:t>
      </w:r>
      <w:r w:rsidR="001E5EAF" w:rsidRPr="002C17E7">
        <w:rPr>
          <w:rFonts w:cs="Calibri"/>
        </w:rPr>
        <w:t>ontrolowani</w:t>
      </w:r>
      <w:r w:rsidRPr="002C17E7">
        <w:rPr>
          <w:rFonts w:cs="Calibri"/>
        </w:rPr>
        <w:t>e</w:t>
      </w:r>
      <w:r w:rsidR="001E5EAF" w:rsidRPr="002C17E7">
        <w:rPr>
          <w:rFonts w:cs="Calibri"/>
        </w:rPr>
        <w:t xml:space="preserve"> jakości wbudowanych wyrobów budowlanych, a w szczególności zapobieganie zastosowaniu wyrobów budowlanych wadliwych i </w:t>
      </w:r>
      <w:r w:rsidR="00BF2971" w:rsidRPr="002C17E7">
        <w:rPr>
          <w:rFonts w:cs="Calibri"/>
        </w:rPr>
        <w:t xml:space="preserve">niedopuszczonych </w:t>
      </w:r>
      <w:r w:rsidR="00BF2971" w:rsidRPr="002C17E7">
        <w:rPr>
          <w:rFonts w:cs="Calibri"/>
        </w:rPr>
        <w:br/>
        <w:t xml:space="preserve">do stosowania </w:t>
      </w:r>
      <w:r w:rsidR="001E5EAF" w:rsidRPr="002C17E7">
        <w:rPr>
          <w:rFonts w:cs="Calibri"/>
        </w:rPr>
        <w:t>w budownictwie</w:t>
      </w:r>
      <w:r w:rsidRPr="002C17E7">
        <w:rPr>
          <w:rFonts w:cs="Calibri"/>
        </w:rPr>
        <w:t>;</w:t>
      </w:r>
    </w:p>
    <w:p w:rsidR="001E5EAF" w:rsidRPr="002C17E7" w:rsidRDefault="00900B32" w:rsidP="00127B80">
      <w:pPr>
        <w:pStyle w:val="Akapitzlist"/>
        <w:numPr>
          <w:ilvl w:val="0"/>
          <w:numId w:val="10"/>
        </w:numPr>
        <w:tabs>
          <w:tab w:val="clear" w:pos="786"/>
          <w:tab w:val="num" w:pos="1134"/>
        </w:tabs>
        <w:ind w:left="1134" w:hanging="425"/>
        <w:jc w:val="both"/>
        <w:rPr>
          <w:rFonts w:cs="Calibri"/>
        </w:rPr>
      </w:pPr>
      <w:r w:rsidRPr="002C17E7">
        <w:rPr>
          <w:rFonts w:cs="Calibri"/>
        </w:rPr>
        <w:t>B</w:t>
      </w:r>
      <w:r w:rsidR="001E5EAF" w:rsidRPr="002C17E7">
        <w:rPr>
          <w:rFonts w:cs="Calibri"/>
        </w:rPr>
        <w:t>ezstronne i obiektywne uczestnictw</w:t>
      </w:r>
      <w:r w:rsidRPr="002C17E7">
        <w:rPr>
          <w:rFonts w:cs="Calibri"/>
        </w:rPr>
        <w:t>o</w:t>
      </w:r>
      <w:r w:rsidR="001E5EAF" w:rsidRPr="002C17E7">
        <w:rPr>
          <w:rFonts w:cs="Calibri"/>
        </w:rPr>
        <w:t xml:space="preserve"> w procesie inwestycyjnym oraz ścisł</w:t>
      </w:r>
      <w:r w:rsidRPr="002C17E7">
        <w:rPr>
          <w:rFonts w:cs="Calibri"/>
        </w:rPr>
        <w:t>a</w:t>
      </w:r>
      <w:r w:rsidR="001E5EAF" w:rsidRPr="002C17E7">
        <w:rPr>
          <w:rFonts w:cs="Calibri"/>
        </w:rPr>
        <w:t xml:space="preserve"> współprac</w:t>
      </w:r>
      <w:r w:rsidRPr="002C17E7">
        <w:rPr>
          <w:rFonts w:cs="Calibri"/>
        </w:rPr>
        <w:t>a</w:t>
      </w:r>
      <w:r w:rsidR="001E5EAF" w:rsidRPr="002C17E7">
        <w:rPr>
          <w:rFonts w:cs="Calibri"/>
        </w:rPr>
        <w:t xml:space="preserve"> z Zamawiającym, Kierownikiem Budowy i Kierownikami Robót</w:t>
      </w:r>
      <w:r w:rsidRPr="002C17E7">
        <w:rPr>
          <w:rFonts w:cs="Calibri"/>
        </w:rPr>
        <w:t>;</w:t>
      </w:r>
    </w:p>
    <w:p w:rsidR="001E5EAF" w:rsidRPr="002C17E7" w:rsidRDefault="00900B32" w:rsidP="00127B80">
      <w:pPr>
        <w:pStyle w:val="Akapitzlist"/>
        <w:numPr>
          <w:ilvl w:val="0"/>
          <w:numId w:val="10"/>
        </w:numPr>
        <w:tabs>
          <w:tab w:val="clear" w:pos="786"/>
          <w:tab w:val="num" w:pos="1134"/>
        </w:tabs>
        <w:ind w:left="1134" w:hanging="425"/>
        <w:rPr>
          <w:rFonts w:cs="Calibri"/>
        </w:rPr>
      </w:pPr>
      <w:r w:rsidRPr="002C17E7">
        <w:rPr>
          <w:rFonts w:cs="Calibri"/>
        </w:rPr>
        <w:t>N</w:t>
      </w:r>
      <w:r w:rsidR="001E5EAF" w:rsidRPr="002C17E7">
        <w:rPr>
          <w:rFonts w:cs="Calibri"/>
        </w:rPr>
        <w:t>iezwłoczne informowani</w:t>
      </w:r>
      <w:r w:rsidRPr="002C17E7">
        <w:rPr>
          <w:rFonts w:cs="Calibri"/>
        </w:rPr>
        <w:t xml:space="preserve">e </w:t>
      </w:r>
      <w:r w:rsidR="001E5EAF" w:rsidRPr="002C17E7">
        <w:rPr>
          <w:rFonts w:cs="Calibri"/>
        </w:rPr>
        <w:t>Zamawiającego o wszelkich zagrożeniach wy</w:t>
      </w:r>
      <w:r w:rsidR="00BF2971" w:rsidRPr="002C17E7">
        <w:rPr>
          <w:rFonts w:cs="Calibri"/>
        </w:rPr>
        <w:t>stępujących podczas realizacji R</w:t>
      </w:r>
      <w:r w:rsidR="001E5EAF" w:rsidRPr="002C17E7">
        <w:rPr>
          <w:rFonts w:cs="Calibri"/>
        </w:rPr>
        <w:t xml:space="preserve">obót budowlanych, które mogą mieć wpływ na wydłużenie czasu wykonania </w:t>
      </w:r>
      <w:r w:rsidR="00BF2971" w:rsidRPr="002C17E7">
        <w:rPr>
          <w:rFonts w:cs="Calibri"/>
        </w:rPr>
        <w:t>R</w:t>
      </w:r>
      <w:r w:rsidRPr="002C17E7">
        <w:rPr>
          <w:rFonts w:cs="Calibri"/>
        </w:rPr>
        <w:t xml:space="preserve">obot budowlanych </w:t>
      </w:r>
      <w:r w:rsidR="001E5EAF" w:rsidRPr="002C17E7">
        <w:rPr>
          <w:rFonts w:cs="Calibri"/>
        </w:rPr>
        <w:t>lub zwiększenie kosztów, przedstawieni</w:t>
      </w:r>
      <w:r w:rsidRPr="002C17E7">
        <w:rPr>
          <w:rFonts w:cs="Calibri"/>
        </w:rPr>
        <w:t>e</w:t>
      </w:r>
      <w:r w:rsidR="001E5EAF" w:rsidRPr="002C17E7">
        <w:rPr>
          <w:rFonts w:cs="Calibri"/>
        </w:rPr>
        <w:t xml:space="preserve"> propozycji ich rozwiązania i działań mających na celu ich uniknięci</w:t>
      </w:r>
      <w:r w:rsidRPr="002C17E7">
        <w:rPr>
          <w:rFonts w:cs="Calibri"/>
        </w:rPr>
        <w:t>e</w:t>
      </w:r>
      <w:r w:rsidR="001E5EAF" w:rsidRPr="002C17E7">
        <w:rPr>
          <w:rFonts w:cs="Calibri"/>
        </w:rPr>
        <w:t>, a także zapobieżenie</w:t>
      </w:r>
      <w:r w:rsidR="00127B80" w:rsidRPr="002C17E7">
        <w:rPr>
          <w:rFonts w:cs="Calibri"/>
        </w:rPr>
        <w:t xml:space="preserve"> wystąpieniu podobnych zagrożeń</w:t>
      </w:r>
      <w:r w:rsidR="005423B6" w:rsidRPr="002C17E7">
        <w:rPr>
          <w:rFonts w:cs="Calibri"/>
        </w:rPr>
        <w:t xml:space="preserve"> </w:t>
      </w:r>
      <w:r w:rsidR="001E5EAF" w:rsidRPr="002C17E7">
        <w:rPr>
          <w:rFonts w:cs="Calibri"/>
        </w:rPr>
        <w:t xml:space="preserve">w trakcie dalszej realizacji </w:t>
      </w:r>
      <w:r w:rsidR="00BF2971" w:rsidRPr="002C17E7">
        <w:rPr>
          <w:rFonts w:cs="Calibri"/>
        </w:rPr>
        <w:t>R</w:t>
      </w:r>
      <w:r w:rsidR="001E5EAF" w:rsidRPr="002C17E7">
        <w:rPr>
          <w:rFonts w:cs="Calibri"/>
        </w:rPr>
        <w:t>obót budowlanych</w:t>
      </w:r>
      <w:r w:rsidRPr="002C17E7">
        <w:rPr>
          <w:rFonts w:cs="Calibri"/>
        </w:rPr>
        <w:t>;</w:t>
      </w:r>
    </w:p>
    <w:p w:rsidR="001E5EAF" w:rsidRPr="002C17E7" w:rsidRDefault="00900B32" w:rsidP="00127B80">
      <w:pPr>
        <w:pStyle w:val="Akapitzlist"/>
        <w:numPr>
          <w:ilvl w:val="0"/>
          <w:numId w:val="10"/>
        </w:numPr>
        <w:tabs>
          <w:tab w:val="clear" w:pos="786"/>
          <w:tab w:val="num" w:pos="1134"/>
        </w:tabs>
        <w:ind w:left="1134" w:hanging="425"/>
        <w:jc w:val="both"/>
        <w:rPr>
          <w:rFonts w:cs="Calibri"/>
        </w:rPr>
      </w:pPr>
      <w:r w:rsidRPr="002C17E7">
        <w:rPr>
          <w:rFonts w:cs="Calibri"/>
        </w:rPr>
        <w:t>K</w:t>
      </w:r>
      <w:r w:rsidR="00BF2971" w:rsidRPr="002C17E7">
        <w:rPr>
          <w:rFonts w:cs="Calibri"/>
        </w:rPr>
        <w:t>ontrolowanie czy W</w:t>
      </w:r>
      <w:r w:rsidR="001E5EAF" w:rsidRPr="002C17E7">
        <w:rPr>
          <w:rFonts w:cs="Calibri"/>
        </w:rPr>
        <w:t xml:space="preserve">ykonawca </w:t>
      </w:r>
      <w:r w:rsidR="00BF2971" w:rsidRPr="002C17E7">
        <w:rPr>
          <w:rFonts w:cs="Calibri"/>
        </w:rPr>
        <w:t>R</w:t>
      </w:r>
      <w:r w:rsidR="005423B6" w:rsidRPr="002C17E7">
        <w:rPr>
          <w:rFonts w:cs="Calibri"/>
        </w:rPr>
        <w:t xml:space="preserve">obót objętych nadzorem z niniejszej Umowy </w:t>
      </w:r>
      <w:r w:rsidR="001E5EAF" w:rsidRPr="002C17E7">
        <w:rPr>
          <w:rFonts w:cs="Calibri"/>
        </w:rPr>
        <w:t xml:space="preserve">przestrzega zasad bezpieczeństwa i higieny pracy, </w:t>
      </w:r>
      <w:r w:rsidRPr="002C17E7">
        <w:rPr>
          <w:rFonts w:cs="Calibri"/>
        </w:rPr>
        <w:t>przepisów p</w:t>
      </w:r>
      <w:r w:rsidR="001E5EAF" w:rsidRPr="002C17E7">
        <w:rPr>
          <w:rFonts w:cs="Calibri"/>
        </w:rPr>
        <w:t>poż. oraz czy utrzymuje porządek na budowie</w:t>
      </w:r>
      <w:r w:rsidRPr="002C17E7">
        <w:rPr>
          <w:rFonts w:cs="Calibri"/>
        </w:rPr>
        <w:t>;</w:t>
      </w:r>
    </w:p>
    <w:p w:rsidR="001E5EAF" w:rsidRPr="002C17E7" w:rsidRDefault="00906C6B" w:rsidP="00127B80">
      <w:pPr>
        <w:pStyle w:val="Akapitzlist"/>
        <w:numPr>
          <w:ilvl w:val="0"/>
          <w:numId w:val="10"/>
        </w:numPr>
        <w:tabs>
          <w:tab w:val="clear" w:pos="786"/>
          <w:tab w:val="num" w:pos="1134"/>
        </w:tabs>
        <w:ind w:left="1134" w:hanging="425"/>
        <w:jc w:val="both"/>
        <w:rPr>
          <w:rFonts w:cs="Calibri"/>
        </w:rPr>
      </w:pPr>
      <w:r w:rsidRPr="002C17E7">
        <w:rPr>
          <w:rFonts w:cs="Calibri"/>
        </w:rPr>
        <w:t>U</w:t>
      </w:r>
      <w:r w:rsidR="001E5EAF" w:rsidRPr="002C17E7">
        <w:rPr>
          <w:rFonts w:cs="Calibri"/>
        </w:rPr>
        <w:t>dzielani</w:t>
      </w:r>
      <w:r w:rsidRPr="002C17E7">
        <w:rPr>
          <w:rFonts w:cs="Calibri"/>
        </w:rPr>
        <w:t>e</w:t>
      </w:r>
      <w:r w:rsidR="001E5EAF" w:rsidRPr="002C17E7">
        <w:rPr>
          <w:rFonts w:cs="Calibri"/>
        </w:rPr>
        <w:t xml:space="preserve"> Wykonawcy </w:t>
      </w:r>
      <w:r w:rsidR="00BF2971" w:rsidRPr="002C17E7">
        <w:rPr>
          <w:rFonts w:cs="Calibri"/>
        </w:rPr>
        <w:t xml:space="preserve">Robót </w:t>
      </w:r>
      <w:r w:rsidR="001E5EAF" w:rsidRPr="002C17E7">
        <w:rPr>
          <w:rFonts w:cs="Calibri"/>
        </w:rPr>
        <w:t>wszelkich dostępnych informacji i wyjaśnień dotyczących realizowanych robót</w:t>
      </w:r>
      <w:r w:rsidRPr="002C17E7">
        <w:rPr>
          <w:rFonts w:cs="Calibri"/>
        </w:rPr>
        <w:t>;</w:t>
      </w:r>
    </w:p>
    <w:p w:rsidR="001E5EAF" w:rsidRPr="002C17E7" w:rsidRDefault="00BA686A" w:rsidP="00127B80">
      <w:pPr>
        <w:pStyle w:val="Akapitzlist"/>
        <w:numPr>
          <w:ilvl w:val="0"/>
          <w:numId w:val="10"/>
        </w:numPr>
        <w:tabs>
          <w:tab w:val="clear" w:pos="786"/>
          <w:tab w:val="num" w:pos="1134"/>
        </w:tabs>
        <w:ind w:left="1134" w:hanging="425"/>
        <w:jc w:val="both"/>
        <w:rPr>
          <w:rFonts w:cs="Calibri"/>
        </w:rPr>
      </w:pPr>
      <w:r w:rsidRPr="002C17E7">
        <w:rPr>
          <w:rFonts w:cs="Calibri"/>
        </w:rPr>
        <w:t>O</w:t>
      </w:r>
      <w:r w:rsidR="001E5EAF" w:rsidRPr="002C17E7">
        <w:rPr>
          <w:rFonts w:cs="Calibri"/>
        </w:rPr>
        <w:t>rganizowani</w:t>
      </w:r>
      <w:r w:rsidRPr="002C17E7">
        <w:rPr>
          <w:rFonts w:cs="Calibri"/>
        </w:rPr>
        <w:t>e</w:t>
      </w:r>
      <w:r w:rsidR="001E5EAF" w:rsidRPr="002C17E7">
        <w:rPr>
          <w:rFonts w:cs="Calibri"/>
        </w:rPr>
        <w:t xml:space="preserve"> oraz przewodniczeni</w:t>
      </w:r>
      <w:r w:rsidRPr="002C17E7">
        <w:rPr>
          <w:rFonts w:cs="Calibri"/>
        </w:rPr>
        <w:t>e</w:t>
      </w:r>
      <w:r w:rsidR="001E5EAF" w:rsidRPr="002C17E7">
        <w:rPr>
          <w:rFonts w:cs="Calibri"/>
        </w:rPr>
        <w:t xml:space="preserve"> cotygodniowym naradom koordynującym na budowach</w:t>
      </w:r>
      <w:r w:rsidRPr="002C17E7">
        <w:rPr>
          <w:rFonts w:cs="Calibri"/>
        </w:rPr>
        <w:t>,</w:t>
      </w:r>
      <w:r w:rsidR="001E5EAF" w:rsidRPr="002C17E7">
        <w:rPr>
          <w:rFonts w:cs="Calibri"/>
        </w:rPr>
        <w:t xml:space="preserve"> omawiającym dotychczasowy postęp prac, w których udział biorą przedstawiciele wszystkich stron zaangażowanych w realizację zadania (Wykonawca</w:t>
      </w:r>
      <w:r w:rsidR="00BF2971" w:rsidRPr="002C17E7">
        <w:rPr>
          <w:rFonts w:cs="Calibri"/>
        </w:rPr>
        <w:t xml:space="preserve"> Robót</w:t>
      </w:r>
      <w:r w:rsidR="001E5EAF" w:rsidRPr="002C17E7">
        <w:rPr>
          <w:rFonts w:cs="Calibri"/>
        </w:rPr>
        <w:t>, Inspektor Nadzoru Inwestorskiego, przedstawiciele Zamawiającego, Nadzór Autorski oraz ewentualne inne osoby wskazane przez Zamawiającego). Nadz</w:t>
      </w:r>
      <w:r w:rsidRPr="002C17E7">
        <w:rPr>
          <w:rFonts w:cs="Calibri"/>
        </w:rPr>
        <w:t>ó</w:t>
      </w:r>
      <w:r w:rsidR="001E5EAF" w:rsidRPr="002C17E7">
        <w:rPr>
          <w:rFonts w:cs="Calibri"/>
        </w:rPr>
        <w:t xml:space="preserve">r nad sporządzaniem przez Wykonawców </w:t>
      </w:r>
      <w:r w:rsidR="00BF2971" w:rsidRPr="002C17E7">
        <w:rPr>
          <w:rFonts w:cs="Calibri"/>
        </w:rPr>
        <w:t>R</w:t>
      </w:r>
      <w:r w:rsidR="001E5EAF" w:rsidRPr="002C17E7">
        <w:rPr>
          <w:rFonts w:cs="Calibri"/>
        </w:rPr>
        <w:t xml:space="preserve">obót z każdej narady protokołów uzgodnień </w:t>
      </w:r>
      <w:r w:rsidR="00BF2971" w:rsidRPr="002C17E7">
        <w:rPr>
          <w:rFonts w:cs="Calibri"/>
        </w:rPr>
        <w:br/>
      </w:r>
      <w:r w:rsidR="001E5EAF" w:rsidRPr="002C17E7">
        <w:rPr>
          <w:rFonts w:cs="Calibri"/>
        </w:rPr>
        <w:t>w formie elektronicznej i przekazywaniem ich uczestnikom bezpośrednio po naradzie</w:t>
      </w:r>
      <w:r w:rsidRPr="002C17E7">
        <w:rPr>
          <w:rFonts w:cs="Calibri"/>
        </w:rPr>
        <w:t>;</w:t>
      </w:r>
    </w:p>
    <w:p w:rsidR="001E5EAF" w:rsidRPr="002C17E7" w:rsidRDefault="00BA686A" w:rsidP="00127B80">
      <w:pPr>
        <w:pStyle w:val="Akapitzlist"/>
        <w:numPr>
          <w:ilvl w:val="0"/>
          <w:numId w:val="10"/>
        </w:numPr>
        <w:tabs>
          <w:tab w:val="clear" w:pos="786"/>
          <w:tab w:val="num" w:pos="1134"/>
        </w:tabs>
        <w:ind w:left="1134" w:hanging="425"/>
        <w:jc w:val="both"/>
        <w:rPr>
          <w:rFonts w:cs="Calibri"/>
        </w:rPr>
      </w:pPr>
      <w:r w:rsidRPr="002C17E7">
        <w:rPr>
          <w:rFonts w:cs="Calibri"/>
        </w:rPr>
        <w:t>O</w:t>
      </w:r>
      <w:r w:rsidR="001E5EAF" w:rsidRPr="002C17E7">
        <w:rPr>
          <w:rFonts w:cs="Calibri"/>
        </w:rPr>
        <w:t>rganizowani</w:t>
      </w:r>
      <w:r w:rsidRPr="002C17E7">
        <w:rPr>
          <w:rFonts w:cs="Calibri"/>
        </w:rPr>
        <w:t>e</w:t>
      </w:r>
      <w:r w:rsidR="001E5EAF" w:rsidRPr="002C17E7">
        <w:rPr>
          <w:rFonts w:cs="Calibri"/>
        </w:rPr>
        <w:t xml:space="preserve"> oraz przewodniczeni</w:t>
      </w:r>
      <w:r w:rsidRPr="002C17E7">
        <w:rPr>
          <w:rFonts w:cs="Calibri"/>
        </w:rPr>
        <w:t>e</w:t>
      </w:r>
      <w:r w:rsidR="001E5EAF" w:rsidRPr="002C17E7">
        <w:rPr>
          <w:rFonts w:cs="Calibri"/>
        </w:rPr>
        <w:t>, w razie potrzeby, w naradach technicznych oraz sporządzanie z tych narad protokołów uzgodnień w formie elektronicznej i przekazywani</w:t>
      </w:r>
      <w:r w:rsidRPr="002C17E7">
        <w:rPr>
          <w:rFonts w:cs="Calibri"/>
        </w:rPr>
        <w:t xml:space="preserve">e protokołów </w:t>
      </w:r>
      <w:r w:rsidR="001E5EAF" w:rsidRPr="002C17E7">
        <w:rPr>
          <w:rFonts w:cs="Calibri"/>
        </w:rPr>
        <w:t>uczestnikom bezpośrednio po naradzie</w:t>
      </w:r>
      <w:r w:rsidRPr="002C17E7">
        <w:rPr>
          <w:rFonts w:cs="Calibri"/>
        </w:rPr>
        <w:t>;</w:t>
      </w:r>
    </w:p>
    <w:p w:rsidR="001E5EAF" w:rsidRPr="002C17E7" w:rsidRDefault="00BA686A" w:rsidP="00127B80">
      <w:pPr>
        <w:pStyle w:val="Akapitzlist"/>
        <w:numPr>
          <w:ilvl w:val="0"/>
          <w:numId w:val="10"/>
        </w:numPr>
        <w:tabs>
          <w:tab w:val="clear" w:pos="786"/>
          <w:tab w:val="num" w:pos="1134"/>
        </w:tabs>
        <w:ind w:left="1134" w:hanging="425"/>
        <w:jc w:val="both"/>
        <w:rPr>
          <w:rFonts w:cs="Calibri"/>
        </w:rPr>
      </w:pPr>
      <w:r w:rsidRPr="002C17E7">
        <w:rPr>
          <w:rFonts w:cs="Calibri"/>
        </w:rPr>
        <w:t>M</w:t>
      </w:r>
      <w:r w:rsidR="001E5EAF" w:rsidRPr="002C17E7">
        <w:rPr>
          <w:rFonts w:cs="Calibri"/>
        </w:rPr>
        <w:t>onitorowani</w:t>
      </w:r>
      <w:r w:rsidRPr="002C17E7">
        <w:rPr>
          <w:rFonts w:cs="Calibri"/>
        </w:rPr>
        <w:t>e</w:t>
      </w:r>
      <w:r w:rsidR="001E5EAF" w:rsidRPr="002C17E7">
        <w:rPr>
          <w:rFonts w:cs="Calibri"/>
        </w:rPr>
        <w:t xml:space="preserve"> postępu prac poprzez sprawdzanie ich rzeczywistego zaawansowania</w:t>
      </w:r>
      <w:r w:rsidR="001E5EAF" w:rsidRPr="002C17E7">
        <w:rPr>
          <w:rFonts w:cs="Calibri"/>
        </w:rPr>
        <w:br/>
        <w:t>i zgodności realizacji z obowiązującym harmonogramem robót</w:t>
      </w:r>
      <w:r w:rsidRPr="002C17E7">
        <w:rPr>
          <w:rFonts w:cs="Calibri"/>
        </w:rPr>
        <w:t>;</w:t>
      </w:r>
    </w:p>
    <w:p w:rsidR="001E5EAF" w:rsidRPr="002C17E7" w:rsidRDefault="00BA686A" w:rsidP="00127B80">
      <w:pPr>
        <w:pStyle w:val="Akapitzlist"/>
        <w:numPr>
          <w:ilvl w:val="0"/>
          <w:numId w:val="10"/>
        </w:numPr>
        <w:tabs>
          <w:tab w:val="clear" w:pos="786"/>
          <w:tab w:val="num" w:pos="1134"/>
        </w:tabs>
        <w:ind w:left="1134" w:hanging="425"/>
        <w:jc w:val="both"/>
        <w:rPr>
          <w:rFonts w:cs="Calibri"/>
        </w:rPr>
      </w:pPr>
      <w:r w:rsidRPr="002C17E7">
        <w:rPr>
          <w:rFonts w:cs="Calibri"/>
        </w:rPr>
        <w:t>K</w:t>
      </w:r>
      <w:r w:rsidR="001E5EAF" w:rsidRPr="002C17E7">
        <w:rPr>
          <w:rFonts w:cs="Calibri"/>
        </w:rPr>
        <w:t>ontrolowani</w:t>
      </w:r>
      <w:r w:rsidRPr="002C17E7">
        <w:rPr>
          <w:rFonts w:cs="Calibri"/>
        </w:rPr>
        <w:t>e</w:t>
      </w:r>
      <w:r w:rsidR="001E5EAF" w:rsidRPr="002C17E7">
        <w:rPr>
          <w:rFonts w:cs="Calibri"/>
        </w:rPr>
        <w:t xml:space="preserve"> terenu budowy oraz wszelkich miejsc, gdzie materiały i urządzenia będą pozyskiwane, wytwarzane, montowane, składowane lub przygotowywane do wbudowania</w:t>
      </w:r>
      <w:r w:rsidR="00986EBA" w:rsidRPr="002C17E7">
        <w:rPr>
          <w:rFonts w:cs="Calibri"/>
        </w:rPr>
        <w:t>;</w:t>
      </w:r>
    </w:p>
    <w:p w:rsidR="001E5EAF" w:rsidRPr="002C17E7" w:rsidRDefault="00986EBA" w:rsidP="00127B80">
      <w:pPr>
        <w:pStyle w:val="Akapitzlist"/>
        <w:numPr>
          <w:ilvl w:val="0"/>
          <w:numId w:val="10"/>
        </w:numPr>
        <w:tabs>
          <w:tab w:val="clear" w:pos="786"/>
          <w:tab w:val="num" w:pos="1134"/>
        </w:tabs>
        <w:ind w:left="1134" w:hanging="425"/>
        <w:jc w:val="both"/>
        <w:rPr>
          <w:rFonts w:cs="Calibri"/>
        </w:rPr>
      </w:pPr>
      <w:r w:rsidRPr="002C17E7">
        <w:rPr>
          <w:rFonts w:cs="Calibri"/>
        </w:rPr>
        <w:t>Z</w:t>
      </w:r>
      <w:r w:rsidR="001E5EAF" w:rsidRPr="002C17E7">
        <w:rPr>
          <w:rFonts w:cs="Calibri"/>
        </w:rPr>
        <w:t>lecani</w:t>
      </w:r>
      <w:r w:rsidRPr="002C17E7">
        <w:rPr>
          <w:rFonts w:cs="Calibri"/>
        </w:rPr>
        <w:t>e</w:t>
      </w:r>
      <w:r w:rsidR="001E5EAF" w:rsidRPr="002C17E7">
        <w:rPr>
          <w:rFonts w:cs="Calibri"/>
        </w:rPr>
        <w:t xml:space="preserve"> Wykonawcy </w:t>
      </w:r>
      <w:r w:rsidR="00FC2E3A">
        <w:rPr>
          <w:rFonts w:cs="Calibri"/>
        </w:rPr>
        <w:t xml:space="preserve">Robót </w:t>
      </w:r>
      <w:r w:rsidR="001E5EAF" w:rsidRPr="002C17E7">
        <w:rPr>
          <w:rFonts w:cs="Calibri"/>
        </w:rPr>
        <w:t>wykonania dodatkowych badań materiałów lub robót budzących wątpliwości, co do ich jakości</w:t>
      </w:r>
      <w:r w:rsidRPr="002C17E7">
        <w:rPr>
          <w:rFonts w:cs="Calibri"/>
        </w:rPr>
        <w:t>;</w:t>
      </w:r>
    </w:p>
    <w:p w:rsidR="001E5EAF" w:rsidRPr="002C17E7" w:rsidRDefault="00986EBA" w:rsidP="00127B80">
      <w:pPr>
        <w:pStyle w:val="Akapitzlist"/>
        <w:numPr>
          <w:ilvl w:val="0"/>
          <w:numId w:val="10"/>
        </w:numPr>
        <w:tabs>
          <w:tab w:val="clear" w:pos="786"/>
          <w:tab w:val="num" w:pos="1134"/>
        </w:tabs>
        <w:ind w:left="1134" w:hanging="425"/>
        <w:jc w:val="both"/>
        <w:rPr>
          <w:rFonts w:cs="Calibri"/>
        </w:rPr>
      </w:pPr>
      <w:r w:rsidRPr="002C17E7">
        <w:rPr>
          <w:rFonts w:cs="Calibri"/>
        </w:rPr>
        <w:t>S</w:t>
      </w:r>
      <w:r w:rsidR="001E5EAF" w:rsidRPr="002C17E7">
        <w:rPr>
          <w:rFonts w:cs="Calibri"/>
        </w:rPr>
        <w:t>prawdzani</w:t>
      </w:r>
      <w:r w:rsidRPr="002C17E7">
        <w:rPr>
          <w:rFonts w:cs="Calibri"/>
        </w:rPr>
        <w:t>e</w:t>
      </w:r>
      <w:r w:rsidR="001E5EAF" w:rsidRPr="002C17E7">
        <w:rPr>
          <w:rFonts w:cs="Calibri"/>
        </w:rPr>
        <w:t xml:space="preserve"> i dokonywani</w:t>
      </w:r>
      <w:r w:rsidRPr="002C17E7">
        <w:rPr>
          <w:rFonts w:cs="Calibri"/>
        </w:rPr>
        <w:t>e</w:t>
      </w:r>
      <w:r w:rsidR="001E5EAF" w:rsidRPr="002C17E7">
        <w:rPr>
          <w:rFonts w:cs="Calibri"/>
        </w:rPr>
        <w:t xml:space="preserve"> odbioru </w:t>
      </w:r>
      <w:r w:rsidR="00BF2971" w:rsidRPr="002C17E7">
        <w:rPr>
          <w:rFonts w:cs="Calibri"/>
        </w:rPr>
        <w:t>R</w:t>
      </w:r>
      <w:r w:rsidR="001E5EAF" w:rsidRPr="002C17E7">
        <w:rPr>
          <w:rFonts w:cs="Calibri"/>
        </w:rPr>
        <w:t xml:space="preserve">obót </w:t>
      </w:r>
      <w:r w:rsidR="00BF2971" w:rsidRPr="002C17E7">
        <w:rPr>
          <w:rFonts w:cs="Calibri"/>
        </w:rPr>
        <w:t xml:space="preserve">budowlanych </w:t>
      </w:r>
      <w:r w:rsidR="001E5EAF" w:rsidRPr="002C17E7">
        <w:rPr>
          <w:rFonts w:cs="Calibri"/>
        </w:rPr>
        <w:t>zanikających i ulegających zakryciu (dokumentacja fotograficzna), uczestniczeni</w:t>
      </w:r>
      <w:r w:rsidRPr="002C17E7">
        <w:rPr>
          <w:rFonts w:cs="Calibri"/>
        </w:rPr>
        <w:t>e</w:t>
      </w:r>
      <w:r w:rsidR="001E5EAF" w:rsidRPr="002C17E7">
        <w:rPr>
          <w:rFonts w:cs="Calibri"/>
        </w:rPr>
        <w:t xml:space="preserve"> w próbach, rozruchach technologicznych oraz odbiorach technicznych</w:t>
      </w:r>
      <w:r w:rsidRPr="002C17E7">
        <w:rPr>
          <w:rFonts w:cs="Calibri"/>
        </w:rPr>
        <w:t>;</w:t>
      </w:r>
    </w:p>
    <w:p w:rsidR="001E5EAF" w:rsidRPr="002C17E7" w:rsidRDefault="00986EBA" w:rsidP="00127B80">
      <w:pPr>
        <w:pStyle w:val="Akapitzlist"/>
        <w:numPr>
          <w:ilvl w:val="0"/>
          <w:numId w:val="10"/>
        </w:numPr>
        <w:tabs>
          <w:tab w:val="clear" w:pos="786"/>
          <w:tab w:val="num" w:pos="1134"/>
        </w:tabs>
        <w:ind w:left="1134" w:hanging="425"/>
        <w:jc w:val="both"/>
        <w:rPr>
          <w:rFonts w:cs="Calibri"/>
        </w:rPr>
      </w:pPr>
      <w:r w:rsidRPr="002C17E7">
        <w:rPr>
          <w:rFonts w:cs="Calibri"/>
        </w:rPr>
        <w:t>S</w:t>
      </w:r>
      <w:r w:rsidR="001E5EAF" w:rsidRPr="002C17E7">
        <w:rPr>
          <w:rFonts w:cs="Calibri"/>
        </w:rPr>
        <w:t>prawdzani</w:t>
      </w:r>
      <w:r w:rsidRPr="002C17E7">
        <w:rPr>
          <w:rFonts w:cs="Calibri"/>
        </w:rPr>
        <w:t>e</w:t>
      </w:r>
      <w:r w:rsidR="001E5EAF" w:rsidRPr="002C17E7">
        <w:rPr>
          <w:rFonts w:cs="Calibri"/>
        </w:rPr>
        <w:t xml:space="preserve"> </w:t>
      </w:r>
      <w:r w:rsidR="00BF2971" w:rsidRPr="002C17E7">
        <w:rPr>
          <w:rFonts w:cs="Calibri"/>
        </w:rPr>
        <w:t>z wykonywanych R</w:t>
      </w:r>
      <w:r w:rsidR="001E5EAF" w:rsidRPr="002C17E7">
        <w:rPr>
          <w:rFonts w:cs="Calibri"/>
        </w:rPr>
        <w:t xml:space="preserve">obót </w:t>
      </w:r>
      <w:r w:rsidR="00BF2971" w:rsidRPr="002C17E7">
        <w:rPr>
          <w:rFonts w:cs="Calibri"/>
        </w:rPr>
        <w:t xml:space="preserve">budowlanych </w:t>
      </w:r>
      <w:r w:rsidR="001E5EAF" w:rsidRPr="002C17E7">
        <w:rPr>
          <w:rFonts w:cs="Calibri"/>
        </w:rPr>
        <w:t xml:space="preserve">i powiadamianie Wykonawcy </w:t>
      </w:r>
      <w:r w:rsidR="00BF2971" w:rsidRPr="002C17E7">
        <w:rPr>
          <w:rFonts w:cs="Calibri"/>
        </w:rPr>
        <w:br/>
      </w:r>
      <w:r w:rsidR="00ED7525">
        <w:rPr>
          <w:rFonts w:cs="Calibri"/>
        </w:rPr>
        <w:t xml:space="preserve">Robót </w:t>
      </w:r>
      <w:r w:rsidR="001E5EAF" w:rsidRPr="002C17E7">
        <w:rPr>
          <w:rFonts w:cs="Calibri"/>
        </w:rPr>
        <w:t>o wykrytych wadach, określenie zakresu koniecznych do wykonania robót poprawkowych oraz poświadczenie usunięcia wad przez Wykonawcę</w:t>
      </w:r>
      <w:r w:rsidR="00BF2971" w:rsidRPr="002C17E7">
        <w:rPr>
          <w:rFonts w:cs="Calibri"/>
        </w:rPr>
        <w:t xml:space="preserve"> Robót</w:t>
      </w:r>
      <w:r w:rsidRPr="002C17E7">
        <w:rPr>
          <w:rFonts w:cs="Calibri"/>
        </w:rPr>
        <w:t>;</w:t>
      </w:r>
    </w:p>
    <w:p w:rsidR="001E5EAF" w:rsidRPr="002C17E7" w:rsidRDefault="00986EBA" w:rsidP="00127B80">
      <w:pPr>
        <w:pStyle w:val="Akapitzlist"/>
        <w:numPr>
          <w:ilvl w:val="0"/>
          <w:numId w:val="10"/>
        </w:numPr>
        <w:tabs>
          <w:tab w:val="clear" w:pos="786"/>
          <w:tab w:val="num" w:pos="1134"/>
        </w:tabs>
        <w:ind w:left="1134" w:hanging="425"/>
        <w:jc w:val="both"/>
        <w:rPr>
          <w:rFonts w:cs="Calibri"/>
        </w:rPr>
      </w:pPr>
      <w:r w:rsidRPr="002C17E7">
        <w:rPr>
          <w:rFonts w:cs="Calibri"/>
        </w:rPr>
        <w:t>P</w:t>
      </w:r>
      <w:r w:rsidR="001E5EAF" w:rsidRPr="002C17E7">
        <w:rPr>
          <w:rFonts w:cs="Calibri"/>
        </w:rPr>
        <w:t>rowadzeni</w:t>
      </w:r>
      <w:r w:rsidRPr="002C17E7">
        <w:rPr>
          <w:rFonts w:cs="Calibri"/>
        </w:rPr>
        <w:t>e</w:t>
      </w:r>
      <w:r w:rsidR="001E5EAF" w:rsidRPr="002C17E7">
        <w:rPr>
          <w:rFonts w:cs="Calibri"/>
        </w:rPr>
        <w:t xml:space="preserve"> Dziennika Budowy zgodnie z wymogami ustaw</w:t>
      </w:r>
      <w:r w:rsidR="002F04BD" w:rsidRPr="002C17E7">
        <w:rPr>
          <w:rFonts w:cs="Calibri"/>
        </w:rPr>
        <w:t xml:space="preserve">y </w:t>
      </w:r>
      <w:r w:rsidR="00BF2971" w:rsidRPr="002C17E7">
        <w:rPr>
          <w:rFonts w:cs="Calibri"/>
        </w:rPr>
        <w:t>Prawo budowlane</w:t>
      </w:r>
      <w:r w:rsidRPr="002C17E7">
        <w:rPr>
          <w:rFonts w:cs="Calibri"/>
        </w:rPr>
        <w:t>;</w:t>
      </w:r>
    </w:p>
    <w:p w:rsidR="001E5EAF" w:rsidRPr="002C17E7" w:rsidRDefault="00507E94" w:rsidP="00127B80">
      <w:pPr>
        <w:pStyle w:val="Akapitzlist"/>
        <w:numPr>
          <w:ilvl w:val="0"/>
          <w:numId w:val="10"/>
        </w:numPr>
        <w:tabs>
          <w:tab w:val="clear" w:pos="786"/>
          <w:tab w:val="num" w:pos="1134"/>
        </w:tabs>
        <w:ind w:left="1134" w:hanging="425"/>
        <w:jc w:val="both"/>
        <w:rPr>
          <w:rFonts w:cs="Calibri"/>
        </w:rPr>
      </w:pPr>
      <w:r w:rsidRPr="002C17E7">
        <w:rPr>
          <w:rFonts w:cs="Calibri"/>
        </w:rPr>
        <w:t>W</w:t>
      </w:r>
      <w:r w:rsidR="001E5EAF" w:rsidRPr="002C17E7">
        <w:rPr>
          <w:rFonts w:cs="Calibri"/>
        </w:rPr>
        <w:t>nioskowani</w:t>
      </w:r>
      <w:r w:rsidRPr="002C17E7">
        <w:rPr>
          <w:rFonts w:cs="Calibri"/>
        </w:rPr>
        <w:t>e</w:t>
      </w:r>
      <w:r w:rsidR="001E5EAF" w:rsidRPr="002C17E7">
        <w:rPr>
          <w:rFonts w:cs="Calibri"/>
        </w:rPr>
        <w:t xml:space="preserve"> </w:t>
      </w:r>
      <w:r w:rsidR="00BF2971" w:rsidRPr="002C17E7">
        <w:rPr>
          <w:rFonts w:cs="Calibri"/>
        </w:rPr>
        <w:t>do Zamawiającego o wystąpieniu R</w:t>
      </w:r>
      <w:r w:rsidR="001E5EAF" w:rsidRPr="002C17E7">
        <w:rPr>
          <w:rFonts w:cs="Calibri"/>
        </w:rPr>
        <w:t xml:space="preserve">obót </w:t>
      </w:r>
      <w:r w:rsidR="00BF2971" w:rsidRPr="002C17E7">
        <w:rPr>
          <w:rFonts w:cs="Calibri"/>
        </w:rPr>
        <w:t xml:space="preserve">budowlanych Dodatkowych, Uzupełniających lub koniecznych </w:t>
      </w:r>
      <w:r w:rsidR="001E5EAF" w:rsidRPr="002C17E7">
        <w:rPr>
          <w:rFonts w:cs="Calibri"/>
        </w:rPr>
        <w:t xml:space="preserve">do wykonania całości zadania, a nie ujętych w umowie z Wykonawcą </w:t>
      </w:r>
      <w:r w:rsidR="00BF2971" w:rsidRPr="002C17E7">
        <w:rPr>
          <w:rFonts w:cs="Calibri"/>
        </w:rPr>
        <w:t>R</w:t>
      </w:r>
      <w:r w:rsidR="001E5EAF" w:rsidRPr="002C17E7">
        <w:rPr>
          <w:rFonts w:cs="Calibri"/>
        </w:rPr>
        <w:t>obót</w:t>
      </w:r>
      <w:r w:rsidRPr="002C17E7">
        <w:rPr>
          <w:rFonts w:cs="Calibri"/>
        </w:rPr>
        <w:t>;</w:t>
      </w:r>
    </w:p>
    <w:p w:rsidR="001E5EAF" w:rsidRPr="00993F6E" w:rsidRDefault="00507E94" w:rsidP="00127B80">
      <w:pPr>
        <w:pStyle w:val="Akapitzlist"/>
        <w:numPr>
          <w:ilvl w:val="0"/>
          <w:numId w:val="10"/>
        </w:numPr>
        <w:tabs>
          <w:tab w:val="clear" w:pos="786"/>
          <w:tab w:val="num" w:pos="1134"/>
        </w:tabs>
        <w:ind w:left="1134" w:hanging="425"/>
        <w:jc w:val="both"/>
        <w:rPr>
          <w:rFonts w:cs="Calibri"/>
          <w:color w:val="000000"/>
        </w:rPr>
      </w:pPr>
      <w:r w:rsidRPr="002C17E7">
        <w:rPr>
          <w:rFonts w:cs="Calibri"/>
        </w:rPr>
        <w:t>R</w:t>
      </w:r>
      <w:r w:rsidR="001E5EAF" w:rsidRPr="002C17E7">
        <w:rPr>
          <w:rFonts w:cs="Calibri"/>
        </w:rPr>
        <w:t>ozliczani</w:t>
      </w:r>
      <w:r w:rsidRPr="002C17E7">
        <w:rPr>
          <w:rFonts w:cs="Calibri"/>
        </w:rPr>
        <w:t>e</w:t>
      </w:r>
      <w:r w:rsidR="001E5EAF" w:rsidRPr="002C17E7">
        <w:rPr>
          <w:rFonts w:cs="Calibri"/>
        </w:rPr>
        <w:t xml:space="preserve"> Wykonawców </w:t>
      </w:r>
      <w:r w:rsidR="00BF2971" w:rsidRPr="002C17E7">
        <w:rPr>
          <w:rFonts w:cs="Calibri"/>
        </w:rPr>
        <w:t xml:space="preserve">Robót </w:t>
      </w:r>
      <w:r w:rsidR="001E5EAF" w:rsidRPr="002C17E7">
        <w:rPr>
          <w:rFonts w:cs="Calibri"/>
        </w:rPr>
        <w:t>z wykonanych robót w stosu</w:t>
      </w:r>
      <w:r w:rsidR="00BF2971" w:rsidRPr="002C17E7">
        <w:rPr>
          <w:rFonts w:cs="Calibri"/>
        </w:rPr>
        <w:t xml:space="preserve">nku do zawartych umów, zgodnie </w:t>
      </w:r>
      <w:r w:rsidR="001E5EAF" w:rsidRPr="002C17E7">
        <w:rPr>
          <w:rFonts w:cs="Calibri"/>
        </w:rPr>
        <w:t>z harmonogramem rzeczowo-finansowym</w:t>
      </w:r>
      <w:r w:rsidR="00343B9E" w:rsidRPr="002C17E7">
        <w:rPr>
          <w:rFonts w:cs="Calibri"/>
        </w:rPr>
        <w:t xml:space="preserve"> W</w:t>
      </w:r>
      <w:r w:rsidR="001E5EAF" w:rsidRPr="002C17E7">
        <w:rPr>
          <w:rFonts w:cs="Calibri"/>
        </w:rPr>
        <w:t xml:space="preserve">ykonawcy </w:t>
      </w:r>
      <w:r w:rsidR="00BF2971" w:rsidRPr="002C17E7">
        <w:rPr>
          <w:rFonts w:cs="Calibri"/>
        </w:rPr>
        <w:t xml:space="preserve">Robót </w:t>
      </w:r>
      <w:r w:rsidR="001E5EAF" w:rsidRPr="002C17E7">
        <w:rPr>
          <w:rFonts w:cs="Calibri"/>
        </w:rPr>
        <w:t xml:space="preserve">w formie </w:t>
      </w:r>
      <w:r w:rsidR="001E5EAF" w:rsidRPr="00993F6E">
        <w:rPr>
          <w:rFonts w:cs="Calibri"/>
          <w:color w:val="000000"/>
        </w:rPr>
        <w:t>elektronicznej i papierowej</w:t>
      </w:r>
      <w:r>
        <w:rPr>
          <w:rFonts w:cs="Calibri"/>
          <w:color w:val="000000"/>
        </w:rPr>
        <w:t>;</w:t>
      </w:r>
    </w:p>
    <w:p w:rsidR="001E5EAF" w:rsidRPr="00993F6E" w:rsidRDefault="00507E94" w:rsidP="00127B80">
      <w:pPr>
        <w:pStyle w:val="Akapitzlist"/>
        <w:numPr>
          <w:ilvl w:val="0"/>
          <w:numId w:val="10"/>
        </w:numPr>
        <w:tabs>
          <w:tab w:val="clear" w:pos="786"/>
          <w:tab w:val="num" w:pos="1134"/>
        </w:tabs>
        <w:ind w:left="1134" w:hanging="425"/>
        <w:jc w:val="both"/>
        <w:rPr>
          <w:rFonts w:cs="Calibri"/>
          <w:color w:val="000000"/>
        </w:rPr>
      </w:pPr>
      <w:r>
        <w:rPr>
          <w:rFonts w:cs="Calibri"/>
          <w:color w:val="000000"/>
        </w:rPr>
        <w:lastRenderedPageBreak/>
        <w:t>U</w:t>
      </w:r>
      <w:r w:rsidR="001E5EAF" w:rsidRPr="00993F6E">
        <w:rPr>
          <w:rFonts w:cs="Calibri"/>
          <w:color w:val="000000"/>
        </w:rPr>
        <w:t>zgadniani</w:t>
      </w:r>
      <w:r>
        <w:rPr>
          <w:rFonts w:cs="Calibri"/>
          <w:color w:val="000000"/>
        </w:rPr>
        <w:t>e</w:t>
      </w:r>
      <w:r w:rsidR="001E5EAF" w:rsidRPr="00993F6E">
        <w:rPr>
          <w:rFonts w:cs="Calibri"/>
          <w:color w:val="000000"/>
        </w:rPr>
        <w:t xml:space="preserve"> z projektantem odstępstw (w zakresie materiałów lub urządzeń równoważnych, zastosowanych technologii i innych) podczas realizacji robót</w:t>
      </w:r>
      <w:r w:rsidR="002C17E7">
        <w:rPr>
          <w:rFonts w:cs="Calibri"/>
          <w:color w:val="000000"/>
        </w:rPr>
        <w:t xml:space="preserve"> </w:t>
      </w:r>
      <w:r w:rsidR="001E5EAF" w:rsidRPr="00993F6E">
        <w:rPr>
          <w:rFonts w:cs="Calibri"/>
          <w:color w:val="000000"/>
        </w:rPr>
        <w:t xml:space="preserve"> w stosunku do dokumentacji (każda zmiana powinna być udokumentowana wpisem do dziennika budowy lub notatką sporządzoną na t</w:t>
      </w:r>
      <w:r w:rsidRPr="00993F6E">
        <w:rPr>
          <w:rFonts w:cs="Calibri"/>
          <w:color w:val="000000"/>
        </w:rPr>
        <w:t>ę</w:t>
      </w:r>
      <w:r w:rsidR="001E5EAF" w:rsidRPr="00993F6E">
        <w:rPr>
          <w:rFonts w:cs="Calibri"/>
          <w:color w:val="000000"/>
        </w:rPr>
        <w:t xml:space="preserve"> okoliczność)</w:t>
      </w:r>
      <w:r w:rsidR="00F52FBB">
        <w:rPr>
          <w:rFonts w:cs="Calibri"/>
          <w:color w:val="000000"/>
        </w:rPr>
        <w:t>;</w:t>
      </w:r>
      <w:r w:rsidR="001E5EAF" w:rsidRPr="00993F6E">
        <w:rPr>
          <w:rFonts w:cs="Calibri"/>
          <w:color w:val="000000"/>
        </w:rPr>
        <w:t xml:space="preserve"> </w:t>
      </w:r>
    </w:p>
    <w:p w:rsidR="001E5EAF" w:rsidRPr="00993F6E" w:rsidRDefault="00F52FBB" w:rsidP="00127B80">
      <w:pPr>
        <w:pStyle w:val="Akapitzlist"/>
        <w:numPr>
          <w:ilvl w:val="0"/>
          <w:numId w:val="10"/>
        </w:numPr>
        <w:tabs>
          <w:tab w:val="clear" w:pos="786"/>
          <w:tab w:val="num" w:pos="1134"/>
        </w:tabs>
        <w:ind w:left="1134" w:hanging="425"/>
        <w:jc w:val="both"/>
        <w:rPr>
          <w:rFonts w:cs="Calibri"/>
          <w:color w:val="000000"/>
        </w:rPr>
      </w:pPr>
      <w:r>
        <w:rPr>
          <w:rFonts w:cs="Calibri"/>
          <w:color w:val="000000"/>
        </w:rPr>
        <w:t>I</w:t>
      </w:r>
      <w:r w:rsidR="001E5EAF" w:rsidRPr="00993F6E">
        <w:rPr>
          <w:rFonts w:cs="Calibri"/>
          <w:color w:val="000000"/>
        </w:rPr>
        <w:t xml:space="preserve">nformowanie Zamawiającego i opiniowanie w zakresie materiałów i urządzeń zamiennych zaproponowanych przez Wykonawcę </w:t>
      </w:r>
      <w:r w:rsidR="00FC2E3A">
        <w:rPr>
          <w:rFonts w:cs="Calibri"/>
          <w:color w:val="000000"/>
        </w:rPr>
        <w:t xml:space="preserve">Robót </w:t>
      </w:r>
      <w:r w:rsidR="001E5EAF" w:rsidRPr="00993F6E">
        <w:rPr>
          <w:rFonts w:cs="Calibri"/>
          <w:color w:val="000000"/>
        </w:rPr>
        <w:t>w celu podjęcia decyzji o możliwości ich zastosowania</w:t>
      </w:r>
      <w:r>
        <w:rPr>
          <w:rFonts w:cs="Calibri"/>
          <w:color w:val="000000"/>
        </w:rPr>
        <w:t>;</w:t>
      </w:r>
    </w:p>
    <w:p w:rsidR="001E5EAF" w:rsidRPr="00993F6E" w:rsidRDefault="00F52FBB" w:rsidP="00127B80">
      <w:pPr>
        <w:pStyle w:val="Akapitzlist"/>
        <w:numPr>
          <w:ilvl w:val="0"/>
          <w:numId w:val="10"/>
        </w:numPr>
        <w:tabs>
          <w:tab w:val="clear" w:pos="786"/>
          <w:tab w:val="num" w:pos="1134"/>
        </w:tabs>
        <w:ind w:left="1134" w:hanging="425"/>
        <w:jc w:val="both"/>
        <w:rPr>
          <w:rFonts w:cs="Calibri"/>
          <w:color w:val="000000"/>
        </w:rPr>
      </w:pPr>
      <w:r>
        <w:rPr>
          <w:rFonts w:cs="Calibri"/>
          <w:color w:val="000000"/>
        </w:rPr>
        <w:t>S</w:t>
      </w:r>
      <w:r w:rsidR="001E5EAF" w:rsidRPr="00993F6E">
        <w:rPr>
          <w:rFonts w:cs="Calibri"/>
          <w:color w:val="000000"/>
        </w:rPr>
        <w:t>porządzanie w razie konieczności dodatkowych opinii</w:t>
      </w:r>
      <w:r>
        <w:rPr>
          <w:rFonts w:cs="Calibri"/>
          <w:color w:val="000000"/>
        </w:rPr>
        <w:t>;</w:t>
      </w:r>
    </w:p>
    <w:p w:rsidR="001E5EAF" w:rsidRPr="00993F6E" w:rsidRDefault="00F52FBB" w:rsidP="00127B80">
      <w:pPr>
        <w:pStyle w:val="Akapitzlist"/>
        <w:numPr>
          <w:ilvl w:val="0"/>
          <w:numId w:val="10"/>
        </w:numPr>
        <w:tabs>
          <w:tab w:val="clear" w:pos="786"/>
          <w:tab w:val="num" w:pos="1134"/>
        </w:tabs>
        <w:ind w:left="1134" w:hanging="425"/>
        <w:jc w:val="both"/>
        <w:rPr>
          <w:rFonts w:cs="Calibri"/>
          <w:color w:val="000000"/>
        </w:rPr>
      </w:pPr>
      <w:r>
        <w:rPr>
          <w:rFonts w:cs="Calibri"/>
          <w:color w:val="000000"/>
        </w:rPr>
        <w:t>W</w:t>
      </w:r>
      <w:r w:rsidR="001E5EAF" w:rsidRPr="00993F6E">
        <w:rPr>
          <w:rFonts w:cs="Calibri"/>
          <w:color w:val="000000"/>
        </w:rPr>
        <w:t>ykonani</w:t>
      </w:r>
      <w:r>
        <w:rPr>
          <w:rFonts w:cs="Calibri"/>
          <w:color w:val="000000"/>
        </w:rPr>
        <w:t>e</w:t>
      </w:r>
      <w:r w:rsidR="001E5EAF" w:rsidRPr="00993F6E">
        <w:rPr>
          <w:rFonts w:cs="Calibri"/>
          <w:color w:val="000000"/>
        </w:rPr>
        <w:t xml:space="preserve"> inwentaryzacji rzeczowo-ilościowej, finansowej oraz fotograficznej w prz</w:t>
      </w:r>
      <w:r w:rsidR="00562239">
        <w:rPr>
          <w:rFonts w:cs="Calibri"/>
          <w:color w:val="000000"/>
        </w:rPr>
        <w:t>ypadku rozwiązania z Wykonawcą R</w:t>
      </w:r>
      <w:r w:rsidR="001E5EAF" w:rsidRPr="00993F6E">
        <w:rPr>
          <w:rFonts w:cs="Calibri"/>
          <w:color w:val="000000"/>
        </w:rPr>
        <w:t>obót umowy i zejściem z placu budowy, bez względu na przyczynę powstania takiej sytuacji</w:t>
      </w:r>
      <w:r>
        <w:rPr>
          <w:rFonts w:cs="Calibri"/>
          <w:color w:val="000000"/>
        </w:rPr>
        <w:t>;</w:t>
      </w:r>
    </w:p>
    <w:p w:rsidR="001E5EAF" w:rsidRPr="00993F6E" w:rsidRDefault="00F52FBB" w:rsidP="00127B80">
      <w:pPr>
        <w:pStyle w:val="Akapitzlist"/>
        <w:numPr>
          <w:ilvl w:val="0"/>
          <w:numId w:val="10"/>
        </w:numPr>
        <w:tabs>
          <w:tab w:val="clear" w:pos="786"/>
          <w:tab w:val="num" w:pos="1134"/>
        </w:tabs>
        <w:ind w:left="1134" w:hanging="425"/>
        <w:jc w:val="both"/>
        <w:rPr>
          <w:rFonts w:cs="Calibri"/>
          <w:color w:val="000000"/>
        </w:rPr>
      </w:pPr>
      <w:r>
        <w:rPr>
          <w:rFonts w:cs="Calibri"/>
          <w:color w:val="000000"/>
        </w:rPr>
        <w:t>P</w:t>
      </w:r>
      <w:r w:rsidR="001E5EAF" w:rsidRPr="00993F6E">
        <w:rPr>
          <w:rFonts w:cs="Calibri"/>
          <w:color w:val="000000"/>
        </w:rPr>
        <w:t>rzygotowani</w:t>
      </w:r>
      <w:r>
        <w:rPr>
          <w:rFonts w:cs="Calibri"/>
          <w:color w:val="000000"/>
        </w:rPr>
        <w:t>e</w:t>
      </w:r>
      <w:r w:rsidR="001E5EAF" w:rsidRPr="00993F6E">
        <w:rPr>
          <w:rFonts w:cs="Calibri"/>
          <w:color w:val="000000"/>
        </w:rPr>
        <w:t xml:space="preserve"> do odbioru częściowego i końcowego robót, sprawdzanie kompletności</w:t>
      </w:r>
      <w:r w:rsidR="001E5EAF" w:rsidRPr="00993F6E">
        <w:rPr>
          <w:rFonts w:cs="Calibri"/>
          <w:color w:val="000000"/>
        </w:rPr>
        <w:br/>
        <w:t xml:space="preserve">i prawidłowości przedłożonych przez Wykonawcę </w:t>
      </w:r>
      <w:r w:rsidR="00FC2E3A">
        <w:rPr>
          <w:rFonts w:cs="Calibri"/>
          <w:color w:val="000000"/>
        </w:rPr>
        <w:t>Robót</w:t>
      </w:r>
      <w:r w:rsidR="00FC2E3A" w:rsidRPr="00993F6E">
        <w:rPr>
          <w:rFonts w:cs="Calibri"/>
          <w:color w:val="000000"/>
        </w:rPr>
        <w:t xml:space="preserve"> </w:t>
      </w:r>
      <w:r w:rsidR="001E5EAF" w:rsidRPr="00993F6E">
        <w:rPr>
          <w:rFonts w:cs="Calibri"/>
          <w:color w:val="000000"/>
        </w:rPr>
        <w:t>dokumentów wymaganych do odbioru oraz uczestnictwo w tych odbiorach</w:t>
      </w:r>
      <w:r>
        <w:rPr>
          <w:rFonts w:cs="Calibri"/>
          <w:color w:val="000000"/>
        </w:rPr>
        <w:t>;</w:t>
      </w:r>
      <w:r w:rsidR="001E5EAF" w:rsidRPr="00993F6E">
        <w:rPr>
          <w:rFonts w:cs="Calibri"/>
          <w:color w:val="000000"/>
        </w:rPr>
        <w:t xml:space="preserve"> </w:t>
      </w:r>
    </w:p>
    <w:p w:rsidR="00CB6046" w:rsidRPr="002A58A0" w:rsidRDefault="00F52FBB" w:rsidP="00127B80">
      <w:pPr>
        <w:pStyle w:val="Akapitzlist"/>
        <w:numPr>
          <w:ilvl w:val="0"/>
          <w:numId w:val="10"/>
        </w:numPr>
        <w:tabs>
          <w:tab w:val="clear" w:pos="786"/>
          <w:tab w:val="num" w:pos="1134"/>
        </w:tabs>
        <w:ind w:left="1134" w:hanging="425"/>
        <w:jc w:val="both"/>
        <w:rPr>
          <w:rFonts w:cs="Calibri"/>
        </w:rPr>
      </w:pPr>
      <w:r>
        <w:rPr>
          <w:rFonts w:cs="Calibri"/>
          <w:color w:val="000000"/>
        </w:rPr>
        <w:t>S</w:t>
      </w:r>
      <w:r w:rsidR="00CB6046" w:rsidRPr="00993F6E">
        <w:rPr>
          <w:rFonts w:cs="Calibri"/>
          <w:color w:val="000000"/>
        </w:rPr>
        <w:t>prawdzani</w:t>
      </w:r>
      <w:r>
        <w:rPr>
          <w:rFonts w:cs="Calibri"/>
          <w:color w:val="000000"/>
        </w:rPr>
        <w:t>e</w:t>
      </w:r>
      <w:r w:rsidR="00CB6046" w:rsidRPr="00993F6E">
        <w:rPr>
          <w:rFonts w:cs="Calibri"/>
          <w:color w:val="000000"/>
        </w:rPr>
        <w:t>, wykonywani</w:t>
      </w:r>
      <w:r>
        <w:rPr>
          <w:rFonts w:cs="Calibri"/>
          <w:color w:val="000000"/>
        </w:rPr>
        <w:t>e</w:t>
      </w:r>
      <w:r w:rsidR="00CB6046" w:rsidRPr="00993F6E">
        <w:rPr>
          <w:rFonts w:cs="Calibri"/>
          <w:color w:val="000000"/>
        </w:rPr>
        <w:t xml:space="preserve"> kosztorysów inwestorskich na ewentualne </w:t>
      </w:r>
      <w:r w:rsidR="00CB6046" w:rsidRPr="002A58A0">
        <w:rPr>
          <w:rFonts w:cs="Calibri"/>
        </w:rPr>
        <w:t>roboty dodatkowe</w:t>
      </w:r>
      <w:r w:rsidR="00CB6046" w:rsidRPr="002A58A0">
        <w:rPr>
          <w:rFonts w:cs="Calibri"/>
        </w:rPr>
        <w:br/>
        <w:t>i zamienne na potrzeby robót</w:t>
      </w:r>
      <w:r w:rsidRPr="002A58A0">
        <w:rPr>
          <w:rFonts w:cs="Calibri"/>
        </w:rPr>
        <w:t>;</w:t>
      </w:r>
    </w:p>
    <w:p w:rsidR="00CB6046" w:rsidRPr="00993F6E" w:rsidRDefault="00F52FBB" w:rsidP="00127B80">
      <w:pPr>
        <w:pStyle w:val="Akapitzlist"/>
        <w:numPr>
          <w:ilvl w:val="0"/>
          <w:numId w:val="10"/>
        </w:numPr>
        <w:tabs>
          <w:tab w:val="clear" w:pos="786"/>
          <w:tab w:val="num" w:pos="1134"/>
        </w:tabs>
        <w:ind w:left="1134" w:hanging="425"/>
        <w:jc w:val="both"/>
        <w:rPr>
          <w:rFonts w:cs="Calibri"/>
          <w:color w:val="000000"/>
        </w:rPr>
      </w:pPr>
      <w:r>
        <w:rPr>
          <w:rFonts w:cs="Calibri"/>
          <w:color w:val="000000"/>
        </w:rPr>
        <w:t>P</w:t>
      </w:r>
      <w:r w:rsidR="00CB6046" w:rsidRPr="00993F6E">
        <w:rPr>
          <w:rFonts w:cs="Calibri"/>
          <w:color w:val="000000"/>
        </w:rPr>
        <w:t>rzygotowani</w:t>
      </w:r>
      <w:r>
        <w:rPr>
          <w:rFonts w:cs="Calibri"/>
          <w:color w:val="000000"/>
        </w:rPr>
        <w:t>e</w:t>
      </w:r>
      <w:r w:rsidR="00CB6046" w:rsidRPr="00993F6E">
        <w:rPr>
          <w:rFonts w:cs="Calibri"/>
          <w:color w:val="000000"/>
        </w:rPr>
        <w:t xml:space="preserve"> dokumentów, pism, notatek, wystąpień, zgłoszeń itd. w kontaktach z osobami trzecimi w celu uzyskania decyzji administracyjnych w sprawach związanych z realizowanymi robotami</w:t>
      </w:r>
      <w:r>
        <w:rPr>
          <w:rFonts w:cs="Calibri"/>
          <w:color w:val="000000"/>
        </w:rPr>
        <w:t>;</w:t>
      </w:r>
    </w:p>
    <w:p w:rsidR="00CB6046" w:rsidRPr="00993F6E" w:rsidRDefault="00F52FBB" w:rsidP="00127B80">
      <w:pPr>
        <w:pStyle w:val="Akapitzlist"/>
        <w:numPr>
          <w:ilvl w:val="0"/>
          <w:numId w:val="10"/>
        </w:numPr>
        <w:tabs>
          <w:tab w:val="clear" w:pos="786"/>
          <w:tab w:val="num" w:pos="1134"/>
        </w:tabs>
        <w:ind w:left="1134" w:hanging="425"/>
        <w:jc w:val="both"/>
        <w:rPr>
          <w:rFonts w:cs="Calibri"/>
          <w:color w:val="000000"/>
        </w:rPr>
      </w:pPr>
      <w:r w:rsidRPr="00993F6E">
        <w:rPr>
          <w:rFonts w:cs="Calibri"/>
          <w:color w:val="000000"/>
        </w:rPr>
        <w:t>Ś</w:t>
      </w:r>
      <w:r w:rsidR="00CB6046" w:rsidRPr="00993F6E">
        <w:rPr>
          <w:rFonts w:cs="Calibri"/>
          <w:color w:val="000000"/>
        </w:rPr>
        <w:t>cisł</w:t>
      </w:r>
      <w:r>
        <w:rPr>
          <w:rFonts w:cs="Calibri"/>
          <w:color w:val="000000"/>
        </w:rPr>
        <w:t>a</w:t>
      </w:r>
      <w:r w:rsidR="00CB6046" w:rsidRPr="00993F6E">
        <w:rPr>
          <w:rFonts w:cs="Calibri"/>
          <w:color w:val="000000"/>
        </w:rPr>
        <w:t xml:space="preserve"> współprac</w:t>
      </w:r>
      <w:r>
        <w:rPr>
          <w:rFonts w:cs="Calibri"/>
          <w:color w:val="000000"/>
        </w:rPr>
        <w:t>a</w:t>
      </w:r>
      <w:r w:rsidR="00CB6046" w:rsidRPr="00993F6E">
        <w:rPr>
          <w:rFonts w:cs="Calibri"/>
          <w:color w:val="000000"/>
        </w:rPr>
        <w:t xml:space="preserve"> z Nadzorem Autorskim i Zamawiającym</w:t>
      </w:r>
      <w:r>
        <w:rPr>
          <w:rFonts w:cs="Calibri"/>
          <w:color w:val="000000"/>
        </w:rPr>
        <w:t>;</w:t>
      </w:r>
    </w:p>
    <w:p w:rsidR="00CB6046" w:rsidRPr="00993F6E" w:rsidRDefault="00F52FBB" w:rsidP="00127B80">
      <w:pPr>
        <w:pStyle w:val="Akapitzlist"/>
        <w:numPr>
          <w:ilvl w:val="0"/>
          <w:numId w:val="10"/>
        </w:numPr>
        <w:tabs>
          <w:tab w:val="clear" w:pos="786"/>
          <w:tab w:val="num" w:pos="1134"/>
        </w:tabs>
        <w:ind w:left="1134" w:hanging="425"/>
        <w:jc w:val="both"/>
        <w:rPr>
          <w:rFonts w:cs="Calibri"/>
          <w:color w:val="000000"/>
        </w:rPr>
      </w:pPr>
      <w:r>
        <w:rPr>
          <w:rFonts w:cs="Calibri"/>
          <w:color w:val="000000"/>
        </w:rPr>
        <w:t>A</w:t>
      </w:r>
      <w:r w:rsidR="00CB6046" w:rsidRPr="00993F6E">
        <w:rPr>
          <w:rFonts w:cs="Calibri"/>
          <w:color w:val="000000"/>
        </w:rPr>
        <w:t>kceptacj</w:t>
      </w:r>
      <w:r>
        <w:rPr>
          <w:rFonts w:cs="Calibri"/>
          <w:color w:val="000000"/>
        </w:rPr>
        <w:t>a</w:t>
      </w:r>
      <w:r w:rsidR="00CB6046" w:rsidRPr="00993F6E">
        <w:rPr>
          <w:rFonts w:cs="Calibri"/>
          <w:color w:val="000000"/>
        </w:rPr>
        <w:t xml:space="preserve"> projektów montażu konstrukcji (np.: rusztowań), projektów</w:t>
      </w:r>
      <w:r w:rsidR="00FC2E3A">
        <w:rPr>
          <w:rFonts w:cs="Calibri"/>
          <w:color w:val="000000"/>
        </w:rPr>
        <w:t xml:space="preserve"> </w:t>
      </w:r>
      <w:r w:rsidR="00CB6046" w:rsidRPr="00993F6E">
        <w:rPr>
          <w:rFonts w:cs="Calibri"/>
          <w:color w:val="000000"/>
        </w:rPr>
        <w:t>zagospodarowania</w:t>
      </w:r>
      <w:r w:rsidR="00FC2E3A">
        <w:rPr>
          <w:rFonts w:cs="Calibri"/>
          <w:color w:val="000000"/>
        </w:rPr>
        <w:t xml:space="preserve"> </w:t>
      </w:r>
      <w:r w:rsidR="00CB6046" w:rsidRPr="00993F6E">
        <w:rPr>
          <w:rFonts w:cs="Calibri"/>
          <w:color w:val="000000"/>
        </w:rPr>
        <w:t>i organizacji budowy, po uprzednim uzyskaniu opinii Nadzoru Autorskiego</w:t>
      </w:r>
      <w:r>
        <w:rPr>
          <w:rFonts w:cs="Calibri"/>
          <w:color w:val="000000"/>
        </w:rPr>
        <w:t>;</w:t>
      </w:r>
    </w:p>
    <w:p w:rsidR="00CB6046" w:rsidRPr="00993F6E" w:rsidRDefault="00F52FBB" w:rsidP="00127B80">
      <w:pPr>
        <w:pStyle w:val="Akapitzlist"/>
        <w:numPr>
          <w:ilvl w:val="0"/>
          <w:numId w:val="10"/>
        </w:numPr>
        <w:tabs>
          <w:tab w:val="clear" w:pos="786"/>
          <w:tab w:val="num" w:pos="1134"/>
        </w:tabs>
        <w:ind w:left="1134" w:hanging="425"/>
        <w:jc w:val="both"/>
        <w:rPr>
          <w:rFonts w:cs="Calibri"/>
          <w:color w:val="000000"/>
        </w:rPr>
      </w:pPr>
      <w:r>
        <w:rPr>
          <w:rFonts w:cs="Calibri"/>
          <w:color w:val="000000"/>
        </w:rPr>
        <w:t>P</w:t>
      </w:r>
      <w:r w:rsidR="00CB6046" w:rsidRPr="00993F6E">
        <w:rPr>
          <w:rFonts w:cs="Calibri"/>
          <w:color w:val="000000"/>
        </w:rPr>
        <w:t>oświadczeni</w:t>
      </w:r>
      <w:r>
        <w:rPr>
          <w:rFonts w:cs="Calibri"/>
          <w:color w:val="000000"/>
        </w:rPr>
        <w:t>e</w:t>
      </w:r>
      <w:r w:rsidR="00CB6046" w:rsidRPr="00993F6E">
        <w:rPr>
          <w:rFonts w:cs="Calibri"/>
          <w:color w:val="000000"/>
        </w:rPr>
        <w:t xml:space="preserve"> usunięcia wad, usterek oraz terminu zakończenia robót przez Wykonawcę</w:t>
      </w:r>
      <w:r w:rsidR="00000E4F">
        <w:rPr>
          <w:rFonts w:cs="Calibri"/>
          <w:color w:val="000000"/>
        </w:rPr>
        <w:t xml:space="preserve"> Robót</w:t>
      </w:r>
      <w:r>
        <w:rPr>
          <w:rFonts w:cs="Calibri"/>
          <w:color w:val="000000"/>
        </w:rPr>
        <w:t>;</w:t>
      </w:r>
      <w:r w:rsidR="00CB6046" w:rsidRPr="00993F6E">
        <w:rPr>
          <w:rFonts w:cs="Calibri"/>
          <w:color w:val="000000"/>
        </w:rPr>
        <w:t xml:space="preserve"> </w:t>
      </w:r>
    </w:p>
    <w:p w:rsidR="00CB6046" w:rsidRPr="00993F6E" w:rsidRDefault="00F52FBB" w:rsidP="00127B80">
      <w:pPr>
        <w:pStyle w:val="Akapitzlist"/>
        <w:numPr>
          <w:ilvl w:val="0"/>
          <w:numId w:val="10"/>
        </w:numPr>
        <w:tabs>
          <w:tab w:val="clear" w:pos="786"/>
          <w:tab w:val="num" w:pos="1134"/>
        </w:tabs>
        <w:ind w:left="1134" w:hanging="425"/>
        <w:jc w:val="both"/>
        <w:rPr>
          <w:rFonts w:cs="Calibri"/>
          <w:color w:val="000000"/>
        </w:rPr>
      </w:pPr>
      <w:r>
        <w:rPr>
          <w:rFonts w:cs="Calibri"/>
          <w:color w:val="000000"/>
        </w:rPr>
        <w:t>R</w:t>
      </w:r>
      <w:r w:rsidR="00CB6046" w:rsidRPr="00993F6E">
        <w:rPr>
          <w:rFonts w:cs="Calibri"/>
          <w:color w:val="000000"/>
        </w:rPr>
        <w:t>ozpatrywani</w:t>
      </w:r>
      <w:r>
        <w:rPr>
          <w:rFonts w:cs="Calibri"/>
          <w:color w:val="000000"/>
        </w:rPr>
        <w:t>e</w:t>
      </w:r>
      <w:r w:rsidR="00CB6046" w:rsidRPr="00993F6E">
        <w:rPr>
          <w:rFonts w:cs="Calibri"/>
          <w:color w:val="000000"/>
        </w:rPr>
        <w:t xml:space="preserve"> i odpowiadani</w:t>
      </w:r>
      <w:r>
        <w:rPr>
          <w:rFonts w:cs="Calibri"/>
          <w:color w:val="000000"/>
        </w:rPr>
        <w:t>e</w:t>
      </w:r>
      <w:r w:rsidR="00CB6046" w:rsidRPr="00993F6E">
        <w:rPr>
          <w:rFonts w:cs="Calibri"/>
          <w:color w:val="000000"/>
        </w:rPr>
        <w:t xml:space="preserve"> na wszelkiego rodzaju skargi i roszczenia osób trzecich wywołanych realizacją robót, w uzgodnieniu z Zamawiającym, przygotowanie stosownych pism</w:t>
      </w:r>
      <w:r>
        <w:rPr>
          <w:rFonts w:cs="Calibri"/>
          <w:color w:val="000000"/>
        </w:rPr>
        <w:t>;</w:t>
      </w:r>
    </w:p>
    <w:p w:rsidR="00CB6046" w:rsidRPr="00993F6E" w:rsidRDefault="00F52FBB" w:rsidP="00127B80">
      <w:pPr>
        <w:pStyle w:val="Akapitzlist"/>
        <w:numPr>
          <w:ilvl w:val="0"/>
          <w:numId w:val="10"/>
        </w:numPr>
        <w:tabs>
          <w:tab w:val="clear" w:pos="786"/>
          <w:tab w:val="num" w:pos="1134"/>
        </w:tabs>
        <w:ind w:left="1134" w:hanging="425"/>
        <w:jc w:val="both"/>
        <w:rPr>
          <w:rFonts w:cs="Calibri"/>
          <w:color w:val="000000"/>
        </w:rPr>
      </w:pPr>
      <w:r>
        <w:rPr>
          <w:rFonts w:cs="Calibri"/>
          <w:color w:val="000000"/>
        </w:rPr>
        <w:t>P</w:t>
      </w:r>
      <w:r w:rsidR="00CB6046" w:rsidRPr="00993F6E">
        <w:rPr>
          <w:rFonts w:cs="Calibri"/>
          <w:color w:val="000000"/>
        </w:rPr>
        <w:t>owiadamiani</w:t>
      </w:r>
      <w:r>
        <w:rPr>
          <w:rFonts w:cs="Calibri"/>
          <w:color w:val="000000"/>
        </w:rPr>
        <w:t>e</w:t>
      </w:r>
      <w:r w:rsidR="00CB6046" w:rsidRPr="00993F6E">
        <w:rPr>
          <w:rFonts w:cs="Calibri"/>
          <w:color w:val="000000"/>
        </w:rPr>
        <w:t xml:space="preserve"> Zamawiającego o wszelkich roszczeniach Wykonawcy</w:t>
      </w:r>
      <w:r w:rsidR="00000E4F">
        <w:rPr>
          <w:rFonts w:cs="Calibri"/>
          <w:color w:val="000000"/>
        </w:rPr>
        <w:t xml:space="preserve"> Robót</w:t>
      </w:r>
      <w:r w:rsidR="00CB6046" w:rsidRPr="00993F6E">
        <w:rPr>
          <w:rFonts w:cs="Calibri"/>
          <w:color w:val="000000"/>
        </w:rPr>
        <w:t xml:space="preserve"> oraz rozbieżnościach między dokumentacją Zamawiającego, a stanem faktycznym na terenie budowy</w:t>
      </w:r>
      <w:r>
        <w:rPr>
          <w:rFonts w:cs="Calibri"/>
          <w:color w:val="000000"/>
        </w:rPr>
        <w:t>;</w:t>
      </w:r>
    </w:p>
    <w:p w:rsidR="00CB6046" w:rsidRPr="00993F6E" w:rsidRDefault="00F52FBB" w:rsidP="00127B80">
      <w:pPr>
        <w:pStyle w:val="Akapitzlist"/>
        <w:numPr>
          <w:ilvl w:val="0"/>
          <w:numId w:val="10"/>
        </w:numPr>
        <w:tabs>
          <w:tab w:val="clear" w:pos="786"/>
          <w:tab w:val="num" w:pos="1134"/>
        </w:tabs>
        <w:ind w:left="1134" w:hanging="425"/>
        <w:jc w:val="both"/>
        <w:rPr>
          <w:rFonts w:cs="Calibri"/>
          <w:color w:val="000000"/>
        </w:rPr>
      </w:pPr>
      <w:r>
        <w:rPr>
          <w:rFonts w:cs="Calibri"/>
          <w:color w:val="000000"/>
        </w:rPr>
        <w:t>W</w:t>
      </w:r>
      <w:r w:rsidR="00CB6046" w:rsidRPr="00993F6E">
        <w:rPr>
          <w:rFonts w:cs="Calibri"/>
          <w:color w:val="000000"/>
        </w:rPr>
        <w:t>ykonywani</w:t>
      </w:r>
      <w:r>
        <w:rPr>
          <w:rFonts w:cs="Calibri"/>
          <w:color w:val="000000"/>
        </w:rPr>
        <w:t>e</w:t>
      </w:r>
      <w:r w:rsidR="00CB6046" w:rsidRPr="00993F6E">
        <w:rPr>
          <w:rFonts w:cs="Calibri"/>
          <w:color w:val="000000"/>
        </w:rPr>
        <w:t xml:space="preserve"> wszelkich innych czynności niezbędnych do prawidłowego wykonania przedmiotu zamówienia, związanych bezpośrednio z realizacją robót</w:t>
      </w:r>
      <w:r w:rsidR="00000E4F">
        <w:rPr>
          <w:rFonts w:cs="Calibri"/>
          <w:color w:val="000000"/>
        </w:rPr>
        <w:t xml:space="preserve"> budowlanych</w:t>
      </w:r>
      <w:r w:rsidR="00CB6046" w:rsidRPr="00993F6E">
        <w:rPr>
          <w:rFonts w:cs="Calibri"/>
          <w:color w:val="000000"/>
        </w:rPr>
        <w:t>.</w:t>
      </w:r>
    </w:p>
    <w:p w:rsidR="00E06F77" w:rsidRPr="00635D6D" w:rsidRDefault="00E06F77" w:rsidP="00991641">
      <w:pPr>
        <w:pStyle w:val="Standard"/>
        <w:numPr>
          <w:ilvl w:val="0"/>
          <w:numId w:val="16"/>
        </w:numPr>
        <w:spacing w:before="120"/>
        <w:ind w:hanging="357"/>
        <w:jc w:val="both"/>
        <w:rPr>
          <w:rFonts w:ascii="Calibri" w:hAnsi="Calibri" w:cs="Calibri"/>
          <w:sz w:val="22"/>
          <w:szCs w:val="22"/>
        </w:rPr>
      </w:pPr>
      <w:r w:rsidRPr="00635D6D">
        <w:rPr>
          <w:rFonts w:ascii="Calibri" w:hAnsi="Calibri" w:cs="Calibri"/>
          <w:sz w:val="22"/>
          <w:szCs w:val="22"/>
        </w:rPr>
        <w:t xml:space="preserve">Na etapie </w:t>
      </w:r>
      <w:r w:rsidR="002A58A0">
        <w:rPr>
          <w:rFonts w:ascii="Calibri" w:hAnsi="Calibri" w:cs="Calibri"/>
          <w:sz w:val="22"/>
          <w:szCs w:val="22"/>
        </w:rPr>
        <w:t xml:space="preserve">końcowych prac odbiorowych i po zakończeniu budowy </w:t>
      </w:r>
      <w:r w:rsidRPr="00635D6D">
        <w:rPr>
          <w:rFonts w:ascii="Calibri" w:hAnsi="Calibri" w:cs="Calibri"/>
          <w:sz w:val="22"/>
          <w:szCs w:val="22"/>
        </w:rPr>
        <w:t xml:space="preserve"> </w:t>
      </w:r>
      <w:r w:rsidR="002A58A0">
        <w:rPr>
          <w:rFonts w:ascii="Calibri" w:hAnsi="Calibri" w:cs="Calibri"/>
          <w:sz w:val="22"/>
          <w:szCs w:val="22"/>
        </w:rPr>
        <w:t xml:space="preserve">Inspektor Nadzoru Inwestorskiego  zobowiązany jest </w:t>
      </w:r>
      <w:r w:rsidR="00132D98">
        <w:rPr>
          <w:rFonts w:ascii="Calibri" w:hAnsi="Calibri" w:cs="Calibri"/>
          <w:sz w:val="22"/>
          <w:szCs w:val="22"/>
        </w:rPr>
        <w:t xml:space="preserve">również </w:t>
      </w:r>
      <w:r w:rsidR="002A58A0">
        <w:rPr>
          <w:rFonts w:ascii="Calibri" w:hAnsi="Calibri" w:cs="Calibri"/>
          <w:sz w:val="22"/>
          <w:szCs w:val="22"/>
        </w:rPr>
        <w:t xml:space="preserve">w szczególności do: </w:t>
      </w:r>
      <w:r w:rsidRPr="00635D6D">
        <w:rPr>
          <w:rFonts w:ascii="Calibri" w:hAnsi="Calibri" w:cs="Calibri"/>
          <w:sz w:val="22"/>
          <w:szCs w:val="22"/>
        </w:rPr>
        <w:t xml:space="preserve"> </w:t>
      </w:r>
    </w:p>
    <w:p w:rsidR="009E56AE" w:rsidRPr="00ED2DFF" w:rsidRDefault="00ED2DFF" w:rsidP="00991641">
      <w:pPr>
        <w:pStyle w:val="Akapitzlist"/>
        <w:numPr>
          <w:ilvl w:val="0"/>
          <w:numId w:val="11"/>
        </w:numPr>
        <w:spacing w:before="120"/>
        <w:ind w:hanging="357"/>
        <w:jc w:val="both"/>
        <w:rPr>
          <w:rFonts w:cs="Calibri"/>
          <w:color w:val="000000"/>
        </w:rPr>
      </w:pPr>
      <w:r>
        <w:rPr>
          <w:rFonts w:cs="Calibri"/>
          <w:color w:val="000000"/>
        </w:rPr>
        <w:t>W</w:t>
      </w:r>
      <w:r w:rsidR="009E56AE" w:rsidRPr="00ED2DFF">
        <w:rPr>
          <w:rFonts w:cs="Calibri"/>
          <w:color w:val="000000"/>
        </w:rPr>
        <w:t>eryfikacj</w:t>
      </w:r>
      <w:r w:rsidR="002A58A0">
        <w:rPr>
          <w:rFonts w:cs="Calibri"/>
          <w:color w:val="000000"/>
        </w:rPr>
        <w:t>i</w:t>
      </w:r>
      <w:r w:rsidR="009E56AE" w:rsidRPr="00ED2DFF">
        <w:rPr>
          <w:rFonts w:cs="Calibri"/>
          <w:color w:val="000000"/>
        </w:rPr>
        <w:t xml:space="preserve"> kompletności dokumentacji odbiorowej przygotowanej przez Wykonawcę</w:t>
      </w:r>
      <w:r w:rsidR="00EF5602" w:rsidRPr="00EF5602">
        <w:rPr>
          <w:rFonts w:cs="Calibri"/>
          <w:color w:val="000000"/>
        </w:rPr>
        <w:t xml:space="preserve"> </w:t>
      </w:r>
      <w:r w:rsidR="00EF5602">
        <w:rPr>
          <w:rFonts w:cs="Calibri"/>
          <w:color w:val="000000"/>
        </w:rPr>
        <w:t>Robót</w:t>
      </w:r>
      <w:r w:rsidR="009E56AE" w:rsidRPr="00ED2DFF">
        <w:rPr>
          <w:rFonts w:cs="Calibri"/>
          <w:color w:val="000000"/>
        </w:rPr>
        <w:t>,</w:t>
      </w:r>
      <w:r w:rsidR="009E56AE" w:rsidRPr="00ED2DFF">
        <w:rPr>
          <w:rFonts w:cs="Calibri"/>
          <w:color w:val="000000"/>
        </w:rPr>
        <w:br/>
        <w:t>w tym, między innymi: dokumentacji powykonawczej, dziennika budowy, atestów, certyfikatów jakości, deklaracji, gwarancji, protokołów prób, rozruchów, badań itp.</w:t>
      </w:r>
      <w:r>
        <w:rPr>
          <w:rFonts w:cs="Calibri"/>
          <w:color w:val="000000"/>
        </w:rPr>
        <w:t>;</w:t>
      </w:r>
    </w:p>
    <w:p w:rsidR="009E56AE" w:rsidRPr="00ED2DFF" w:rsidRDefault="00ED2DFF" w:rsidP="000A4F3D">
      <w:pPr>
        <w:pStyle w:val="Akapitzlist"/>
        <w:numPr>
          <w:ilvl w:val="0"/>
          <w:numId w:val="11"/>
        </w:numPr>
        <w:jc w:val="both"/>
        <w:rPr>
          <w:rFonts w:cs="Calibri"/>
          <w:color w:val="000000"/>
        </w:rPr>
      </w:pPr>
      <w:r>
        <w:rPr>
          <w:rFonts w:cs="Calibri"/>
          <w:color w:val="000000"/>
        </w:rPr>
        <w:t>N</w:t>
      </w:r>
      <w:r w:rsidR="009E56AE" w:rsidRPr="00ED2DFF">
        <w:rPr>
          <w:rFonts w:cs="Calibri"/>
          <w:color w:val="000000"/>
        </w:rPr>
        <w:t>adz</w:t>
      </w:r>
      <w:r w:rsidR="002A58A0">
        <w:rPr>
          <w:rFonts w:cs="Calibri"/>
          <w:color w:val="000000"/>
        </w:rPr>
        <w:t>oru</w:t>
      </w:r>
      <w:r>
        <w:rPr>
          <w:rFonts w:cs="Calibri"/>
          <w:color w:val="000000"/>
        </w:rPr>
        <w:t xml:space="preserve"> </w:t>
      </w:r>
      <w:r w:rsidR="009E56AE" w:rsidRPr="00ED2DFF">
        <w:rPr>
          <w:rFonts w:cs="Calibri"/>
          <w:color w:val="000000"/>
        </w:rPr>
        <w:t>nad przygotowywaniem</w:t>
      </w:r>
      <w:r>
        <w:rPr>
          <w:rFonts w:cs="Calibri"/>
          <w:color w:val="000000"/>
        </w:rPr>
        <w:t xml:space="preserve">, </w:t>
      </w:r>
      <w:r w:rsidR="009E56AE" w:rsidRPr="00ED2DFF">
        <w:rPr>
          <w:rFonts w:cs="Calibri"/>
          <w:color w:val="000000"/>
        </w:rPr>
        <w:t xml:space="preserve">przez Wykonawcę </w:t>
      </w:r>
      <w:r w:rsidR="00EF5602">
        <w:rPr>
          <w:rFonts w:cs="Calibri"/>
          <w:color w:val="000000"/>
        </w:rPr>
        <w:t>Robót</w:t>
      </w:r>
      <w:r>
        <w:rPr>
          <w:rFonts w:cs="Calibri"/>
          <w:color w:val="000000"/>
        </w:rPr>
        <w:t>,</w:t>
      </w:r>
      <w:r w:rsidR="009E56AE" w:rsidRPr="00ED2DFF">
        <w:rPr>
          <w:rFonts w:cs="Calibri"/>
          <w:color w:val="000000"/>
        </w:rPr>
        <w:t xml:space="preserve"> zgłoszeń do PINB (Państwowy Inspektorat Nadzoru Budowlanego), Straży Pożarnej, Sanepidu, Urzędu Dozoru Technicznego i innych w celu uzyskania wszelkich decyzji i zgód, o ile</w:t>
      </w:r>
      <w:r w:rsidR="006B2966">
        <w:rPr>
          <w:rFonts w:cs="Calibri"/>
          <w:color w:val="000000"/>
        </w:rPr>
        <w:t xml:space="preserve"> będzie to wynikać z przepisów P</w:t>
      </w:r>
      <w:r w:rsidR="009E56AE" w:rsidRPr="00ED2DFF">
        <w:rPr>
          <w:rFonts w:cs="Calibri"/>
          <w:color w:val="000000"/>
        </w:rPr>
        <w:t>rawa budowlanego</w:t>
      </w:r>
      <w:r>
        <w:rPr>
          <w:rFonts w:cs="Calibri"/>
          <w:color w:val="000000"/>
        </w:rPr>
        <w:t>;</w:t>
      </w:r>
    </w:p>
    <w:p w:rsidR="009E56AE" w:rsidRPr="00ED2DFF" w:rsidRDefault="00ED2DFF" w:rsidP="000A4F3D">
      <w:pPr>
        <w:pStyle w:val="Akapitzlist"/>
        <w:numPr>
          <w:ilvl w:val="0"/>
          <w:numId w:val="11"/>
        </w:numPr>
        <w:jc w:val="both"/>
        <w:rPr>
          <w:rFonts w:cs="Calibri"/>
          <w:color w:val="000000"/>
        </w:rPr>
      </w:pPr>
      <w:r>
        <w:rPr>
          <w:rFonts w:cs="Calibri"/>
          <w:color w:val="000000"/>
        </w:rPr>
        <w:t>O</w:t>
      </w:r>
      <w:r w:rsidR="009E56AE" w:rsidRPr="00ED2DFF">
        <w:rPr>
          <w:rFonts w:cs="Calibri"/>
          <w:color w:val="000000"/>
        </w:rPr>
        <w:t>rganizacj</w:t>
      </w:r>
      <w:r w:rsidR="002A58A0">
        <w:rPr>
          <w:rFonts w:cs="Calibri"/>
          <w:color w:val="000000"/>
        </w:rPr>
        <w:t>i</w:t>
      </w:r>
      <w:r w:rsidR="009E56AE" w:rsidRPr="00ED2DFF">
        <w:rPr>
          <w:rFonts w:cs="Calibri"/>
          <w:color w:val="000000"/>
        </w:rPr>
        <w:t xml:space="preserve"> odbiorów i uczestnictwo w dokonywanych odbiorach przez podmioty zewnętrzne</w:t>
      </w:r>
      <w:r>
        <w:rPr>
          <w:rFonts w:cs="Calibri"/>
          <w:color w:val="000000"/>
        </w:rPr>
        <w:t>,</w:t>
      </w:r>
      <w:r w:rsidR="009E56AE" w:rsidRPr="00ED2DFF">
        <w:rPr>
          <w:rFonts w:cs="Calibri"/>
          <w:color w:val="000000"/>
        </w:rPr>
        <w:t xml:space="preserve"> na podstawie wydanych decyzji i postanowień administracyjnych</w:t>
      </w:r>
      <w:r>
        <w:rPr>
          <w:rFonts w:cs="Calibri"/>
          <w:color w:val="000000"/>
        </w:rPr>
        <w:t>;</w:t>
      </w:r>
    </w:p>
    <w:p w:rsidR="009E56AE" w:rsidRPr="00722052" w:rsidRDefault="00ED2DFF" w:rsidP="00722052">
      <w:pPr>
        <w:pStyle w:val="Akapitzlist"/>
        <w:numPr>
          <w:ilvl w:val="0"/>
          <w:numId w:val="11"/>
        </w:numPr>
        <w:jc w:val="both"/>
        <w:rPr>
          <w:rFonts w:cs="Calibri"/>
          <w:color w:val="000000"/>
        </w:rPr>
      </w:pPr>
      <w:r>
        <w:rPr>
          <w:rFonts w:cs="Calibri"/>
          <w:color w:val="000000"/>
        </w:rPr>
        <w:t>S</w:t>
      </w:r>
      <w:r w:rsidR="009E56AE" w:rsidRPr="00ED2DFF">
        <w:rPr>
          <w:rFonts w:cs="Calibri"/>
          <w:color w:val="000000"/>
        </w:rPr>
        <w:t>porządzani</w:t>
      </w:r>
      <w:r w:rsidR="002A58A0">
        <w:rPr>
          <w:rFonts w:cs="Calibri"/>
          <w:color w:val="000000"/>
        </w:rPr>
        <w:t>a</w:t>
      </w:r>
      <w:r w:rsidR="009E56AE" w:rsidRPr="00ED2DFF">
        <w:rPr>
          <w:rFonts w:cs="Calibri"/>
          <w:color w:val="000000"/>
        </w:rPr>
        <w:t xml:space="preserve"> protokołów</w:t>
      </w:r>
      <w:r>
        <w:rPr>
          <w:rFonts w:cs="Calibri"/>
          <w:color w:val="000000"/>
        </w:rPr>
        <w:t>:</w:t>
      </w:r>
      <w:r w:rsidR="009E56AE" w:rsidRPr="00ED2DFF">
        <w:rPr>
          <w:rFonts w:cs="Calibri"/>
          <w:color w:val="000000"/>
        </w:rPr>
        <w:t xml:space="preserve"> odbiorów częściowych, końcowego, po usunięciu usterek wraz z załącznikami</w:t>
      </w:r>
      <w:r>
        <w:rPr>
          <w:rFonts w:cs="Calibri"/>
          <w:color w:val="000000"/>
        </w:rPr>
        <w:t>;</w:t>
      </w:r>
      <w:r w:rsidR="009E56AE" w:rsidRPr="00ED2DFF">
        <w:rPr>
          <w:rFonts w:cs="Calibri"/>
          <w:color w:val="000000"/>
        </w:rPr>
        <w:t xml:space="preserve"> </w:t>
      </w:r>
    </w:p>
    <w:p w:rsidR="009E56AE" w:rsidRPr="00ED2DFF" w:rsidRDefault="00ED2DFF" w:rsidP="000A4F3D">
      <w:pPr>
        <w:pStyle w:val="Akapitzlist"/>
        <w:numPr>
          <w:ilvl w:val="0"/>
          <w:numId w:val="11"/>
        </w:numPr>
        <w:jc w:val="both"/>
        <w:rPr>
          <w:rFonts w:cs="Calibri"/>
          <w:color w:val="000000"/>
        </w:rPr>
      </w:pPr>
      <w:r>
        <w:rPr>
          <w:rFonts w:cs="Calibri"/>
          <w:color w:val="000000"/>
        </w:rPr>
        <w:t>R</w:t>
      </w:r>
      <w:r w:rsidR="009E56AE" w:rsidRPr="00ED2DFF">
        <w:rPr>
          <w:rFonts w:cs="Calibri"/>
          <w:color w:val="000000"/>
        </w:rPr>
        <w:t>ozliczeni</w:t>
      </w:r>
      <w:r w:rsidR="002A58A0">
        <w:rPr>
          <w:rFonts w:cs="Calibri"/>
          <w:color w:val="000000"/>
        </w:rPr>
        <w:t>a</w:t>
      </w:r>
      <w:r w:rsidR="009E56AE" w:rsidRPr="00ED2DFF">
        <w:rPr>
          <w:rFonts w:cs="Calibri"/>
          <w:color w:val="000000"/>
        </w:rPr>
        <w:t xml:space="preserve"> rzeczow</w:t>
      </w:r>
      <w:r w:rsidR="002A58A0">
        <w:rPr>
          <w:rFonts w:cs="Calibri"/>
          <w:color w:val="000000"/>
        </w:rPr>
        <w:t xml:space="preserve">ego </w:t>
      </w:r>
      <w:r w:rsidR="009E56AE" w:rsidRPr="00ED2DFF">
        <w:rPr>
          <w:rFonts w:cs="Calibri"/>
          <w:color w:val="000000"/>
        </w:rPr>
        <w:t>i finansowe</w:t>
      </w:r>
      <w:r w:rsidR="002A58A0">
        <w:rPr>
          <w:rFonts w:cs="Calibri"/>
          <w:color w:val="000000"/>
        </w:rPr>
        <w:t xml:space="preserve">go </w:t>
      </w:r>
      <w:r w:rsidR="009E56AE" w:rsidRPr="00ED2DFF">
        <w:rPr>
          <w:rFonts w:cs="Calibri"/>
          <w:color w:val="000000"/>
        </w:rPr>
        <w:t xml:space="preserve">robót budowlanych w ramach zawartych </w:t>
      </w:r>
      <w:r w:rsidR="00EF5602">
        <w:rPr>
          <w:rFonts w:cs="Calibri"/>
          <w:color w:val="000000"/>
        </w:rPr>
        <w:t>U</w:t>
      </w:r>
      <w:r w:rsidR="002A58A0">
        <w:rPr>
          <w:rFonts w:cs="Calibri"/>
          <w:color w:val="000000"/>
        </w:rPr>
        <w:t>mów o roboty budowlane</w:t>
      </w:r>
      <w:r w:rsidR="00EF5602">
        <w:rPr>
          <w:rFonts w:cs="Calibri"/>
          <w:color w:val="000000"/>
        </w:rPr>
        <w:t xml:space="preserve"> </w:t>
      </w:r>
      <w:r w:rsidR="009E56AE" w:rsidRPr="00ED2DFF">
        <w:rPr>
          <w:rFonts w:cs="Calibri"/>
          <w:color w:val="000000"/>
        </w:rPr>
        <w:t>z Wykonawcami</w:t>
      </w:r>
      <w:r w:rsidR="00EF5602" w:rsidRPr="00EF5602">
        <w:rPr>
          <w:rFonts w:cs="Calibri"/>
          <w:color w:val="000000"/>
        </w:rPr>
        <w:t xml:space="preserve"> </w:t>
      </w:r>
      <w:r w:rsidR="00EF5602">
        <w:rPr>
          <w:rFonts w:cs="Calibri"/>
          <w:color w:val="000000"/>
        </w:rPr>
        <w:t>Robót</w:t>
      </w:r>
      <w:r w:rsidR="009E56AE" w:rsidRPr="00ED2DFF">
        <w:rPr>
          <w:rFonts w:cs="Calibri"/>
          <w:color w:val="000000"/>
        </w:rPr>
        <w:t>,</w:t>
      </w:r>
    </w:p>
    <w:p w:rsidR="009E56AE" w:rsidRPr="00ED2DFF" w:rsidRDefault="00ED2DFF" w:rsidP="000A4F3D">
      <w:pPr>
        <w:pStyle w:val="Akapitzlist"/>
        <w:numPr>
          <w:ilvl w:val="0"/>
          <w:numId w:val="11"/>
        </w:numPr>
        <w:jc w:val="both"/>
        <w:rPr>
          <w:rFonts w:cs="Calibri"/>
          <w:color w:val="000000"/>
        </w:rPr>
      </w:pPr>
      <w:r>
        <w:rPr>
          <w:rFonts w:cs="Calibri"/>
          <w:color w:val="000000"/>
        </w:rPr>
        <w:t>P</w:t>
      </w:r>
      <w:r w:rsidR="009E56AE" w:rsidRPr="00ED2DFF">
        <w:rPr>
          <w:rFonts w:cs="Calibri"/>
          <w:color w:val="000000"/>
        </w:rPr>
        <w:t>rzygotowani</w:t>
      </w:r>
      <w:r w:rsidR="002A58A0">
        <w:rPr>
          <w:rFonts w:cs="Calibri"/>
          <w:color w:val="000000"/>
        </w:rPr>
        <w:t>a</w:t>
      </w:r>
      <w:r w:rsidR="009E56AE" w:rsidRPr="00ED2DFF">
        <w:rPr>
          <w:rFonts w:cs="Calibri"/>
          <w:color w:val="000000"/>
        </w:rPr>
        <w:t xml:space="preserve"> i prowadzeni</w:t>
      </w:r>
      <w:r w:rsidR="002A58A0">
        <w:rPr>
          <w:rFonts w:cs="Calibri"/>
          <w:color w:val="000000"/>
        </w:rPr>
        <w:t>a</w:t>
      </w:r>
      <w:r w:rsidR="009E56AE" w:rsidRPr="00ED2DFF">
        <w:rPr>
          <w:rFonts w:cs="Calibri"/>
          <w:color w:val="000000"/>
        </w:rPr>
        <w:t xml:space="preserve"> procedury zakończenia budowy, jako strona Zamawiającego</w:t>
      </w:r>
      <w:r>
        <w:rPr>
          <w:rFonts w:cs="Calibri"/>
          <w:color w:val="000000"/>
        </w:rPr>
        <w:t>;</w:t>
      </w:r>
    </w:p>
    <w:p w:rsidR="002B6061" w:rsidRDefault="00ED2DFF" w:rsidP="000A4F3D">
      <w:pPr>
        <w:pStyle w:val="Akapitzlist"/>
        <w:numPr>
          <w:ilvl w:val="0"/>
          <w:numId w:val="11"/>
        </w:numPr>
        <w:jc w:val="both"/>
        <w:rPr>
          <w:rFonts w:cs="Calibri"/>
          <w:color w:val="000000"/>
        </w:rPr>
      </w:pPr>
      <w:r>
        <w:rPr>
          <w:rFonts w:cs="Calibri"/>
          <w:color w:val="000000"/>
        </w:rPr>
        <w:lastRenderedPageBreak/>
        <w:t>U</w:t>
      </w:r>
      <w:r w:rsidR="009E56AE" w:rsidRPr="00ED2DFF">
        <w:rPr>
          <w:rFonts w:cs="Calibri"/>
          <w:color w:val="000000"/>
        </w:rPr>
        <w:t>czestniczeni</w:t>
      </w:r>
      <w:r w:rsidR="002A58A0">
        <w:rPr>
          <w:rFonts w:cs="Calibri"/>
          <w:color w:val="000000"/>
        </w:rPr>
        <w:t>a</w:t>
      </w:r>
      <w:r w:rsidR="009E56AE" w:rsidRPr="00ED2DFF">
        <w:rPr>
          <w:rFonts w:cs="Calibri"/>
          <w:color w:val="000000"/>
        </w:rPr>
        <w:t xml:space="preserve"> w uzyskaniu wszelkich pozwoleń, decyzji administracyjnych wymaganych prawem.</w:t>
      </w:r>
    </w:p>
    <w:p w:rsidR="00160FAE" w:rsidRPr="00160FAE" w:rsidRDefault="00160FAE" w:rsidP="00F5301A">
      <w:pPr>
        <w:pStyle w:val="Akapitzlist"/>
        <w:jc w:val="both"/>
        <w:rPr>
          <w:rFonts w:cs="Calibri"/>
          <w:color w:val="000000"/>
        </w:rPr>
      </w:pPr>
    </w:p>
    <w:p w:rsidR="00E06F77" w:rsidRPr="00BB6661" w:rsidRDefault="00E06F77" w:rsidP="00E915F7">
      <w:pPr>
        <w:pStyle w:val="Standard"/>
        <w:spacing w:before="120"/>
        <w:jc w:val="center"/>
        <w:rPr>
          <w:rFonts w:ascii="Calibri" w:hAnsi="Calibri"/>
          <w:b/>
          <w:sz w:val="22"/>
          <w:szCs w:val="22"/>
        </w:rPr>
      </w:pPr>
      <w:r w:rsidRPr="00BB6661">
        <w:rPr>
          <w:rFonts w:ascii="Calibri" w:hAnsi="Calibri"/>
          <w:b/>
          <w:bCs/>
          <w:sz w:val="22"/>
          <w:szCs w:val="22"/>
        </w:rPr>
        <w:t xml:space="preserve">§ </w:t>
      </w:r>
      <w:r w:rsidR="00F82684">
        <w:rPr>
          <w:rFonts w:ascii="Calibri" w:hAnsi="Calibri"/>
          <w:b/>
          <w:bCs/>
          <w:sz w:val="22"/>
          <w:szCs w:val="22"/>
        </w:rPr>
        <w:t>3</w:t>
      </w:r>
    </w:p>
    <w:p w:rsidR="00E06F77" w:rsidRPr="00F51729" w:rsidRDefault="00E06F77" w:rsidP="00127B80">
      <w:pPr>
        <w:pStyle w:val="Standard"/>
        <w:numPr>
          <w:ilvl w:val="0"/>
          <w:numId w:val="13"/>
        </w:numPr>
        <w:tabs>
          <w:tab w:val="num" w:pos="426"/>
        </w:tabs>
        <w:spacing w:before="120"/>
        <w:ind w:left="426" w:hanging="426"/>
        <w:jc w:val="both"/>
        <w:rPr>
          <w:rFonts w:ascii="Calibri" w:hAnsi="Calibri"/>
          <w:sz w:val="22"/>
          <w:szCs w:val="22"/>
        </w:rPr>
      </w:pPr>
      <w:r w:rsidRPr="00F51729">
        <w:rPr>
          <w:rFonts w:ascii="Calibri" w:hAnsi="Calibri"/>
          <w:sz w:val="22"/>
          <w:szCs w:val="22"/>
        </w:rPr>
        <w:t xml:space="preserve">Czynności, o których mowa w </w:t>
      </w:r>
      <w:r w:rsidRPr="00F51729">
        <w:rPr>
          <w:rFonts w:ascii="Calibri" w:hAnsi="Calibri"/>
          <w:bCs/>
          <w:sz w:val="22"/>
          <w:szCs w:val="22"/>
        </w:rPr>
        <w:t>§</w:t>
      </w:r>
      <w:r w:rsidR="00343B9E" w:rsidRPr="00F51729">
        <w:rPr>
          <w:rFonts w:ascii="Calibri" w:hAnsi="Calibri"/>
          <w:sz w:val="22"/>
          <w:szCs w:val="22"/>
        </w:rPr>
        <w:t xml:space="preserve"> 1 i </w:t>
      </w:r>
      <w:r w:rsidR="00343B9E" w:rsidRPr="00F51729">
        <w:rPr>
          <w:rFonts w:ascii="Calibri" w:hAnsi="Calibri"/>
          <w:bCs/>
          <w:sz w:val="22"/>
          <w:szCs w:val="22"/>
        </w:rPr>
        <w:t xml:space="preserve">§ </w:t>
      </w:r>
      <w:r w:rsidR="00F82684" w:rsidRPr="00F51729">
        <w:rPr>
          <w:rFonts w:ascii="Calibri" w:hAnsi="Calibri"/>
          <w:sz w:val="22"/>
          <w:szCs w:val="22"/>
        </w:rPr>
        <w:t>2</w:t>
      </w:r>
      <w:r w:rsidRPr="00F51729">
        <w:rPr>
          <w:rFonts w:ascii="Calibri" w:hAnsi="Calibri"/>
          <w:sz w:val="22"/>
          <w:szCs w:val="22"/>
        </w:rPr>
        <w:t xml:space="preserve"> niniejszej umowy wymagać będą wykonania </w:t>
      </w:r>
      <w:r w:rsidR="00127B80" w:rsidRPr="00F51729">
        <w:rPr>
          <w:rFonts w:ascii="Calibri" w:hAnsi="Calibri"/>
          <w:sz w:val="22"/>
          <w:szCs w:val="22"/>
        </w:rPr>
        <w:br/>
      </w:r>
      <w:r w:rsidR="00B96E28" w:rsidRPr="00F51729">
        <w:rPr>
          <w:rFonts w:ascii="Calibri" w:hAnsi="Calibri"/>
          <w:sz w:val="22"/>
          <w:szCs w:val="22"/>
        </w:rPr>
        <w:t xml:space="preserve">z uwzględnieniem Umów </w:t>
      </w:r>
      <w:r w:rsidR="00F82684" w:rsidRPr="00F51729">
        <w:rPr>
          <w:rFonts w:ascii="Calibri" w:hAnsi="Calibri"/>
          <w:sz w:val="22"/>
          <w:szCs w:val="22"/>
        </w:rPr>
        <w:t>o roboty budowlane</w:t>
      </w:r>
      <w:r w:rsidR="00B96E28" w:rsidRPr="00F51729">
        <w:rPr>
          <w:rFonts w:ascii="Calibri" w:hAnsi="Calibri"/>
          <w:sz w:val="22"/>
          <w:szCs w:val="22"/>
        </w:rPr>
        <w:t>, co w szczególności oznacza, iż Z</w:t>
      </w:r>
      <w:r w:rsidRPr="00F51729">
        <w:rPr>
          <w:rFonts w:ascii="Calibri" w:hAnsi="Calibri"/>
          <w:sz w:val="22"/>
          <w:szCs w:val="22"/>
        </w:rPr>
        <w:t xml:space="preserve">amawiający będzie miał prawo rezygnacji z wykonania niektórych ze wskazanych w ramach </w:t>
      </w:r>
      <w:r w:rsidR="004A1762" w:rsidRPr="00F51729">
        <w:rPr>
          <w:rFonts w:ascii="Calibri" w:hAnsi="Calibri"/>
          <w:sz w:val="22"/>
          <w:szCs w:val="22"/>
        </w:rPr>
        <w:t xml:space="preserve">niniejszej </w:t>
      </w:r>
      <w:r w:rsidRPr="00F51729">
        <w:rPr>
          <w:rFonts w:ascii="Calibri" w:hAnsi="Calibri"/>
          <w:sz w:val="22"/>
          <w:szCs w:val="22"/>
        </w:rPr>
        <w:t>Umowy czynności</w:t>
      </w:r>
      <w:r w:rsidR="00127B80" w:rsidRPr="00F51729">
        <w:rPr>
          <w:rFonts w:ascii="Calibri" w:hAnsi="Calibri"/>
          <w:sz w:val="22"/>
          <w:szCs w:val="22"/>
        </w:rPr>
        <w:t xml:space="preserve">, bądź też dokonania ich </w:t>
      </w:r>
      <w:r w:rsidR="00B96E28" w:rsidRPr="00F51729">
        <w:rPr>
          <w:rFonts w:ascii="Calibri" w:hAnsi="Calibri"/>
          <w:sz w:val="22"/>
          <w:szCs w:val="22"/>
        </w:rPr>
        <w:t xml:space="preserve">modyfikacji (w tym uzupełniania) tych czynności </w:t>
      </w:r>
      <w:r w:rsidRPr="00F51729">
        <w:rPr>
          <w:rFonts w:ascii="Calibri" w:hAnsi="Calibri"/>
          <w:sz w:val="22"/>
          <w:szCs w:val="22"/>
        </w:rPr>
        <w:t xml:space="preserve"> </w:t>
      </w:r>
      <w:r w:rsidR="004A1762" w:rsidRPr="00F51729">
        <w:rPr>
          <w:rFonts w:ascii="Calibri" w:hAnsi="Calibri"/>
          <w:sz w:val="22"/>
          <w:szCs w:val="22"/>
        </w:rPr>
        <w:t xml:space="preserve">- </w:t>
      </w:r>
      <w:r w:rsidRPr="00F51729">
        <w:rPr>
          <w:rFonts w:ascii="Calibri" w:hAnsi="Calibri"/>
          <w:sz w:val="22"/>
          <w:szCs w:val="22"/>
        </w:rPr>
        <w:t>stosownie do potrzeb t</w:t>
      </w:r>
      <w:r w:rsidR="004A1762" w:rsidRPr="00F51729">
        <w:rPr>
          <w:rFonts w:ascii="Calibri" w:hAnsi="Calibri"/>
          <w:sz w:val="22"/>
          <w:szCs w:val="22"/>
        </w:rPr>
        <w:t>ych</w:t>
      </w:r>
      <w:r w:rsidRPr="00F51729">
        <w:rPr>
          <w:rFonts w:ascii="Calibri" w:hAnsi="Calibri"/>
          <w:sz w:val="22"/>
          <w:szCs w:val="22"/>
        </w:rPr>
        <w:t xml:space="preserve"> </w:t>
      </w:r>
      <w:r w:rsidR="00F82684" w:rsidRPr="00F51729">
        <w:rPr>
          <w:rFonts w:ascii="Calibri" w:hAnsi="Calibri"/>
          <w:sz w:val="22"/>
          <w:szCs w:val="22"/>
        </w:rPr>
        <w:t xml:space="preserve">Umów o roboty budowlane </w:t>
      </w:r>
      <w:r w:rsidR="00B96E28" w:rsidRPr="00F51729">
        <w:rPr>
          <w:rFonts w:ascii="Calibri" w:hAnsi="Calibri"/>
          <w:sz w:val="22"/>
          <w:szCs w:val="22"/>
        </w:rPr>
        <w:t>–</w:t>
      </w:r>
      <w:r w:rsidRPr="00F51729">
        <w:rPr>
          <w:rFonts w:ascii="Calibri" w:hAnsi="Calibri"/>
          <w:sz w:val="22"/>
          <w:szCs w:val="22"/>
        </w:rPr>
        <w:t xml:space="preserve"> </w:t>
      </w:r>
      <w:r w:rsidR="00B96E28" w:rsidRPr="00F51729">
        <w:rPr>
          <w:rFonts w:ascii="Calibri" w:hAnsi="Calibri"/>
          <w:sz w:val="22"/>
          <w:szCs w:val="22"/>
        </w:rPr>
        <w:t>przy czym nastąpi to w granicach obowiązków nie naruszających istoty wykonywania czynności inspektora nadzoru inwestorskiego z ustawy Prawo budowlane</w:t>
      </w:r>
      <w:r w:rsidRPr="00F51729">
        <w:rPr>
          <w:rFonts w:ascii="Calibri" w:hAnsi="Calibri"/>
          <w:sz w:val="22"/>
          <w:szCs w:val="22"/>
        </w:rPr>
        <w:t>.</w:t>
      </w:r>
    </w:p>
    <w:p w:rsidR="00E06F77" w:rsidRPr="00F51729" w:rsidRDefault="00E06F77" w:rsidP="000A4F3D">
      <w:pPr>
        <w:pStyle w:val="Standard"/>
        <w:numPr>
          <w:ilvl w:val="0"/>
          <w:numId w:val="13"/>
        </w:numPr>
        <w:tabs>
          <w:tab w:val="num" w:pos="426"/>
        </w:tabs>
        <w:spacing w:before="120"/>
        <w:ind w:left="426" w:hanging="426"/>
        <w:jc w:val="both"/>
        <w:rPr>
          <w:rFonts w:ascii="Calibri" w:hAnsi="Calibri"/>
          <w:sz w:val="22"/>
          <w:szCs w:val="22"/>
        </w:rPr>
      </w:pPr>
      <w:r w:rsidRPr="00F51729">
        <w:rPr>
          <w:rFonts w:ascii="Calibri" w:hAnsi="Calibri"/>
          <w:sz w:val="22"/>
          <w:szCs w:val="22"/>
        </w:rPr>
        <w:t>W ramach usług</w:t>
      </w:r>
      <w:r w:rsidR="00D07120" w:rsidRPr="00F51729">
        <w:rPr>
          <w:rFonts w:ascii="Calibri" w:hAnsi="Calibri"/>
          <w:sz w:val="22"/>
          <w:szCs w:val="22"/>
        </w:rPr>
        <w:t>i</w:t>
      </w:r>
      <w:r w:rsidRPr="00F51729">
        <w:rPr>
          <w:rFonts w:ascii="Calibri" w:hAnsi="Calibri"/>
          <w:sz w:val="22"/>
          <w:szCs w:val="22"/>
        </w:rPr>
        <w:t xml:space="preserve"> </w:t>
      </w:r>
      <w:r w:rsidR="00EC132F" w:rsidRPr="00F51729">
        <w:rPr>
          <w:rFonts w:ascii="Calibri" w:hAnsi="Calibri"/>
          <w:sz w:val="22"/>
          <w:szCs w:val="22"/>
        </w:rPr>
        <w:t xml:space="preserve">Inspektora </w:t>
      </w:r>
      <w:r w:rsidR="00E7587C" w:rsidRPr="00F51729">
        <w:rPr>
          <w:rFonts w:ascii="Calibri" w:hAnsi="Calibri"/>
          <w:sz w:val="22"/>
          <w:szCs w:val="22"/>
        </w:rPr>
        <w:t xml:space="preserve">Nadzoru Inwestorskiego </w:t>
      </w:r>
      <w:r w:rsidRPr="00F51729">
        <w:rPr>
          <w:rFonts w:ascii="Calibri" w:hAnsi="Calibri"/>
          <w:sz w:val="22"/>
          <w:szCs w:val="22"/>
        </w:rPr>
        <w:t>wymagane będzie przez okres trwania niniejszej umowy również:</w:t>
      </w:r>
    </w:p>
    <w:p w:rsidR="00E06F77" w:rsidRPr="00F51729" w:rsidRDefault="00E06F77" w:rsidP="000A4F3D">
      <w:pPr>
        <w:pStyle w:val="Standard"/>
        <w:numPr>
          <w:ilvl w:val="0"/>
          <w:numId w:val="14"/>
        </w:numPr>
        <w:spacing w:before="120"/>
        <w:jc w:val="both"/>
        <w:rPr>
          <w:rFonts w:ascii="Calibri" w:hAnsi="Calibri"/>
          <w:sz w:val="22"/>
          <w:szCs w:val="22"/>
        </w:rPr>
      </w:pPr>
      <w:r w:rsidRPr="00F51729">
        <w:rPr>
          <w:rFonts w:ascii="Calibri" w:hAnsi="Calibri"/>
          <w:sz w:val="22"/>
          <w:szCs w:val="22"/>
        </w:rPr>
        <w:t>Dołożenie wszelkich starań w celu za</w:t>
      </w:r>
      <w:r w:rsidR="00132D98" w:rsidRPr="00F51729">
        <w:rPr>
          <w:rFonts w:ascii="Calibri" w:hAnsi="Calibri"/>
          <w:sz w:val="22"/>
          <w:szCs w:val="22"/>
        </w:rPr>
        <w:t>pewnienia ciągłości realizacji R</w:t>
      </w:r>
      <w:r w:rsidRPr="00F51729">
        <w:rPr>
          <w:rFonts w:ascii="Calibri" w:hAnsi="Calibri"/>
          <w:sz w:val="22"/>
          <w:szCs w:val="22"/>
        </w:rPr>
        <w:t>obót budowlanych wynikających z zawart</w:t>
      </w:r>
      <w:r w:rsidR="00E7587C" w:rsidRPr="00F51729">
        <w:rPr>
          <w:rFonts w:ascii="Calibri" w:hAnsi="Calibri"/>
          <w:sz w:val="22"/>
          <w:szCs w:val="22"/>
        </w:rPr>
        <w:t xml:space="preserve">ych </w:t>
      </w:r>
      <w:r w:rsidR="00132D98" w:rsidRPr="00F51729">
        <w:rPr>
          <w:rFonts w:ascii="Calibri" w:hAnsi="Calibri"/>
          <w:sz w:val="22"/>
          <w:szCs w:val="22"/>
        </w:rPr>
        <w:t>Umów o Roboty b</w:t>
      </w:r>
      <w:r w:rsidR="00D07120" w:rsidRPr="00F51729">
        <w:rPr>
          <w:rFonts w:ascii="Calibri" w:hAnsi="Calibri"/>
          <w:sz w:val="22"/>
          <w:szCs w:val="22"/>
        </w:rPr>
        <w:t>udowlane</w:t>
      </w:r>
      <w:r w:rsidRPr="00F51729">
        <w:rPr>
          <w:rFonts w:ascii="Calibri" w:hAnsi="Calibri"/>
          <w:sz w:val="22"/>
          <w:szCs w:val="22"/>
        </w:rPr>
        <w:t>;</w:t>
      </w:r>
    </w:p>
    <w:p w:rsidR="00E06F77" w:rsidRPr="00F51729" w:rsidRDefault="00E06F77" w:rsidP="000A4F3D">
      <w:pPr>
        <w:pStyle w:val="Standard"/>
        <w:numPr>
          <w:ilvl w:val="0"/>
          <w:numId w:val="14"/>
        </w:numPr>
        <w:spacing w:before="120"/>
        <w:jc w:val="both"/>
        <w:rPr>
          <w:rFonts w:ascii="Calibri" w:hAnsi="Calibri"/>
          <w:sz w:val="22"/>
          <w:szCs w:val="22"/>
        </w:rPr>
      </w:pPr>
      <w:r w:rsidRPr="00F51729">
        <w:rPr>
          <w:rFonts w:ascii="Calibri" w:hAnsi="Calibri"/>
          <w:sz w:val="22"/>
          <w:szCs w:val="22"/>
        </w:rPr>
        <w:t xml:space="preserve">Wspieranie Zamawiającego w negocjacjach dotyczących nierozstrzygniętych sporów </w:t>
      </w:r>
      <w:r w:rsidR="00D07120" w:rsidRPr="00F51729">
        <w:rPr>
          <w:rFonts w:ascii="Calibri" w:hAnsi="Calibri"/>
          <w:sz w:val="22"/>
          <w:szCs w:val="22"/>
        </w:rPr>
        <w:t xml:space="preserve">związanych z realizacją Umów o roboty budowlane </w:t>
      </w:r>
      <w:r w:rsidRPr="00F51729">
        <w:rPr>
          <w:rFonts w:ascii="Calibri" w:hAnsi="Calibri"/>
          <w:sz w:val="22"/>
          <w:szCs w:val="22"/>
        </w:rPr>
        <w:t>w ramach Projektu w szczególności poprzez opiniowanie zamierzonych działań Zamawiającego</w:t>
      </w:r>
    </w:p>
    <w:p w:rsidR="00E06F77" w:rsidRPr="00F51729" w:rsidRDefault="00D07120" w:rsidP="000A4F3D">
      <w:pPr>
        <w:pStyle w:val="Standard"/>
        <w:numPr>
          <w:ilvl w:val="0"/>
          <w:numId w:val="13"/>
        </w:numPr>
        <w:tabs>
          <w:tab w:val="num" w:pos="426"/>
        </w:tabs>
        <w:spacing w:before="120"/>
        <w:ind w:left="426" w:hanging="426"/>
        <w:jc w:val="both"/>
        <w:rPr>
          <w:rFonts w:ascii="Calibri" w:hAnsi="Calibri"/>
          <w:sz w:val="22"/>
          <w:szCs w:val="22"/>
        </w:rPr>
      </w:pPr>
      <w:r w:rsidRPr="00F51729">
        <w:rPr>
          <w:rFonts w:ascii="Calibri" w:hAnsi="Calibri"/>
          <w:sz w:val="22"/>
          <w:szCs w:val="22"/>
        </w:rPr>
        <w:t>W przypadku wystąpienia</w:t>
      </w:r>
      <w:r w:rsidR="00E06F77" w:rsidRPr="00F51729">
        <w:rPr>
          <w:rFonts w:ascii="Calibri" w:hAnsi="Calibri"/>
          <w:sz w:val="22"/>
          <w:szCs w:val="22"/>
        </w:rPr>
        <w:t xml:space="preserve"> konieczności wykonania </w:t>
      </w:r>
      <w:r w:rsidR="00132D98" w:rsidRPr="00F51729">
        <w:rPr>
          <w:rFonts w:ascii="Calibri" w:hAnsi="Calibri"/>
          <w:sz w:val="22"/>
          <w:szCs w:val="22"/>
        </w:rPr>
        <w:t>Robót U</w:t>
      </w:r>
      <w:r w:rsidRPr="00F51729">
        <w:rPr>
          <w:rFonts w:ascii="Calibri" w:hAnsi="Calibri"/>
          <w:sz w:val="22"/>
          <w:szCs w:val="22"/>
        </w:rPr>
        <w:t xml:space="preserve">zupełniających lub </w:t>
      </w:r>
      <w:r w:rsidR="00E06F77" w:rsidRPr="00F51729">
        <w:rPr>
          <w:rFonts w:ascii="Calibri" w:hAnsi="Calibri"/>
          <w:sz w:val="22"/>
          <w:szCs w:val="22"/>
        </w:rPr>
        <w:t xml:space="preserve">Robót </w:t>
      </w:r>
      <w:r w:rsidR="00132D98" w:rsidRPr="00F51729">
        <w:rPr>
          <w:rFonts w:ascii="Calibri" w:hAnsi="Calibri"/>
          <w:sz w:val="22"/>
          <w:szCs w:val="22"/>
        </w:rPr>
        <w:t>D</w:t>
      </w:r>
      <w:r w:rsidR="00E06F77" w:rsidRPr="00F51729">
        <w:rPr>
          <w:rFonts w:ascii="Calibri" w:hAnsi="Calibri"/>
          <w:sz w:val="22"/>
          <w:szCs w:val="22"/>
        </w:rPr>
        <w:t>odatkowych In</w:t>
      </w:r>
      <w:r w:rsidR="00A12D3C" w:rsidRPr="00F51729">
        <w:rPr>
          <w:rFonts w:ascii="Calibri" w:hAnsi="Calibri"/>
          <w:sz w:val="22"/>
          <w:szCs w:val="22"/>
        </w:rPr>
        <w:t>spektor Nadzoru Inwestorskiego</w:t>
      </w:r>
      <w:r w:rsidR="00E06F77" w:rsidRPr="00F51729">
        <w:rPr>
          <w:rFonts w:ascii="Calibri" w:hAnsi="Calibri"/>
          <w:sz w:val="22"/>
          <w:szCs w:val="22"/>
        </w:rPr>
        <w:t xml:space="preserve"> jest upoważniony i zobowiązany do:</w:t>
      </w:r>
    </w:p>
    <w:p w:rsidR="00E06F77" w:rsidRPr="00F51729" w:rsidRDefault="00E06F77" w:rsidP="000A4F3D">
      <w:pPr>
        <w:pStyle w:val="Standard"/>
        <w:numPr>
          <w:ilvl w:val="0"/>
          <w:numId w:val="12"/>
        </w:numPr>
        <w:spacing w:before="120"/>
        <w:jc w:val="both"/>
        <w:rPr>
          <w:rFonts w:ascii="Calibri" w:hAnsi="Calibri"/>
          <w:sz w:val="22"/>
          <w:szCs w:val="22"/>
        </w:rPr>
      </w:pPr>
      <w:r w:rsidRPr="00F51729">
        <w:rPr>
          <w:rFonts w:ascii="Calibri" w:hAnsi="Calibri"/>
          <w:sz w:val="22"/>
          <w:szCs w:val="22"/>
        </w:rPr>
        <w:t>niezwłocznego pisemnego zawiadomienia Zamawiającego</w:t>
      </w:r>
      <w:r w:rsidR="00132D98" w:rsidRPr="00F51729">
        <w:rPr>
          <w:rFonts w:ascii="Calibri" w:hAnsi="Calibri"/>
          <w:sz w:val="22"/>
          <w:szCs w:val="22"/>
        </w:rPr>
        <w:t xml:space="preserve"> o konieczności wykonania tych r</w:t>
      </w:r>
      <w:r w:rsidRPr="00F51729">
        <w:rPr>
          <w:rFonts w:ascii="Calibri" w:hAnsi="Calibri"/>
          <w:sz w:val="22"/>
          <w:szCs w:val="22"/>
        </w:rPr>
        <w:t xml:space="preserve">obót (poprzez przygotowanie i przedłożenie protokołu konieczności ich udzielenia </w:t>
      </w:r>
      <w:r w:rsidRPr="00F51729">
        <w:rPr>
          <w:rFonts w:ascii="Calibri" w:hAnsi="Calibri"/>
          <w:sz w:val="22"/>
          <w:szCs w:val="22"/>
        </w:rPr>
        <w:br/>
        <w:t>wraz z uzasadnieniem);</w:t>
      </w:r>
    </w:p>
    <w:p w:rsidR="00E06F77" w:rsidRPr="00F51729" w:rsidRDefault="00E06F77" w:rsidP="000A4F3D">
      <w:pPr>
        <w:pStyle w:val="Standard"/>
        <w:numPr>
          <w:ilvl w:val="0"/>
          <w:numId w:val="12"/>
        </w:numPr>
        <w:spacing w:before="120"/>
        <w:jc w:val="both"/>
        <w:rPr>
          <w:rFonts w:ascii="Calibri" w:hAnsi="Calibri"/>
          <w:sz w:val="22"/>
          <w:szCs w:val="22"/>
        </w:rPr>
      </w:pPr>
      <w:r w:rsidRPr="00F51729">
        <w:rPr>
          <w:rFonts w:ascii="Calibri" w:hAnsi="Calibri"/>
          <w:sz w:val="22"/>
          <w:szCs w:val="22"/>
        </w:rPr>
        <w:t>przedstawienia Zamawiającemu kalkulacji kosztów Wyko</w:t>
      </w:r>
      <w:r w:rsidR="00132D98" w:rsidRPr="00F51729">
        <w:rPr>
          <w:rFonts w:ascii="Calibri" w:hAnsi="Calibri"/>
          <w:sz w:val="22"/>
          <w:szCs w:val="22"/>
        </w:rPr>
        <w:t>nawcy Robót na wykonanie Robót Dodatkowych lub Robót U</w:t>
      </w:r>
      <w:r w:rsidRPr="00F51729">
        <w:rPr>
          <w:rFonts w:ascii="Calibri" w:hAnsi="Calibri"/>
          <w:sz w:val="22"/>
          <w:szCs w:val="22"/>
        </w:rPr>
        <w:t>zupełniających poprzez sporządzenie kosztorysu inwestorskiego (zakres i wartość robót każdorazowo będą podlegać weryfikacji i akceptacji Zamawiającego);</w:t>
      </w:r>
    </w:p>
    <w:p w:rsidR="00E06F77" w:rsidRPr="00F51729" w:rsidRDefault="00E06F77" w:rsidP="000A4F3D">
      <w:pPr>
        <w:pStyle w:val="Standard"/>
        <w:numPr>
          <w:ilvl w:val="0"/>
          <w:numId w:val="12"/>
        </w:numPr>
        <w:spacing w:before="120"/>
        <w:jc w:val="both"/>
        <w:rPr>
          <w:rFonts w:ascii="Calibri" w:hAnsi="Calibri"/>
          <w:sz w:val="22"/>
          <w:szCs w:val="22"/>
        </w:rPr>
      </w:pPr>
      <w:r w:rsidRPr="00F51729">
        <w:rPr>
          <w:rFonts w:ascii="Calibri" w:hAnsi="Calibri"/>
          <w:sz w:val="22"/>
          <w:szCs w:val="22"/>
        </w:rPr>
        <w:t>uczestnictwa w negoc</w:t>
      </w:r>
      <w:r w:rsidR="00132D98" w:rsidRPr="00F51729">
        <w:rPr>
          <w:rFonts w:ascii="Calibri" w:hAnsi="Calibri"/>
          <w:sz w:val="22"/>
          <w:szCs w:val="22"/>
        </w:rPr>
        <w:t>jacjach z Wykonawcą tych Robót Dodatkowych lub Robót U</w:t>
      </w:r>
      <w:r w:rsidRPr="00F51729">
        <w:rPr>
          <w:rFonts w:ascii="Calibri" w:hAnsi="Calibri"/>
          <w:sz w:val="22"/>
          <w:szCs w:val="22"/>
        </w:rPr>
        <w:t>zupełniających;</w:t>
      </w:r>
    </w:p>
    <w:p w:rsidR="00E06F77" w:rsidRPr="00F51729" w:rsidRDefault="00E06F77" w:rsidP="000A4F3D">
      <w:pPr>
        <w:pStyle w:val="Standard"/>
        <w:numPr>
          <w:ilvl w:val="0"/>
          <w:numId w:val="12"/>
        </w:numPr>
        <w:spacing w:before="120"/>
        <w:jc w:val="both"/>
        <w:rPr>
          <w:rFonts w:ascii="Calibri" w:hAnsi="Calibri"/>
          <w:sz w:val="22"/>
          <w:szCs w:val="22"/>
        </w:rPr>
      </w:pPr>
      <w:r w:rsidRPr="00F51729">
        <w:rPr>
          <w:rFonts w:ascii="Calibri" w:hAnsi="Calibri"/>
          <w:sz w:val="22"/>
          <w:szCs w:val="22"/>
        </w:rPr>
        <w:t>wyd</w:t>
      </w:r>
      <w:r w:rsidR="00132D98" w:rsidRPr="00F51729">
        <w:rPr>
          <w:rFonts w:ascii="Calibri" w:hAnsi="Calibri"/>
          <w:sz w:val="22"/>
          <w:szCs w:val="22"/>
        </w:rPr>
        <w:t>ania polecenia wykonania Robót Dodatkowych lub Robót U</w:t>
      </w:r>
      <w:r w:rsidRPr="00F51729">
        <w:rPr>
          <w:rFonts w:ascii="Calibri" w:hAnsi="Calibri"/>
          <w:sz w:val="22"/>
          <w:szCs w:val="22"/>
        </w:rPr>
        <w:t xml:space="preserve">zupełniających wyłącznie </w:t>
      </w:r>
      <w:r w:rsidR="00127B80" w:rsidRPr="00F51729">
        <w:rPr>
          <w:rFonts w:ascii="Calibri" w:hAnsi="Calibri"/>
          <w:sz w:val="22"/>
          <w:szCs w:val="22"/>
        </w:rPr>
        <w:br/>
      </w:r>
      <w:r w:rsidRPr="00F51729">
        <w:rPr>
          <w:rFonts w:ascii="Calibri" w:hAnsi="Calibri"/>
          <w:sz w:val="22"/>
          <w:szCs w:val="22"/>
        </w:rPr>
        <w:t>po uzyskaniu pisemnej zgody Zamawiającego.</w:t>
      </w:r>
    </w:p>
    <w:p w:rsidR="00E06F77" w:rsidRPr="00F51729" w:rsidRDefault="00D07120" w:rsidP="000A4F3D">
      <w:pPr>
        <w:pStyle w:val="Standard"/>
        <w:numPr>
          <w:ilvl w:val="0"/>
          <w:numId w:val="13"/>
        </w:numPr>
        <w:tabs>
          <w:tab w:val="num" w:pos="426"/>
        </w:tabs>
        <w:spacing w:before="120"/>
        <w:ind w:left="426" w:hanging="426"/>
        <w:jc w:val="both"/>
        <w:rPr>
          <w:rFonts w:ascii="Calibri" w:hAnsi="Calibri"/>
          <w:sz w:val="22"/>
          <w:szCs w:val="22"/>
        </w:rPr>
      </w:pPr>
      <w:r w:rsidRPr="00F51729">
        <w:rPr>
          <w:rFonts w:ascii="Calibri" w:hAnsi="Calibri"/>
          <w:sz w:val="22"/>
          <w:szCs w:val="22"/>
        </w:rPr>
        <w:t xml:space="preserve">Inspektor Nadzoru Inwestorskiego </w:t>
      </w:r>
      <w:r w:rsidR="00E06F77" w:rsidRPr="00F51729">
        <w:rPr>
          <w:rFonts w:ascii="Calibri" w:hAnsi="Calibri"/>
          <w:sz w:val="22"/>
          <w:szCs w:val="22"/>
        </w:rPr>
        <w:t xml:space="preserve">ma obowiązek realizować wszystkie inne polecenia </w:t>
      </w:r>
      <w:r w:rsidR="00132D98" w:rsidRPr="00F51729">
        <w:rPr>
          <w:rFonts w:ascii="Calibri" w:hAnsi="Calibri"/>
          <w:sz w:val="22"/>
          <w:szCs w:val="22"/>
        </w:rPr>
        <w:br/>
      </w:r>
      <w:r w:rsidR="00E06F77" w:rsidRPr="00F51729">
        <w:rPr>
          <w:rFonts w:ascii="Calibri" w:hAnsi="Calibri"/>
          <w:sz w:val="22"/>
          <w:szCs w:val="22"/>
        </w:rPr>
        <w:t>i zarządzenia Zamawiającego, nie wymienione powyżej, które będą niezbę</w:t>
      </w:r>
      <w:r w:rsidRPr="00F51729">
        <w:rPr>
          <w:rFonts w:ascii="Calibri" w:hAnsi="Calibri"/>
          <w:sz w:val="22"/>
          <w:szCs w:val="22"/>
        </w:rPr>
        <w:t>dne dla prawidłowej realizacji U</w:t>
      </w:r>
      <w:r w:rsidR="00E06F77" w:rsidRPr="00F51729">
        <w:rPr>
          <w:rFonts w:ascii="Calibri" w:hAnsi="Calibri"/>
          <w:sz w:val="22"/>
          <w:szCs w:val="22"/>
        </w:rPr>
        <w:t>m</w:t>
      </w:r>
      <w:r w:rsidRPr="00F51729">
        <w:rPr>
          <w:rFonts w:ascii="Calibri" w:hAnsi="Calibri"/>
          <w:sz w:val="22"/>
          <w:szCs w:val="22"/>
        </w:rPr>
        <w:t xml:space="preserve">ów o </w:t>
      </w:r>
      <w:r w:rsidR="00132D98" w:rsidRPr="00F51729">
        <w:rPr>
          <w:rFonts w:ascii="Calibri" w:hAnsi="Calibri"/>
          <w:sz w:val="22"/>
          <w:szCs w:val="22"/>
        </w:rPr>
        <w:t>r</w:t>
      </w:r>
      <w:r w:rsidRPr="00F51729">
        <w:rPr>
          <w:rFonts w:ascii="Calibri" w:hAnsi="Calibri"/>
          <w:sz w:val="22"/>
          <w:szCs w:val="22"/>
        </w:rPr>
        <w:t>oboty budowlane</w:t>
      </w:r>
      <w:r w:rsidR="00E06F77" w:rsidRPr="00F51729">
        <w:rPr>
          <w:rFonts w:ascii="Calibri" w:hAnsi="Calibri"/>
          <w:sz w:val="22"/>
          <w:szCs w:val="22"/>
        </w:rPr>
        <w:t xml:space="preserve"> i </w:t>
      </w:r>
      <w:r w:rsidRPr="00F51729">
        <w:rPr>
          <w:rFonts w:ascii="Calibri" w:hAnsi="Calibri"/>
          <w:sz w:val="22"/>
          <w:szCs w:val="22"/>
        </w:rPr>
        <w:t xml:space="preserve">będą </w:t>
      </w:r>
      <w:r w:rsidR="00E06F77" w:rsidRPr="00F51729">
        <w:rPr>
          <w:rFonts w:ascii="Calibri" w:hAnsi="Calibri"/>
          <w:sz w:val="22"/>
          <w:szCs w:val="22"/>
        </w:rPr>
        <w:t xml:space="preserve">służyły zabezpieczeniu interesów Zamawiającego. </w:t>
      </w:r>
      <w:r w:rsidRPr="00F51729">
        <w:rPr>
          <w:rFonts w:ascii="Calibri" w:hAnsi="Calibri"/>
          <w:sz w:val="22"/>
          <w:szCs w:val="22"/>
        </w:rPr>
        <w:t xml:space="preserve">Inspektor Nadzoru Inwestorskiego </w:t>
      </w:r>
      <w:r w:rsidR="00E06F77" w:rsidRPr="00F51729">
        <w:rPr>
          <w:rFonts w:ascii="Calibri" w:hAnsi="Calibri"/>
          <w:sz w:val="22"/>
          <w:szCs w:val="22"/>
        </w:rPr>
        <w:t xml:space="preserve">nie może zwolnić którejkolwiek ze stron z jakichkolwiek obowiązków, zobowiązań lub odpowiedzialności wynikających z </w:t>
      </w:r>
      <w:r w:rsidRPr="00F51729">
        <w:rPr>
          <w:rFonts w:ascii="Calibri" w:hAnsi="Calibri"/>
          <w:sz w:val="22"/>
          <w:szCs w:val="22"/>
        </w:rPr>
        <w:t>U</w:t>
      </w:r>
      <w:r w:rsidR="00E06F77" w:rsidRPr="00F51729">
        <w:rPr>
          <w:rFonts w:ascii="Calibri" w:hAnsi="Calibri"/>
          <w:sz w:val="22"/>
          <w:szCs w:val="22"/>
        </w:rPr>
        <w:t>m</w:t>
      </w:r>
      <w:r w:rsidRPr="00F51729">
        <w:rPr>
          <w:rFonts w:ascii="Calibri" w:hAnsi="Calibri"/>
          <w:sz w:val="22"/>
          <w:szCs w:val="22"/>
        </w:rPr>
        <w:t>ów o roboty budowlane</w:t>
      </w:r>
      <w:r w:rsidR="00E06F77" w:rsidRPr="00F51729">
        <w:rPr>
          <w:rFonts w:ascii="Calibri" w:hAnsi="Calibri"/>
          <w:sz w:val="22"/>
          <w:szCs w:val="22"/>
        </w:rPr>
        <w:t>.</w:t>
      </w:r>
    </w:p>
    <w:p w:rsidR="00E06F77" w:rsidRPr="00F51729" w:rsidRDefault="00D07120" w:rsidP="000A4F3D">
      <w:pPr>
        <w:pStyle w:val="Standard"/>
        <w:numPr>
          <w:ilvl w:val="0"/>
          <w:numId w:val="13"/>
        </w:numPr>
        <w:tabs>
          <w:tab w:val="num" w:pos="426"/>
        </w:tabs>
        <w:spacing w:before="120"/>
        <w:ind w:left="426" w:hanging="426"/>
        <w:jc w:val="both"/>
        <w:rPr>
          <w:rFonts w:ascii="Calibri" w:hAnsi="Calibri"/>
          <w:sz w:val="22"/>
          <w:szCs w:val="22"/>
        </w:rPr>
      </w:pPr>
      <w:r w:rsidRPr="00F51729">
        <w:rPr>
          <w:rFonts w:ascii="Calibri" w:hAnsi="Calibri"/>
          <w:sz w:val="22"/>
          <w:szCs w:val="22"/>
        </w:rPr>
        <w:t>W przypadku wystąpienia R</w:t>
      </w:r>
      <w:r w:rsidR="00E06F77" w:rsidRPr="00F51729">
        <w:rPr>
          <w:rFonts w:ascii="Calibri" w:hAnsi="Calibri"/>
          <w:sz w:val="22"/>
          <w:szCs w:val="22"/>
        </w:rPr>
        <w:t xml:space="preserve">obót </w:t>
      </w:r>
      <w:r w:rsidR="00132D98" w:rsidRPr="00F51729">
        <w:rPr>
          <w:rFonts w:ascii="Calibri" w:hAnsi="Calibri"/>
          <w:sz w:val="22"/>
          <w:szCs w:val="22"/>
        </w:rPr>
        <w:t>U</w:t>
      </w:r>
      <w:r w:rsidRPr="00F51729">
        <w:rPr>
          <w:rFonts w:ascii="Calibri" w:hAnsi="Calibri"/>
          <w:sz w:val="22"/>
          <w:szCs w:val="22"/>
        </w:rPr>
        <w:t xml:space="preserve">zupełniających lub Robót </w:t>
      </w:r>
      <w:r w:rsidR="00132D98" w:rsidRPr="00F51729">
        <w:rPr>
          <w:rFonts w:ascii="Calibri" w:hAnsi="Calibri"/>
          <w:sz w:val="22"/>
          <w:szCs w:val="22"/>
        </w:rPr>
        <w:t>D</w:t>
      </w:r>
      <w:r w:rsidR="00E06F77" w:rsidRPr="00F51729">
        <w:rPr>
          <w:rFonts w:ascii="Calibri" w:hAnsi="Calibri"/>
          <w:sz w:val="22"/>
          <w:szCs w:val="22"/>
        </w:rPr>
        <w:t>odatkowych w ok</w:t>
      </w:r>
      <w:r w:rsidR="00132D98" w:rsidRPr="00F51729">
        <w:rPr>
          <w:rFonts w:ascii="Calibri" w:hAnsi="Calibri"/>
          <w:sz w:val="22"/>
          <w:szCs w:val="22"/>
        </w:rPr>
        <w:t>resie obowiązywania niniejszej U</w:t>
      </w:r>
      <w:r w:rsidR="00E06F77" w:rsidRPr="00F51729">
        <w:rPr>
          <w:rFonts w:ascii="Calibri" w:hAnsi="Calibri"/>
          <w:sz w:val="22"/>
          <w:szCs w:val="22"/>
        </w:rPr>
        <w:t xml:space="preserve">mowy </w:t>
      </w:r>
      <w:r w:rsidRPr="00F51729">
        <w:rPr>
          <w:rFonts w:ascii="Calibri" w:hAnsi="Calibri"/>
          <w:sz w:val="22"/>
          <w:szCs w:val="22"/>
        </w:rPr>
        <w:t>Inspektor Nadzoru Inwestorskiego świadczy usługi dla tych R</w:t>
      </w:r>
      <w:r w:rsidR="00132D98" w:rsidRPr="00F51729">
        <w:rPr>
          <w:rFonts w:ascii="Calibri" w:hAnsi="Calibri"/>
          <w:sz w:val="22"/>
          <w:szCs w:val="22"/>
        </w:rPr>
        <w:t>obót Dodatkowych lub U</w:t>
      </w:r>
      <w:r w:rsidR="00E06F77" w:rsidRPr="00F51729">
        <w:rPr>
          <w:rFonts w:ascii="Calibri" w:hAnsi="Calibri"/>
          <w:sz w:val="22"/>
          <w:szCs w:val="22"/>
        </w:rPr>
        <w:t xml:space="preserve">zupełniających jak dla </w:t>
      </w:r>
      <w:r w:rsidRPr="00F51729">
        <w:rPr>
          <w:rFonts w:ascii="Calibri" w:hAnsi="Calibri"/>
          <w:sz w:val="22"/>
          <w:szCs w:val="22"/>
        </w:rPr>
        <w:t xml:space="preserve">Umów o roboty budowlane </w:t>
      </w:r>
      <w:r w:rsidR="00E06F77" w:rsidRPr="00F51729">
        <w:rPr>
          <w:rFonts w:ascii="Calibri" w:hAnsi="Calibri"/>
          <w:sz w:val="22"/>
          <w:szCs w:val="22"/>
        </w:rPr>
        <w:t xml:space="preserve">niezależnie od ich liczby </w:t>
      </w:r>
      <w:r w:rsidRPr="00F51729">
        <w:rPr>
          <w:rFonts w:ascii="Calibri" w:hAnsi="Calibri"/>
          <w:sz w:val="22"/>
          <w:szCs w:val="22"/>
        </w:rPr>
        <w:t xml:space="preserve">i </w:t>
      </w:r>
      <w:r w:rsidR="00E06F77" w:rsidRPr="00F51729">
        <w:rPr>
          <w:rFonts w:ascii="Calibri" w:hAnsi="Calibri"/>
          <w:sz w:val="22"/>
          <w:szCs w:val="22"/>
        </w:rPr>
        <w:t>bez dodatkowego wynagrodzenia.</w:t>
      </w:r>
    </w:p>
    <w:p w:rsidR="00E06F77" w:rsidRPr="002130A2" w:rsidRDefault="00E06F77" w:rsidP="000A4F3D">
      <w:pPr>
        <w:pStyle w:val="Standard"/>
        <w:numPr>
          <w:ilvl w:val="0"/>
          <w:numId w:val="13"/>
        </w:numPr>
        <w:tabs>
          <w:tab w:val="num" w:pos="426"/>
        </w:tabs>
        <w:spacing w:before="120"/>
        <w:ind w:left="426" w:hanging="426"/>
        <w:jc w:val="both"/>
        <w:rPr>
          <w:rFonts w:ascii="Calibri" w:hAnsi="Calibri"/>
          <w:sz w:val="22"/>
          <w:szCs w:val="22"/>
        </w:rPr>
      </w:pPr>
      <w:r w:rsidRPr="002130A2">
        <w:rPr>
          <w:rFonts w:ascii="Calibri" w:hAnsi="Calibri"/>
          <w:sz w:val="22"/>
          <w:szCs w:val="22"/>
        </w:rPr>
        <w:t>Wszystkie pisma wychodzące do podmiotów trzecich muszą być opatrzone podpisem Rektora Z</w:t>
      </w:r>
      <w:r w:rsidR="00E87CD6">
        <w:rPr>
          <w:rFonts w:ascii="Calibri" w:hAnsi="Calibri"/>
          <w:sz w:val="22"/>
          <w:szCs w:val="22"/>
        </w:rPr>
        <w:t xml:space="preserve">achodniopomorskiego </w:t>
      </w:r>
      <w:r w:rsidRPr="002130A2">
        <w:rPr>
          <w:rFonts w:ascii="Calibri" w:hAnsi="Calibri"/>
          <w:sz w:val="22"/>
          <w:szCs w:val="22"/>
        </w:rPr>
        <w:t>U</w:t>
      </w:r>
      <w:r w:rsidR="00E87CD6">
        <w:rPr>
          <w:rFonts w:ascii="Calibri" w:hAnsi="Calibri"/>
          <w:sz w:val="22"/>
          <w:szCs w:val="22"/>
        </w:rPr>
        <w:t xml:space="preserve">niwersytetu </w:t>
      </w:r>
      <w:r w:rsidRPr="002130A2">
        <w:rPr>
          <w:rFonts w:ascii="Calibri" w:hAnsi="Calibri"/>
          <w:sz w:val="22"/>
          <w:szCs w:val="22"/>
        </w:rPr>
        <w:t>T</w:t>
      </w:r>
      <w:r w:rsidR="00E87CD6">
        <w:rPr>
          <w:rFonts w:ascii="Calibri" w:hAnsi="Calibri"/>
          <w:sz w:val="22"/>
          <w:szCs w:val="22"/>
        </w:rPr>
        <w:t>echnologicznego</w:t>
      </w:r>
      <w:r w:rsidR="006D327D">
        <w:rPr>
          <w:rFonts w:ascii="Calibri" w:hAnsi="Calibri"/>
          <w:sz w:val="22"/>
          <w:szCs w:val="22"/>
        </w:rPr>
        <w:t xml:space="preserve"> </w:t>
      </w:r>
      <w:r w:rsidRPr="002130A2">
        <w:rPr>
          <w:rFonts w:ascii="Calibri" w:hAnsi="Calibri"/>
          <w:sz w:val="22"/>
          <w:szCs w:val="22"/>
        </w:rPr>
        <w:t xml:space="preserve">lub Kanclerza </w:t>
      </w:r>
      <w:r w:rsidR="00E87CD6" w:rsidRPr="002130A2">
        <w:rPr>
          <w:rFonts w:ascii="Calibri" w:hAnsi="Calibri"/>
          <w:sz w:val="22"/>
          <w:szCs w:val="22"/>
        </w:rPr>
        <w:t>Z</w:t>
      </w:r>
      <w:r w:rsidR="00E87CD6">
        <w:rPr>
          <w:rFonts w:ascii="Calibri" w:hAnsi="Calibri"/>
          <w:sz w:val="22"/>
          <w:szCs w:val="22"/>
        </w:rPr>
        <w:t xml:space="preserve">achodniopomorskiego </w:t>
      </w:r>
      <w:r w:rsidR="00E87CD6" w:rsidRPr="002130A2">
        <w:rPr>
          <w:rFonts w:ascii="Calibri" w:hAnsi="Calibri"/>
          <w:sz w:val="22"/>
          <w:szCs w:val="22"/>
        </w:rPr>
        <w:t>U</w:t>
      </w:r>
      <w:r w:rsidR="00E87CD6">
        <w:rPr>
          <w:rFonts w:ascii="Calibri" w:hAnsi="Calibri"/>
          <w:sz w:val="22"/>
          <w:szCs w:val="22"/>
        </w:rPr>
        <w:t xml:space="preserve">niwersytetu </w:t>
      </w:r>
      <w:r w:rsidR="00E87CD6" w:rsidRPr="002130A2">
        <w:rPr>
          <w:rFonts w:ascii="Calibri" w:hAnsi="Calibri"/>
          <w:sz w:val="22"/>
          <w:szCs w:val="22"/>
        </w:rPr>
        <w:t>T</w:t>
      </w:r>
      <w:r w:rsidR="00E87CD6">
        <w:rPr>
          <w:rFonts w:ascii="Calibri" w:hAnsi="Calibri"/>
          <w:sz w:val="22"/>
          <w:szCs w:val="22"/>
        </w:rPr>
        <w:t xml:space="preserve">echnologicznego </w:t>
      </w:r>
      <w:r w:rsidR="00E87CD6" w:rsidRPr="002130A2">
        <w:rPr>
          <w:rFonts w:ascii="Calibri" w:hAnsi="Calibri"/>
          <w:sz w:val="22"/>
          <w:szCs w:val="22"/>
        </w:rPr>
        <w:t xml:space="preserve"> </w:t>
      </w:r>
      <w:r w:rsidRPr="002130A2">
        <w:rPr>
          <w:rFonts w:ascii="Calibri" w:hAnsi="Calibri"/>
          <w:sz w:val="22"/>
          <w:szCs w:val="22"/>
        </w:rPr>
        <w:t>bądź osoby działającej z ich upoważnienia.</w:t>
      </w:r>
    </w:p>
    <w:p w:rsidR="00E06F77" w:rsidRPr="002130A2" w:rsidRDefault="00E06F77" w:rsidP="000A4F3D">
      <w:pPr>
        <w:pStyle w:val="Standard"/>
        <w:numPr>
          <w:ilvl w:val="0"/>
          <w:numId w:val="13"/>
        </w:numPr>
        <w:tabs>
          <w:tab w:val="num" w:pos="426"/>
        </w:tabs>
        <w:spacing w:before="120"/>
        <w:ind w:left="426" w:hanging="426"/>
        <w:jc w:val="both"/>
        <w:rPr>
          <w:rFonts w:ascii="Calibri" w:hAnsi="Calibri"/>
          <w:sz w:val="22"/>
          <w:szCs w:val="22"/>
        </w:rPr>
      </w:pPr>
      <w:r w:rsidRPr="002130A2">
        <w:rPr>
          <w:rFonts w:ascii="Calibri" w:hAnsi="Calibri"/>
          <w:sz w:val="22"/>
          <w:szCs w:val="22"/>
        </w:rPr>
        <w:t xml:space="preserve">Wszystkie pisma tworzące zobowiązania po stronie Zamawiającego muszą być opatrzone podpisem Rektora </w:t>
      </w:r>
      <w:r w:rsidR="006D327D" w:rsidRPr="002130A2">
        <w:rPr>
          <w:rFonts w:ascii="Calibri" w:hAnsi="Calibri"/>
          <w:sz w:val="22"/>
          <w:szCs w:val="22"/>
        </w:rPr>
        <w:t>Z</w:t>
      </w:r>
      <w:r w:rsidR="006D327D">
        <w:rPr>
          <w:rFonts w:ascii="Calibri" w:hAnsi="Calibri"/>
          <w:sz w:val="22"/>
          <w:szCs w:val="22"/>
        </w:rPr>
        <w:t xml:space="preserve">achodniopomorskiego </w:t>
      </w:r>
      <w:r w:rsidR="006D327D" w:rsidRPr="002130A2">
        <w:rPr>
          <w:rFonts w:ascii="Calibri" w:hAnsi="Calibri"/>
          <w:sz w:val="22"/>
          <w:szCs w:val="22"/>
        </w:rPr>
        <w:t>U</w:t>
      </w:r>
      <w:r w:rsidR="006D327D">
        <w:rPr>
          <w:rFonts w:ascii="Calibri" w:hAnsi="Calibri"/>
          <w:sz w:val="22"/>
          <w:szCs w:val="22"/>
        </w:rPr>
        <w:t xml:space="preserve">niwersytetu </w:t>
      </w:r>
      <w:r w:rsidR="006D327D" w:rsidRPr="002130A2">
        <w:rPr>
          <w:rFonts w:ascii="Calibri" w:hAnsi="Calibri"/>
          <w:sz w:val="22"/>
          <w:szCs w:val="22"/>
        </w:rPr>
        <w:t>T</w:t>
      </w:r>
      <w:r w:rsidR="006D327D">
        <w:rPr>
          <w:rFonts w:ascii="Calibri" w:hAnsi="Calibri"/>
          <w:sz w:val="22"/>
          <w:szCs w:val="22"/>
        </w:rPr>
        <w:t xml:space="preserve">echnologicznego </w:t>
      </w:r>
      <w:r w:rsidR="006D327D" w:rsidRPr="002130A2">
        <w:rPr>
          <w:rFonts w:ascii="Calibri" w:hAnsi="Calibri"/>
          <w:sz w:val="22"/>
          <w:szCs w:val="22"/>
        </w:rPr>
        <w:t xml:space="preserve">lub Kanclerza </w:t>
      </w:r>
      <w:r w:rsidR="006D327D" w:rsidRPr="002130A2">
        <w:rPr>
          <w:rFonts w:ascii="Calibri" w:hAnsi="Calibri"/>
          <w:sz w:val="22"/>
          <w:szCs w:val="22"/>
        </w:rPr>
        <w:lastRenderedPageBreak/>
        <w:t>Z</w:t>
      </w:r>
      <w:r w:rsidR="006D327D">
        <w:rPr>
          <w:rFonts w:ascii="Calibri" w:hAnsi="Calibri"/>
          <w:sz w:val="22"/>
          <w:szCs w:val="22"/>
        </w:rPr>
        <w:t xml:space="preserve">achodniopomorskiego </w:t>
      </w:r>
      <w:r w:rsidR="006D327D" w:rsidRPr="002130A2">
        <w:rPr>
          <w:rFonts w:ascii="Calibri" w:hAnsi="Calibri"/>
          <w:sz w:val="22"/>
          <w:szCs w:val="22"/>
        </w:rPr>
        <w:t>U</w:t>
      </w:r>
      <w:r w:rsidR="006D327D">
        <w:rPr>
          <w:rFonts w:ascii="Calibri" w:hAnsi="Calibri"/>
          <w:sz w:val="22"/>
          <w:szCs w:val="22"/>
        </w:rPr>
        <w:t xml:space="preserve">niwersytetu </w:t>
      </w:r>
      <w:r w:rsidR="006D327D" w:rsidRPr="002130A2">
        <w:rPr>
          <w:rFonts w:ascii="Calibri" w:hAnsi="Calibri"/>
          <w:sz w:val="22"/>
          <w:szCs w:val="22"/>
        </w:rPr>
        <w:t>T</w:t>
      </w:r>
      <w:r w:rsidR="006D327D">
        <w:rPr>
          <w:rFonts w:ascii="Calibri" w:hAnsi="Calibri"/>
          <w:sz w:val="22"/>
          <w:szCs w:val="22"/>
        </w:rPr>
        <w:t xml:space="preserve">echnologicznego </w:t>
      </w:r>
      <w:r w:rsidRPr="002130A2">
        <w:rPr>
          <w:rFonts w:ascii="Calibri" w:hAnsi="Calibri"/>
          <w:sz w:val="22"/>
          <w:szCs w:val="22"/>
        </w:rPr>
        <w:t>bądź osoby działającej z ich upoważnienia.</w:t>
      </w:r>
    </w:p>
    <w:p w:rsidR="00E06F77" w:rsidRDefault="00E06F77" w:rsidP="000A4F3D">
      <w:pPr>
        <w:pStyle w:val="Standard"/>
        <w:numPr>
          <w:ilvl w:val="0"/>
          <w:numId w:val="13"/>
        </w:numPr>
        <w:tabs>
          <w:tab w:val="num" w:pos="426"/>
        </w:tabs>
        <w:spacing w:before="120"/>
        <w:ind w:left="426" w:hanging="426"/>
        <w:jc w:val="both"/>
        <w:rPr>
          <w:rFonts w:ascii="Calibri" w:hAnsi="Calibri"/>
          <w:sz w:val="22"/>
          <w:szCs w:val="22"/>
        </w:rPr>
      </w:pPr>
      <w:r w:rsidRPr="002130A2">
        <w:rPr>
          <w:rFonts w:ascii="Calibri" w:hAnsi="Calibri"/>
          <w:sz w:val="22"/>
          <w:szCs w:val="22"/>
        </w:rPr>
        <w:t>Dokumenty wymienione w ust.</w:t>
      </w:r>
      <w:r w:rsidR="00D07120">
        <w:rPr>
          <w:rFonts w:ascii="Calibri" w:hAnsi="Calibri"/>
          <w:sz w:val="22"/>
          <w:szCs w:val="22"/>
        </w:rPr>
        <w:t xml:space="preserve"> 3</w:t>
      </w:r>
      <w:r w:rsidRPr="002130A2">
        <w:rPr>
          <w:rFonts w:ascii="Calibri" w:hAnsi="Calibri"/>
          <w:sz w:val="22"/>
          <w:szCs w:val="22"/>
        </w:rPr>
        <w:t xml:space="preserve"> pkt 1) i 2)</w:t>
      </w:r>
      <w:r w:rsidR="00D07120">
        <w:rPr>
          <w:rFonts w:ascii="Calibri" w:hAnsi="Calibri"/>
          <w:sz w:val="22"/>
          <w:szCs w:val="22"/>
        </w:rPr>
        <w:t xml:space="preserve"> powyżej </w:t>
      </w:r>
      <w:r w:rsidRPr="002130A2">
        <w:rPr>
          <w:rFonts w:ascii="Calibri" w:hAnsi="Calibri"/>
          <w:sz w:val="22"/>
          <w:szCs w:val="22"/>
        </w:rPr>
        <w:t xml:space="preserve">należy przekazywać do Zamawiającego </w:t>
      </w:r>
      <w:r w:rsidR="00132D98">
        <w:rPr>
          <w:rFonts w:ascii="Calibri" w:hAnsi="Calibri"/>
          <w:sz w:val="22"/>
          <w:szCs w:val="22"/>
        </w:rPr>
        <w:br/>
      </w:r>
      <w:r w:rsidRPr="002130A2">
        <w:rPr>
          <w:rFonts w:ascii="Calibri" w:hAnsi="Calibri"/>
          <w:sz w:val="22"/>
          <w:szCs w:val="22"/>
        </w:rPr>
        <w:t>na piśmie oraz w formie elektronicznej.</w:t>
      </w:r>
    </w:p>
    <w:p w:rsidR="00F14BD4" w:rsidRPr="00F14BD4" w:rsidRDefault="00F14BD4" w:rsidP="00F14BD4">
      <w:pPr>
        <w:widowControl w:val="0"/>
        <w:numPr>
          <w:ilvl w:val="0"/>
          <w:numId w:val="13"/>
        </w:numPr>
        <w:tabs>
          <w:tab w:val="num" w:pos="426"/>
        </w:tabs>
        <w:spacing w:before="120"/>
        <w:ind w:left="426" w:hanging="426"/>
        <w:jc w:val="both"/>
        <w:rPr>
          <w:lang w:eastAsia="pl-PL"/>
        </w:rPr>
      </w:pPr>
      <w:r w:rsidRPr="00F14BD4">
        <w:rPr>
          <w:lang w:eastAsia="pl-PL"/>
        </w:rPr>
        <w:t>Strony uzgadniają, że reakcja Inspektora Nadzoru Inwestorskiego na niektóre wezwania Zamawiającego, bądź wykonanie niektórych czynności należących do zakresu jego obowiązków następować  będzie z zachowaniem poniższych terminów i sposobów powiadomienia:</w:t>
      </w:r>
    </w:p>
    <w:p w:rsidR="00F14BD4" w:rsidRPr="00F14BD4" w:rsidRDefault="00F14BD4" w:rsidP="00F14BD4">
      <w:pPr>
        <w:numPr>
          <w:ilvl w:val="0"/>
          <w:numId w:val="15"/>
        </w:numPr>
        <w:contextualSpacing/>
        <w:jc w:val="both"/>
      </w:pPr>
      <w:r w:rsidRPr="00F14BD4">
        <w:t xml:space="preserve">wezwanie na budowę w celu rozwiązania problemu, odbioru robót zanikających, prób, rozruchów itp. –  w terminie </w:t>
      </w:r>
      <w:r w:rsidRPr="00F14BD4">
        <w:rPr>
          <w:b/>
          <w:u w:val="single"/>
        </w:rPr>
        <w:t>do 2 dni</w:t>
      </w:r>
      <w:r w:rsidRPr="00F14BD4">
        <w:t xml:space="preserve"> roboczych od powiadomienia telefonicznego potwierdzonego pocztą elektroniczną;</w:t>
      </w:r>
    </w:p>
    <w:p w:rsidR="00F14BD4" w:rsidRPr="00F14BD4" w:rsidRDefault="00F14BD4" w:rsidP="00F14BD4">
      <w:pPr>
        <w:numPr>
          <w:ilvl w:val="0"/>
          <w:numId w:val="15"/>
        </w:numPr>
        <w:contextualSpacing/>
        <w:jc w:val="both"/>
      </w:pPr>
      <w:r w:rsidRPr="00F14BD4">
        <w:t>akceptacja materiałów zaproponowanych przez Wykonawcę</w:t>
      </w:r>
      <w:r w:rsidR="00562239">
        <w:t xml:space="preserve"> Robót</w:t>
      </w:r>
      <w:r w:rsidRPr="00F14BD4">
        <w:t xml:space="preserve"> – w terminie </w:t>
      </w:r>
      <w:r w:rsidRPr="00F14BD4">
        <w:rPr>
          <w:b/>
          <w:u w:val="single"/>
        </w:rPr>
        <w:t>do 3 dni</w:t>
      </w:r>
      <w:r w:rsidRPr="00F14BD4">
        <w:t xml:space="preserve"> roboczych od protokolarnego przekazania dokumentów materiałowych;</w:t>
      </w:r>
    </w:p>
    <w:p w:rsidR="00F14BD4" w:rsidRPr="00F14BD4" w:rsidRDefault="00F14BD4" w:rsidP="00F14BD4">
      <w:pPr>
        <w:numPr>
          <w:ilvl w:val="0"/>
          <w:numId w:val="15"/>
        </w:numPr>
        <w:contextualSpacing/>
        <w:jc w:val="both"/>
      </w:pPr>
      <w:r w:rsidRPr="00F14BD4">
        <w:t xml:space="preserve"> przekazywanie protokołów z narad koordynujących i technicznych – </w:t>
      </w:r>
      <w:r w:rsidRPr="00F14BD4">
        <w:rPr>
          <w:b/>
          <w:u w:val="single"/>
        </w:rPr>
        <w:t xml:space="preserve">bezpośrednio </w:t>
      </w:r>
      <w:r w:rsidRPr="00F14BD4">
        <w:rPr>
          <w:b/>
          <w:u w:val="single"/>
        </w:rPr>
        <w:br/>
        <w:t>po naradzie</w:t>
      </w:r>
      <w:r w:rsidRPr="00F14BD4">
        <w:rPr>
          <w:u w:val="single"/>
        </w:rPr>
        <w:t>;</w:t>
      </w:r>
    </w:p>
    <w:p w:rsidR="00F14BD4" w:rsidRPr="00F14BD4" w:rsidRDefault="00F14BD4" w:rsidP="00F14BD4">
      <w:pPr>
        <w:numPr>
          <w:ilvl w:val="0"/>
          <w:numId w:val="15"/>
        </w:numPr>
        <w:contextualSpacing/>
        <w:jc w:val="both"/>
      </w:pPr>
      <w:r w:rsidRPr="00F14BD4">
        <w:t xml:space="preserve">opiniowanie, zatwierdzanie, sprawdzanie kompletności dokumentów otrzymanych </w:t>
      </w:r>
      <w:r w:rsidRPr="00F14BD4">
        <w:br/>
        <w:t>od Wykonawcy</w:t>
      </w:r>
      <w:r w:rsidR="000C6BD6">
        <w:t xml:space="preserve"> Robót </w:t>
      </w:r>
      <w:r w:rsidRPr="00F14BD4">
        <w:t xml:space="preserve">(harmonogramy, protokoły, rysunki wykonawcze, itp.) – w terminie </w:t>
      </w:r>
      <w:r w:rsidRPr="00F14BD4">
        <w:rPr>
          <w:b/>
          <w:u w:val="single"/>
        </w:rPr>
        <w:t>do 4 dni</w:t>
      </w:r>
      <w:r w:rsidRPr="00F14BD4">
        <w:t xml:space="preserve"> roboczych od otrzymania dokumentów;</w:t>
      </w:r>
    </w:p>
    <w:p w:rsidR="00F14BD4" w:rsidRPr="00F14BD4" w:rsidRDefault="00F14BD4" w:rsidP="00F14BD4">
      <w:pPr>
        <w:numPr>
          <w:ilvl w:val="0"/>
          <w:numId w:val="15"/>
        </w:numPr>
        <w:contextualSpacing/>
        <w:jc w:val="both"/>
        <w:rPr>
          <w:color w:val="FF0000"/>
        </w:rPr>
      </w:pPr>
      <w:r w:rsidRPr="00F14BD4">
        <w:t>przygotowanie korespondencji z Wykonawcą</w:t>
      </w:r>
      <w:r w:rsidR="00BD4320">
        <w:t xml:space="preserve"> Robót</w:t>
      </w:r>
      <w:r w:rsidRPr="00F14BD4">
        <w:t>, Urzędami i innymi osobami trzecimi</w:t>
      </w:r>
      <w:r w:rsidRPr="00F14BD4">
        <w:br/>
        <w:t xml:space="preserve">w sprawach związanych z robotami budowlanymi – w terminie </w:t>
      </w:r>
      <w:r w:rsidRPr="00F14BD4">
        <w:rPr>
          <w:b/>
          <w:u w:val="single"/>
        </w:rPr>
        <w:t>do 3 dni</w:t>
      </w:r>
      <w:r w:rsidRPr="00F14BD4">
        <w:t xml:space="preserve"> roboczych od powiadomienia (drogą elektroniczną, o ile taka potrzeba nie będzie wynikać z protokołów z narad koordynujących oraz narad technicznych, o których mowa w  </w:t>
      </w:r>
      <w:r w:rsidRPr="00F14BD4">
        <w:rPr>
          <w:rFonts w:cs="Arial"/>
          <w:bCs/>
        </w:rPr>
        <w:t>§  2 ust. 1 pkt.: 11) i 12) Umowy)</w:t>
      </w:r>
      <w:r w:rsidRPr="00F14BD4">
        <w:rPr>
          <w:rFonts w:cs="Arial"/>
          <w:b/>
          <w:bCs/>
        </w:rPr>
        <w:t xml:space="preserve"> </w:t>
      </w:r>
      <w:r w:rsidRPr="00F14BD4">
        <w:t xml:space="preserve">przez Zamawiającego; </w:t>
      </w:r>
    </w:p>
    <w:p w:rsidR="00F14BD4" w:rsidRPr="00F14BD4" w:rsidRDefault="00F14BD4" w:rsidP="00F14BD4">
      <w:pPr>
        <w:numPr>
          <w:ilvl w:val="0"/>
          <w:numId w:val="15"/>
        </w:numPr>
        <w:contextualSpacing/>
        <w:jc w:val="both"/>
        <w:rPr>
          <w:color w:val="FF0000"/>
        </w:rPr>
      </w:pPr>
      <w:r w:rsidRPr="00F14BD4">
        <w:t xml:space="preserve">wykonanie inwentaryzacji rzeczowo-ilościowej, finansowej oraz fotograficznej w przypadku rozwiązania umowy z Wykonawcą </w:t>
      </w:r>
      <w:r w:rsidR="00BD4320">
        <w:t>R</w:t>
      </w:r>
      <w:r w:rsidRPr="00F14BD4">
        <w:t xml:space="preserve">obót (niezależnie z czyjej winy) – w terminie </w:t>
      </w:r>
      <w:r w:rsidRPr="00F14BD4">
        <w:rPr>
          <w:b/>
          <w:u w:val="single"/>
        </w:rPr>
        <w:t>do 10 dni</w:t>
      </w:r>
      <w:r w:rsidRPr="00F14BD4">
        <w:t xml:space="preserve"> roboczych od powiadomienia (drogą elektroniczną, telefonicznie) przez Zamawiającego. </w:t>
      </w:r>
    </w:p>
    <w:p w:rsidR="005A3071" w:rsidRPr="00305871" w:rsidRDefault="003373AB" w:rsidP="00305871">
      <w:pPr>
        <w:pStyle w:val="Standard"/>
        <w:numPr>
          <w:ilvl w:val="0"/>
          <w:numId w:val="13"/>
        </w:numPr>
        <w:tabs>
          <w:tab w:val="num" w:pos="426"/>
        </w:tabs>
        <w:spacing w:before="120"/>
        <w:ind w:left="426" w:hanging="426"/>
        <w:jc w:val="both"/>
        <w:rPr>
          <w:rFonts w:ascii="Calibri" w:hAnsi="Calibri"/>
          <w:sz w:val="22"/>
          <w:szCs w:val="22"/>
        </w:rPr>
      </w:pPr>
      <w:r w:rsidRPr="00305871">
        <w:rPr>
          <w:rFonts w:ascii="Calibri" w:hAnsi="Calibri"/>
          <w:sz w:val="22"/>
          <w:szCs w:val="22"/>
        </w:rPr>
        <w:t>W uzasadnionych przypadkach, na wniosek Inspektora Nadzoru Inwestorskiego i za zgodą Zamawiającego, powyższe terminy mogą ulec zmianie</w:t>
      </w:r>
    </w:p>
    <w:p w:rsidR="00E06F77" w:rsidRPr="002130A2" w:rsidRDefault="00E06F77" w:rsidP="00305871">
      <w:pPr>
        <w:pStyle w:val="Standard"/>
        <w:spacing w:before="120"/>
        <w:ind w:left="426"/>
        <w:jc w:val="both"/>
        <w:rPr>
          <w:rFonts w:ascii="Calibri" w:hAnsi="Calibri"/>
          <w:sz w:val="22"/>
          <w:szCs w:val="22"/>
        </w:rPr>
      </w:pPr>
    </w:p>
    <w:p w:rsidR="00E06F77" w:rsidRPr="00846451" w:rsidRDefault="00846451" w:rsidP="00846451">
      <w:pPr>
        <w:autoSpaceDE w:val="0"/>
        <w:autoSpaceDN w:val="0"/>
        <w:adjustRightInd w:val="0"/>
        <w:jc w:val="center"/>
        <w:rPr>
          <w:b/>
        </w:rPr>
      </w:pPr>
      <w:r w:rsidRPr="00846451">
        <w:rPr>
          <w:b/>
        </w:rPr>
        <w:t>[</w:t>
      </w:r>
      <w:r w:rsidR="00C5170A">
        <w:rPr>
          <w:b/>
        </w:rPr>
        <w:t>Skład Zespołu Inspektora Nadzoru I</w:t>
      </w:r>
      <w:r w:rsidRPr="00846451">
        <w:rPr>
          <w:b/>
        </w:rPr>
        <w:t>nwestorskiego]</w:t>
      </w:r>
    </w:p>
    <w:p w:rsidR="00E06F77" w:rsidRDefault="00E06F77" w:rsidP="00DB0F7D">
      <w:pPr>
        <w:autoSpaceDE w:val="0"/>
        <w:autoSpaceDN w:val="0"/>
        <w:adjustRightInd w:val="0"/>
        <w:jc w:val="center"/>
        <w:rPr>
          <w:rFonts w:cs="Arial"/>
          <w:b/>
          <w:bCs/>
        </w:rPr>
      </w:pPr>
      <w:r w:rsidRPr="003373AB">
        <w:rPr>
          <w:rFonts w:cs="Arial"/>
          <w:b/>
          <w:bCs/>
        </w:rPr>
        <w:t xml:space="preserve">§ </w:t>
      </w:r>
      <w:r w:rsidR="00305871">
        <w:rPr>
          <w:rFonts w:cs="Arial"/>
          <w:b/>
          <w:bCs/>
        </w:rPr>
        <w:t>4</w:t>
      </w:r>
    </w:p>
    <w:p w:rsidR="000F1A26" w:rsidRPr="003373AB" w:rsidRDefault="000F1A26" w:rsidP="00DB0F7D">
      <w:pPr>
        <w:autoSpaceDE w:val="0"/>
        <w:autoSpaceDN w:val="0"/>
        <w:adjustRightInd w:val="0"/>
        <w:jc w:val="center"/>
        <w:rPr>
          <w:rFonts w:cs="Arial"/>
          <w:b/>
          <w:bCs/>
        </w:rPr>
      </w:pPr>
    </w:p>
    <w:p w:rsidR="009375B2" w:rsidRPr="009375B2" w:rsidRDefault="009375B2" w:rsidP="009375B2">
      <w:pPr>
        <w:numPr>
          <w:ilvl w:val="0"/>
          <w:numId w:val="36"/>
        </w:numPr>
        <w:spacing w:line="276" w:lineRule="auto"/>
        <w:contextualSpacing/>
        <w:jc w:val="both"/>
      </w:pPr>
      <w:r w:rsidRPr="009375B2">
        <w:rPr>
          <w:rFonts w:cs="Arial"/>
        </w:rPr>
        <w:t xml:space="preserve">Wykonawca oświadcza, że </w:t>
      </w:r>
      <w:r w:rsidRPr="009375B2">
        <w:t xml:space="preserve">posiada wykwalifikowany personel uprawniony do nadzorowania robót  budowlanych w niżej wymienionych specjalnościach oraz w jego imieniu niżej wymienione funkcje będą pełnić: </w:t>
      </w:r>
    </w:p>
    <w:p w:rsidR="009375B2" w:rsidRPr="009375B2" w:rsidRDefault="009375B2" w:rsidP="009375B2">
      <w:pPr>
        <w:numPr>
          <w:ilvl w:val="0"/>
          <w:numId w:val="37"/>
        </w:numPr>
        <w:autoSpaceDE w:val="0"/>
        <w:autoSpaceDN w:val="0"/>
        <w:adjustRightInd w:val="0"/>
        <w:contextualSpacing/>
        <w:jc w:val="both"/>
      </w:pPr>
      <w:r w:rsidRPr="009375B2">
        <w:t xml:space="preserve">Funkcję Inspektora Nadzoru Inwestorskiego w branży </w:t>
      </w:r>
      <w:proofErr w:type="spellStart"/>
      <w:r w:rsidRPr="009375B2">
        <w:t>konstrukcyjno</w:t>
      </w:r>
      <w:proofErr w:type="spellEnd"/>
      <w:r w:rsidRPr="009375B2">
        <w:t xml:space="preserve"> – budowlanej będzie pełnił: (…), posiadający uprawnienia w specjalności: (…) nr: (…), wydane w dniu: (…);</w:t>
      </w:r>
    </w:p>
    <w:p w:rsidR="009375B2" w:rsidRPr="009375B2" w:rsidRDefault="009375B2" w:rsidP="009375B2">
      <w:pPr>
        <w:numPr>
          <w:ilvl w:val="0"/>
          <w:numId w:val="37"/>
        </w:numPr>
        <w:autoSpaceDE w:val="0"/>
        <w:autoSpaceDN w:val="0"/>
        <w:adjustRightInd w:val="0"/>
        <w:contextualSpacing/>
        <w:jc w:val="both"/>
      </w:pPr>
      <w:r w:rsidRPr="009375B2">
        <w:t>Funkcję Inspektora Nadzoru Inwestorskiego w branży sanitarnej będzie pełnił: (…), posiadający uprawnienia w specjalności: (…) nr: (…), wydane w dniu: (…);</w:t>
      </w:r>
    </w:p>
    <w:p w:rsidR="009375B2" w:rsidRPr="009375B2" w:rsidRDefault="009375B2" w:rsidP="009375B2">
      <w:pPr>
        <w:numPr>
          <w:ilvl w:val="0"/>
          <w:numId w:val="37"/>
        </w:numPr>
        <w:autoSpaceDE w:val="0"/>
        <w:autoSpaceDN w:val="0"/>
        <w:adjustRightInd w:val="0"/>
        <w:contextualSpacing/>
        <w:jc w:val="both"/>
      </w:pPr>
      <w:r w:rsidRPr="009375B2">
        <w:t>Funkcję Inspektora Nadzoru Inwestorskiego w branży elektrycznej będzie pełnił: (…), posiadający uprawnienia w specjalności: (…) nr: (…), wydane w dniu: (…),</w:t>
      </w:r>
    </w:p>
    <w:p w:rsidR="009375B2" w:rsidRPr="009375B2" w:rsidRDefault="009375B2" w:rsidP="009375B2">
      <w:pPr>
        <w:autoSpaceDE w:val="0"/>
        <w:autoSpaceDN w:val="0"/>
        <w:adjustRightInd w:val="0"/>
        <w:ind w:firstLine="708"/>
        <w:jc w:val="both"/>
      </w:pPr>
      <w:r w:rsidRPr="009375B2">
        <w:t xml:space="preserve"> którzy posiadają uprawnienia do nadzorowania budów i robót w zakresie zgodnym z </w:t>
      </w:r>
    </w:p>
    <w:p w:rsidR="009375B2" w:rsidRPr="009375B2" w:rsidRDefault="009375B2" w:rsidP="009375B2">
      <w:pPr>
        <w:autoSpaceDE w:val="0"/>
        <w:autoSpaceDN w:val="0"/>
        <w:adjustRightInd w:val="0"/>
        <w:spacing w:line="276" w:lineRule="auto"/>
        <w:ind w:left="708" w:firstLine="57"/>
        <w:jc w:val="both"/>
      </w:pPr>
      <w:r w:rsidRPr="009375B2">
        <w:t xml:space="preserve">nadzorowanym przedmiotem zamówienia. </w:t>
      </w:r>
    </w:p>
    <w:p w:rsidR="009375B2" w:rsidRPr="009375B2" w:rsidRDefault="009375B2" w:rsidP="009375B2">
      <w:pPr>
        <w:numPr>
          <w:ilvl w:val="0"/>
          <w:numId w:val="36"/>
        </w:numPr>
        <w:spacing w:line="276" w:lineRule="auto"/>
        <w:contextualSpacing/>
        <w:jc w:val="both"/>
        <w:rPr>
          <w:rFonts w:cs="Arial"/>
        </w:rPr>
      </w:pPr>
      <w:r w:rsidRPr="009375B2">
        <w:rPr>
          <w:rFonts w:cs="Arial"/>
        </w:rPr>
        <w:t xml:space="preserve">Najpóźniej z chwila podpisania niniejszej umowy przez Wykonawcę, Wykonawca  okaże Zamawiającemu dokumenty potwierdzające (zaświadczające) fakt posiadania przez osoby, o których mowa w ust. 1 pkt:1) -3) uprawnień tam wskazanych.  </w:t>
      </w:r>
    </w:p>
    <w:p w:rsidR="009375B2" w:rsidRPr="009375B2" w:rsidRDefault="009375B2" w:rsidP="009375B2">
      <w:pPr>
        <w:numPr>
          <w:ilvl w:val="0"/>
          <w:numId w:val="36"/>
        </w:numPr>
        <w:spacing w:line="276" w:lineRule="auto"/>
        <w:contextualSpacing/>
        <w:jc w:val="both"/>
        <w:rPr>
          <w:rFonts w:cs="Arial"/>
        </w:rPr>
      </w:pPr>
      <w:r w:rsidRPr="009375B2">
        <w:rPr>
          <w:rFonts w:cs="Arial"/>
        </w:rPr>
        <w:t xml:space="preserve">Istnieje możliwość dokonania zmiany osób wyszczególnionych w ust. 1 niniejszego paragrafu </w:t>
      </w:r>
    </w:p>
    <w:p w:rsidR="009375B2" w:rsidRPr="009375B2" w:rsidRDefault="009375B2" w:rsidP="009375B2">
      <w:pPr>
        <w:spacing w:line="276" w:lineRule="auto"/>
        <w:ind w:left="765"/>
        <w:contextualSpacing/>
        <w:jc w:val="both"/>
        <w:rPr>
          <w:rFonts w:cs="Arial"/>
        </w:rPr>
      </w:pPr>
      <w:r w:rsidRPr="009375B2">
        <w:rPr>
          <w:rFonts w:cs="Arial"/>
        </w:rPr>
        <w:lastRenderedPageBreak/>
        <w:t>jedynie za uprzednią pisemną zgodą Zamawiającego.</w:t>
      </w:r>
    </w:p>
    <w:p w:rsidR="009375B2" w:rsidRPr="009375B2" w:rsidRDefault="009375B2" w:rsidP="009375B2">
      <w:pPr>
        <w:numPr>
          <w:ilvl w:val="0"/>
          <w:numId w:val="36"/>
        </w:numPr>
        <w:spacing w:line="276" w:lineRule="auto"/>
        <w:contextualSpacing/>
        <w:jc w:val="both"/>
        <w:rPr>
          <w:rFonts w:cs="Arial"/>
        </w:rPr>
      </w:pPr>
      <w:r w:rsidRPr="009375B2">
        <w:rPr>
          <w:rFonts w:cs="Arial"/>
        </w:rPr>
        <w:t>Wykonawca z własnej inicjatywy proponuje zmianę osób wyszczególnionych w ust. 1 niniejszego paragrafu w następujących przypadkach:</w:t>
      </w:r>
    </w:p>
    <w:p w:rsidR="009375B2" w:rsidRPr="009375B2" w:rsidRDefault="009375B2" w:rsidP="009375B2">
      <w:pPr>
        <w:spacing w:line="276" w:lineRule="auto"/>
        <w:ind w:left="765"/>
        <w:contextualSpacing/>
        <w:jc w:val="both"/>
        <w:rPr>
          <w:rFonts w:cs="Arial"/>
        </w:rPr>
      </w:pPr>
      <w:r w:rsidRPr="009375B2">
        <w:rPr>
          <w:rFonts w:cs="Arial"/>
        </w:rPr>
        <w:t>a) śmierci, choroby lub innych zdarzeń losowych;</w:t>
      </w:r>
    </w:p>
    <w:p w:rsidR="009375B2" w:rsidRPr="009375B2" w:rsidRDefault="009375B2" w:rsidP="009375B2">
      <w:pPr>
        <w:spacing w:line="276" w:lineRule="auto"/>
        <w:ind w:left="765"/>
        <w:contextualSpacing/>
        <w:jc w:val="both"/>
        <w:rPr>
          <w:rFonts w:cs="Arial"/>
        </w:rPr>
      </w:pPr>
      <w:r w:rsidRPr="009375B2">
        <w:rPr>
          <w:rFonts w:cs="Arial"/>
        </w:rPr>
        <w:t>b) niewywiązywania się z obowiązków wynikających z umowy;</w:t>
      </w:r>
    </w:p>
    <w:p w:rsidR="009375B2" w:rsidRPr="009375B2" w:rsidRDefault="009375B2" w:rsidP="009375B2">
      <w:pPr>
        <w:spacing w:line="276" w:lineRule="auto"/>
        <w:ind w:left="765"/>
        <w:contextualSpacing/>
        <w:jc w:val="both"/>
        <w:rPr>
          <w:rFonts w:cs="Arial"/>
        </w:rPr>
      </w:pPr>
      <w:r w:rsidRPr="009375B2">
        <w:rPr>
          <w:rFonts w:cs="Arial"/>
        </w:rPr>
        <w:t>c) jeżeli zmiana tych osób stanie się konieczna z jakichkolwiek innych przyczyn niezależnych od Wykonawcy (np. rezygnacji, itp.).</w:t>
      </w:r>
    </w:p>
    <w:p w:rsidR="009375B2" w:rsidRPr="009375B2" w:rsidRDefault="009375B2" w:rsidP="009375B2">
      <w:pPr>
        <w:numPr>
          <w:ilvl w:val="0"/>
          <w:numId w:val="36"/>
        </w:numPr>
        <w:spacing w:line="276" w:lineRule="auto"/>
        <w:contextualSpacing/>
        <w:jc w:val="both"/>
        <w:rPr>
          <w:rFonts w:cs="Arial"/>
        </w:rPr>
      </w:pPr>
      <w:r w:rsidRPr="009375B2">
        <w:rPr>
          <w:rFonts w:cs="Arial"/>
        </w:rPr>
        <w:t xml:space="preserve"> W przypadku zmiany osób wyszczególnionych w ust. 1 niniejszego paragrafu, nowe osoby powołane  do pełnienia w/w obowiązków muszą spełniać wymagania określone dla danej funkcji.</w:t>
      </w:r>
      <w:r w:rsidRPr="009375B2">
        <w:rPr>
          <w:rFonts w:cs="Arial"/>
        </w:rPr>
        <w:tab/>
      </w:r>
    </w:p>
    <w:p w:rsidR="009375B2" w:rsidRPr="009375B2" w:rsidRDefault="009375B2" w:rsidP="009375B2">
      <w:pPr>
        <w:numPr>
          <w:ilvl w:val="0"/>
          <w:numId w:val="36"/>
        </w:numPr>
        <w:spacing w:line="276" w:lineRule="auto"/>
        <w:contextualSpacing/>
        <w:jc w:val="both"/>
        <w:rPr>
          <w:rFonts w:cs="Arial"/>
        </w:rPr>
      </w:pPr>
      <w:r w:rsidRPr="009375B2">
        <w:rPr>
          <w:rFonts w:cs="Arial"/>
        </w:rPr>
        <w:t xml:space="preserve"> Zamawiający może zażądać od Wykonawcy zmiany osób wyszczególnionych w ust. 1 niniejszego paragrafu, jeżeli uzna, że nie wykonują należycie swoich obowiązków wynikających z umowy. Wykonawca obowiązany jest dokonać zmiany tych osób w terminie nie dłuższym niż 14 dni od daty złożenia wniosku przez Zamawiającego.</w:t>
      </w:r>
    </w:p>
    <w:p w:rsidR="003373AB" w:rsidRDefault="003373AB" w:rsidP="00C716BD">
      <w:pPr>
        <w:pStyle w:val="Akapitzlist"/>
        <w:autoSpaceDE w:val="0"/>
        <w:autoSpaceDN w:val="0"/>
        <w:adjustRightInd w:val="0"/>
        <w:ind w:left="360"/>
        <w:jc w:val="both"/>
        <w:rPr>
          <w:rFonts w:cs="Arial"/>
        </w:rPr>
      </w:pPr>
    </w:p>
    <w:p w:rsidR="003373AB" w:rsidRPr="00846451" w:rsidRDefault="00846451" w:rsidP="00846451">
      <w:pPr>
        <w:autoSpaceDE w:val="0"/>
        <w:autoSpaceDN w:val="0"/>
        <w:adjustRightInd w:val="0"/>
        <w:jc w:val="center"/>
        <w:rPr>
          <w:rFonts w:cs="Arial"/>
          <w:b/>
        </w:rPr>
      </w:pPr>
      <w:r w:rsidRPr="00846451">
        <w:rPr>
          <w:rFonts w:cs="Arial"/>
          <w:b/>
        </w:rPr>
        <w:t>[Obowiązki Zamawiającego]</w:t>
      </w:r>
    </w:p>
    <w:p w:rsidR="00E06F77" w:rsidRPr="00C716BD" w:rsidRDefault="00C716BD" w:rsidP="00DB0F7D">
      <w:pPr>
        <w:autoSpaceDE w:val="0"/>
        <w:autoSpaceDN w:val="0"/>
        <w:adjustRightInd w:val="0"/>
        <w:jc w:val="center"/>
        <w:rPr>
          <w:b/>
          <w:bCs/>
        </w:rPr>
      </w:pPr>
      <w:r>
        <w:rPr>
          <w:b/>
          <w:bCs/>
        </w:rPr>
        <w:t xml:space="preserve">§ </w:t>
      </w:r>
      <w:r w:rsidR="00305871">
        <w:rPr>
          <w:b/>
          <w:bCs/>
        </w:rPr>
        <w:t>5</w:t>
      </w:r>
    </w:p>
    <w:p w:rsidR="00E06F77" w:rsidRPr="00C716BD" w:rsidRDefault="00E06F77" w:rsidP="00E67393">
      <w:pPr>
        <w:pStyle w:val="Akapitzlist"/>
        <w:autoSpaceDE w:val="0"/>
        <w:autoSpaceDN w:val="0"/>
        <w:adjustRightInd w:val="0"/>
        <w:spacing w:before="120"/>
        <w:ind w:left="0"/>
        <w:jc w:val="both"/>
        <w:rPr>
          <w:bCs/>
        </w:rPr>
      </w:pPr>
      <w:r w:rsidRPr="00C716BD">
        <w:rPr>
          <w:bCs/>
        </w:rPr>
        <w:t xml:space="preserve">Zamawiający </w:t>
      </w:r>
      <w:r w:rsidR="00C716BD" w:rsidRPr="00C716BD">
        <w:rPr>
          <w:bCs/>
        </w:rPr>
        <w:t>udostępni  Wykonawcy</w:t>
      </w:r>
      <w:r w:rsidRPr="00C716BD">
        <w:rPr>
          <w:bCs/>
        </w:rPr>
        <w:t xml:space="preserve"> oryginały lub kopie następujących dokumentów:</w:t>
      </w:r>
    </w:p>
    <w:p w:rsidR="00C716BD" w:rsidRPr="00C716BD" w:rsidRDefault="00E06F77" w:rsidP="000A4F3D">
      <w:pPr>
        <w:pStyle w:val="Akapitzlist"/>
        <w:numPr>
          <w:ilvl w:val="0"/>
          <w:numId w:val="5"/>
        </w:numPr>
        <w:autoSpaceDE w:val="0"/>
        <w:autoSpaceDN w:val="0"/>
        <w:adjustRightInd w:val="0"/>
        <w:spacing w:before="120"/>
        <w:ind w:hanging="357"/>
        <w:jc w:val="both"/>
      </w:pPr>
      <w:r w:rsidRPr="00C716BD">
        <w:t>Projekt budowlany</w:t>
      </w:r>
      <w:r w:rsidR="00C716BD" w:rsidRPr="00C716BD">
        <w:t xml:space="preserve">, projekt </w:t>
      </w:r>
      <w:r w:rsidRPr="00C716BD">
        <w:t>wykonawczy</w:t>
      </w:r>
      <w:r w:rsidR="00C716BD" w:rsidRPr="00C716BD">
        <w:t xml:space="preserve">, </w:t>
      </w:r>
      <w:r w:rsidRPr="00C716BD">
        <w:t>kosztorys</w:t>
      </w:r>
      <w:r w:rsidR="00C716BD" w:rsidRPr="00C716BD">
        <w:t>y</w:t>
      </w:r>
      <w:r w:rsidRPr="00C716BD">
        <w:t xml:space="preserve"> inwestorski</w:t>
      </w:r>
      <w:r w:rsidR="00C716BD" w:rsidRPr="00C716BD">
        <w:t>e (o ile występują), przedmiary robót oraz specyfikacje techniczne</w:t>
      </w:r>
      <w:r w:rsidRPr="00C716BD">
        <w:t xml:space="preserve"> wykonania i odbioru robót</w:t>
      </w:r>
      <w:r w:rsidR="00C716BD" w:rsidRPr="00C716BD">
        <w:t>;</w:t>
      </w:r>
    </w:p>
    <w:p w:rsidR="00E06F77" w:rsidRPr="00C716BD" w:rsidRDefault="00E06F77" w:rsidP="000A4F3D">
      <w:pPr>
        <w:pStyle w:val="Akapitzlist"/>
        <w:numPr>
          <w:ilvl w:val="0"/>
          <w:numId w:val="5"/>
        </w:numPr>
        <w:autoSpaceDE w:val="0"/>
        <w:autoSpaceDN w:val="0"/>
        <w:adjustRightInd w:val="0"/>
        <w:spacing w:before="120"/>
        <w:ind w:hanging="357"/>
        <w:jc w:val="both"/>
      </w:pPr>
      <w:r w:rsidRPr="00C716BD">
        <w:t>Umowę na roboty budowlane;</w:t>
      </w:r>
    </w:p>
    <w:p w:rsidR="00E06F77" w:rsidRPr="00C716BD" w:rsidRDefault="00E06F77" w:rsidP="000A4F3D">
      <w:pPr>
        <w:pStyle w:val="Akapitzlist"/>
        <w:numPr>
          <w:ilvl w:val="0"/>
          <w:numId w:val="5"/>
        </w:numPr>
        <w:autoSpaceDE w:val="0"/>
        <w:autoSpaceDN w:val="0"/>
        <w:adjustRightInd w:val="0"/>
        <w:spacing w:before="120"/>
        <w:ind w:hanging="357"/>
        <w:jc w:val="both"/>
      </w:pPr>
      <w:r w:rsidRPr="00C716BD">
        <w:t>Ofertę Wykonawcy Robót;</w:t>
      </w:r>
    </w:p>
    <w:p w:rsidR="00E06F77" w:rsidRPr="00C716BD" w:rsidRDefault="00E06F77" w:rsidP="000A4F3D">
      <w:pPr>
        <w:pStyle w:val="Akapitzlist"/>
        <w:numPr>
          <w:ilvl w:val="0"/>
          <w:numId w:val="5"/>
        </w:numPr>
        <w:autoSpaceDE w:val="0"/>
        <w:autoSpaceDN w:val="0"/>
        <w:adjustRightInd w:val="0"/>
        <w:spacing w:before="120"/>
        <w:ind w:hanging="357"/>
        <w:jc w:val="both"/>
      </w:pPr>
      <w:r w:rsidRPr="00C716BD">
        <w:t>Decyzje administracyjne pozwalające na realizację umowy na roboty budowlane, w tym decyzję o pozwoleniu na budowę;</w:t>
      </w:r>
    </w:p>
    <w:p w:rsidR="00E06F77" w:rsidRPr="00C716BD" w:rsidRDefault="00E06F77" w:rsidP="000A4F3D">
      <w:pPr>
        <w:pStyle w:val="Akapitzlist"/>
        <w:numPr>
          <w:ilvl w:val="0"/>
          <w:numId w:val="5"/>
        </w:numPr>
        <w:autoSpaceDE w:val="0"/>
        <w:autoSpaceDN w:val="0"/>
        <w:adjustRightInd w:val="0"/>
        <w:spacing w:before="120"/>
        <w:ind w:hanging="357"/>
        <w:jc w:val="both"/>
      </w:pPr>
      <w:r w:rsidRPr="00C716BD">
        <w:t xml:space="preserve">Inne będące w posiadaniu dokumenty składające się na </w:t>
      </w:r>
      <w:r w:rsidR="00C716BD" w:rsidRPr="00C716BD">
        <w:t>Umowy o roboty budowlane</w:t>
      </w:r>
      <w:r w:rsidRPr="00C716BD">
        <w:t xml:space="preserve"> oraz poinformuje o umowach cywilno-prawnych i znanych mu wymaganiach prawnych i administracyjnych mających wpływ na realizację umowy;</w:t>
      </w:r>
    </w:p>
    <w:p w:rsidR="00E06F77" w:rsidRPr="00C716BD" w:rsidRDefault="00C716BD" w:rsidP="000A4F3D">
      <w:pPr>
        <w:pStyle w:val="Akapitzlist"/>
        <w:numPr>
          <w:ilvl w:val="0"/>
          <w:numId w:val="5"/>
        </w:numPr>
        <w:autoSpaceDE w:val="0"/>
        <w:autoSpaceDN w:val="0"/>
        <w:adjustRightInd w:val="0"/>
        <w:spacing w:before="120"/>
        <w:ind w:hanging="357"/>
        <w:jc w:val="both"/>
      </w:pPr>
      <w:r w:rsidRPr="00C716BD">
        <w:t>D</w:t>
      </w:r>
      <w:r w:rsidR="00E06F77" w:rsidRPr="00C716BD">
        <w:t xml:space="preserve">okumenty </w:t>
      </w:r>
      <w:r w:rsidRPr="00C716BD">
        <w:t xml:space="preserve">wymienione </w:t>
      </w:r>
      <w:r w:rsidR="00E06F77" w:rsidRPr="00C716BD">
        <w:t xml:space="preserve">w pkt 1-5 </w:t>
      </w:r>
      <w:r w:rsidRPr="00C716BD">
        <w:t>Zamawiający</w:t>
      </w:r>
      <w:r w:rsidR="00E06F77" w:rsidRPr="00C716BD">
        <w:t xml:space="preserve"> winien odebrać w siedzibie Zamawiającego</w:t>
      </w:r>
      <w:r w:rsidRPr="00C716BD">
        <w:t>.</w:t>
      </w:r>
      <w:r w:rsidR="00E06F77" w:rsidRPr="00C716BD">
        <w:t xml:space="preserve">  </w:t>
      </w:r>
    </w:p>
    <w:p w:rsidR="00E06F77" w:rsidRPr="00C716BD" w:rsidRDefault="00E06F77" w:rsidP="00B76EC5">
      <w:pPr>
        <w:autoSpaceDE w:val="0"/>
        <w:autoSpaceDN w:val="0"/>
        <w:adjustRightInd w:val="0"/>
        <w:jc w:val="both"/>
      </w:pPr>
    </w:p>
    <w:p w:rsidR="00E06F77" w:rsidRPr="00353250" w:rsidRDefault="00353250" w:rsidP="006950A0">
      <w:pPr>
        <w:autoSpaceDE w:val="0"/>
        <w:autoSpaceDN w:val="0"/>
        <w:adjustRightInd w:val="0"/>
        <w:jc w:val="center"/>
        <w:rPr>
          <w:b/>
          <w:bCs/>
        </w:rPr>
      </w:pPr>
      <w:r w:rsidRPr="00353250">
        <w:rPr>
          <w:b/>
          <w:bCs/>
        </w:rPr>
        <w:t>[Termin wykonania umowy]</w:t>
      </w:r>
    </w:p>
    <w:p w:rsidR="00E06F77" w:rsidRPr="00353250" w:rsidRDefault="00E06F77" w:rsidP="006950A0">
      <w:pPr>
        <w:autoSpaceDE w:val="0"/>
        <w:autoSpaceDN w:val="0"/>
        <w:adjustRightInd w:val="0"/>
        <w:jc w:val="center"/>
        <w:rPr>
          <w:b/>
          <w:bCs/>
        </w:rPr>
      </w:pPr>
      <w:r w:rsidRPr="00353250">
        <w:rPr>
          <w:b/>
          <w:bCs/>
        </w:rPr>
        <w:t>§</w:t>
      </w:r>
      <w:r w:rsidR="00053724" w:rsidRPr="00353250">
        <w:rPr>
          <w:b/>
          <w:bCs/>
        </w:rPr>
        <w:t xml:space="preserve"> </w:t>
      </w:r>
      <w:r w:rsidR="00305871">
        <w:rPr>
          <w:b/>
          <w:bCs/>
        </w:rPr>
        <w:t>6</w:t>
      </w:r>
    </w:p>
    <w:p w:rsidR="00E06F77" w:rsidRPr="00353250" w:rsidRDefault="00E06F77" w:rsidP="006950A0">
      <w:pPr>
        <w:autoSpaceDE w:val="0"/>
        <w:autoSpaceDN w:val="0"/>
        <w:adjustRightInd w:val="0"/>
        <w:jc w:val="center"/>
        <w:rPr>
          <w:b/>
          <w:bCs/>
        </w:rPr>
      </w:pPr>
    </w:p>
    <w:p w:rsidR="00353250" w:rsidRPr="00AB7221" w:rsidRDefault="00353250" w:rsidP="000A4F3D">
      <w:pPr>
        <w:widowControl w:val="0"/>
        <w:numPr>
          <w:ilvl w:val="0"/>
          <w:numId w:val="17"/>
        </w:numPr>
        <w:spacing w:line="276" w:lineRule="auto"/>
        <w:ind w:left="643"/>
        <w:jc w:val="both"/>
      </w:pPr>
      <w:r w:rsidRPr="00AB7221">
        <w:t xml:space="preserve">Termin wykonania zamówienia: </w:t>
      </w:r>
    </w:p>
    <w:p w:rsidR="00353250" w:rsidRPr="00AB7221" w:rsidRDefault="00353250" w:rsidP="00353250">
      <w:pPr>
        <w:widowControl w:val="0"/>
        <w:spacing w:line="276" w:lineRule="auto"/>
        <w:ind w:left="720"/>
        <w:jc w:val="both"/>
      </w:pPr>
      <w:r w:rsidRPr="00AB7221">
        <w:t>a) rozpoczęcie realizacji przedmiotu zamówienia: w dniu następnym po podpisaniu umowy;</w:t>
      </w:r>
    </w:p>
    <w:p w:rsidR="00353250" w:rsidRPr="00AB7221" w:rsidRDefault="00353250" w:rsidP="00353250">
      <w:pPr>
        <w:widowControl w:val="0"/>
        <w:spacing w:after="240" w:line="276" w:lineRule="auto"/>
        <w:ind w:left="720"/>
        <w:jc w:val="both"/>
      </w:pPr>
      <w:r w:rsidRPr="00AB7221">
        <w:t xml:space="preserve">b) zakończenie realizacji przedmiotu zamówienia: po końcowym odbiorze wykonanych </w:t>
      </w:r>
      <w:r>
        <w:t xml:space="preserve">robót budowlanych </w:t>
      </w:r>
      <w:r w:rsidRPr="00AB7221">
        <w:t xml:space="preserve">oraz po </w:t>
      </w:r>
      <w:r w:rsidR="00BD4320">
        <w:t>całkowitym rozliczeniu zadań z Wykonawcami r</w:t>
      </w:r>
      <w:r w:rsidRPr="00AB7221">
        <w:t>obót budowlanych</w:t>
      </w:r>
      <w:r>
        <w:t>.</w:t>
      </w:r>
    </w:p>
    <w:p w:rsidR="00353250" w:rsidRPr="00785DE3" w:rsidRDefault="00353250" w:rsidP="000A4F3D">
      <w:pPr>
        <w:widowControl w:val="0"/>
        <w:numPr>
          <w:ilvl w:val="0"/>
          <w:numId w:val="17"/>
        </w:numPr>
        <w:spacing w:line="276" w:lineRule="auto"/>
        <w:ind w:left="643"/>
        <w:jc w:val="both"/>
        <w:rPr>
          <w:b/>
          <w:snapToGrid w:val="0"/>
        </w:rPr>
      </w:pPr>
      <w:r w:rsidRPr="00785DE3">
        <w:t>Przewidywany termi</w:t>
      </w:r>
      <w:r w:rsidR="00132D98" w:rsidRPr="00785DE3">
        <w:t>n końcowego odbioru wykonanych R</w:t>
      </w:r>
      <w:r w:rsidRPr="00785DE3">
        <w:t xml:space="preserve">obót budowlanych oraz całkowitego  rozliczenia </w:t>
      </w:r>
      <w:r w:rsidR="00552985" w:rsidRPr="00785DE3">
        <w:t xml:space="preserve">Umów o roboty budowlane </w:t>
      </w:r>
      <w:r w:rsidR="00132D98" w:rsidRPr="00785DE3">
        <w:t>z Wy</w:t>
      </w:r>
      <w:r w:rsidRPr="00785DE3">
        <w:t xml:space="preserve">konawcami robót budowlanych - </w:t>
      </w:r>
      <w:r w:rsidR="00132D98" w:rsidRPr="00785DE3">
        <w:t>15</w:t>
      </w:r>
      <w:r w:rsidRPr="00785DE3">
        <w:t>.12.2020r.</w:t>
      </w:r>
    </w:p>
    <w:p w:rsidR="00E06F77" w:rsidRPr="00785DE3" w:rsidRDefault="00E06F77" w:rsidP="00B76EC5">
      <w:pPr>
        <w:autoSpaceDE w:val="0"/>
        <w:autoSpaceDN w:val="0"/>
        <w:adjustRightInd w:val="0"/>
        <w:jc w:val="both"/>
        <w:rPr>
          <w:rFonts w:ascii="Times New Roman" w:hAnsi="Times New Roman"/>
        </w:rPr>
      </w:pPr>
    </w:p>
    <w:p w:rsidR="005F64DC" w:rsidRDefault="005F64DC" w:rsidP="006316BD">
      <w:pPr>
        <w:autoSpaceDE w:val="0"/>
        <w:autoSpaceDN w:val="0"/>
        <w:adjustRightInd w:val="0"/>
        <w:jc w:val="center"/>
        <w:rPr>
          <w:b/>
          <w:bCs/>
        </w:rPr>
      </w:pPr>
    </w:p>
    <w:p w:rsidR="00E06F77" w:rsidRPr="00353250" w:rsidRDefault="00353250" w:rsidP="006316BD">
      <w:pPr>
        <w:autoSpaceDE w:val="0"/>
        <w:autoSpaceDN w:val="0"/>
        <w:adjustRightInd w:val="0"/>
        <w:jc w:val="center"/>
        <w:rPr>
          <w:b/>
          <w:bCs/>
        </w:rPr>
      </w:pPr>
      <w:r>
        <w:rPr>
          <w:b/>
          <w:bCs/>
        </w:rPr>
        <w:t>[</w:t>
      </w:r>
      <w:r w:rsidR="00E06F77" w:rsidRPr="00353250">
        <w:rPr>
          <w:b/>
          <w:bCs/>
        </w:rPr>
        <w:t>Wynagrodzenie</w:t>
      </w:r>
      <w:r w:rsidR="00741BD0">
        <w:rPr>
          <w:b/>
          <w:bCs/>
        </w:rPr>
        <w:t xml:space="preserve"> Umowne</w:t>
      </w:r>
      <w:r>
        <w:rPr>
          <w:b/>
          <w:bCs/>
        </w:rPr>
        <w:t>]</w:t>
      </w:r>
    </w:p>
    <w:p w:rsidR="00E06F77" w:rsidRDefault="00353250" w:rsidP="00820AC3">
      <w:pPr>
        <w:autoSpaceDE w:val="0"/>
        <w:autoSpaceDN w:val="0"/>
        <w:adjustRightInd w:val="0"/>
        <w:jc w:val="center"/>
        <w:rPr>
          <w:b/>
          <w:bCs/>
        </w:rPr>
      </w:pPr>
      <w:r>
        <w:rPr>
          <w:b/>
          <w:bCs/>
        </w:rPr>
        <w:t xml:space="preserve">§ </w:t>
      </w:r>
      <w:r w:rsidR="00305871">
        <w:rPr>
          <w:b/>
          <w:bCs/>
        </w:rPr>
        <w:t>7</w:t>
      </w:r>
    </w:p>
    <w:p w:rsidR="005701CB" w:rsidRPr="007D7DE7" w:rsidRDefault="005701CB" w:rsidP="000A4F3D">
      <w:pPr>
        <w:pStyle w:val="Standard"/>
        <w:numPr>
          <w:ilvl w:val="0"/>
          <w:numId w:val="19"/>
        </w:numPr>
        <w:spacing w:before="120"/>
        <w:ind w:left="567" w:hanging="567"/>
        <w:jc w:val="both"/>
        <w:rPr>
          <w:rFonts w:ascii="Calibri" w:hAnsi="Calibri" w:cs="Calibri"/>
          <w:dstrike/>
          <w:sz w:val="22"/>
          <w:szCs w:val="22"/>
        </w:rPr>
      </w:pPr>
      <w:r w:rsidRPr="00220350">
        <w:rPr>
          <w:rFonts w:ascii="Calibri" w:hAnsi="Calibri" w:cs="Arial"/>
          <w:sz w:val="22"/>
          <w:szCs w:val="22"/>
        </w:rPr>
        <w:t xml:space="preserve">Z tytułu wykonania Umowy </w:t>
      </w:r>
      <w:r>
        <w:rPr>
          <w:rFonts w:ascii="Calibri" w:hAnsi="Calibri" w:cs="Arial"/>
          <w:sz w:val="22"/>
          <w:szCs w:val="22"/>
        </w:rPr>
        <w:t xml:space="preserve">Zamawiający </w:t>
      </w:r>
      <w:r w:rsidRPr="00220350">
        <w:rPr>
          <w:rFonts w:ascii="Calibri" w:hAnsi="Calibri" w:cs="Arial"/>
          <w:sz w:val="22"/>
          <w:szCs w:val="22"/>
        </w:rPr>
        <w:t xml:space="preserve">zobowiązuje się zapłacić </w:t>
      </w:r>
      <w:r>
        <w:rPr>
          <w:rFonts w:ascii="Calibri" w:hAnsi="Calibri" w:cs="Arial"/>
          <w:sz w:val="22"/>
          <w:szCs w:val="22"/>
        </w:rPr>
        <w:t xml:space="preserve">Wykonawcy </w:t>
      </w:r>
      <w:r w:rsidRPr="005701CB">
        <w:rPr>
          <w:rFonts w:ascii="Calibri" w:hAnsi="Calibri" w:cs="Arial"/>
          <w:b/>
          <w:sz w:val="22"/>
          <w:szCs w:val="22"/>
        </w:rPr>
        <w:t xml:space="preserve">zryczałtowane </w:t>
      </w:r>
      <w:r w:rsidRPr="005701CB">
        <w:rPr>
          <w:rFonts w:ascii="Calibri" w:hAnsi="Calibri" w:cs="Arial"/>
          <w:b/>
          <w:sz w:val="22"/>
          <w:szCs w:val="22"/>
        </w:rPr>
        <w:lastRenderedPageBreak/>
        <w:t>wynagrodzenie</w:t>
      </w:r>
      <w:r>
        <w:rPr>
          <w:rFonts w:ascii="Calibri" w:hAnsi="Calibri" w:cs="Arial"/>
          <w:b/>
          <w:sz w:val="22"/>
          <w:szCs w:val="22"/>
        </w:rPr>
        <w:t xml:space="preserve"> </w:t>
      </w:r>
      <w:r w:rsidRPr="00220350">
        <w:rPr>
          <w:rFonts w:ascii="Calibri" w:hAnsi="Calibri" w:cs="Arial"/>
          <w:sz w:val="22"/>
          <w:szCs w:val="22"/>
        </w:rPr>
        <w:t>w łącznej wysokości (………) zł</w:t>
      </w:r>
      <w:r w:rsidRPr="00220350">
        <w:rPr>
          <w:rFonts w:ascii="Calibri" w:hAnsi="Calibri" w:cs="Arial"/>
          <w:b/>
          <w:sz w:val="22"/>
          <w:szCs w:val="22"/>
        </w:rPr>
        <w:t xml:space="preserve"> </w:t>
      </w:r>
      <w:r w:rsidRPr="00220350">
        <w:rPr>
          <w:rFonts w:ascii="Calibri" w:hAnsi="Calibri" w:cs="Arial"/>
          <w:sz w:val="22"/>
          <w:szCs w:val="22"/>
        </w:rPr>
        <w:t xml:space="preserve">(słownie: </w:t>
      </w:r>
      <w:r>
        <w:rPr>
          <w:rFonts w:ascii="Calibri" w:hAnsi="Calibri" w:cs="Calibri"/>
          <w:sz w:val="22"/>
          <w:szCs w:val="22"/>
        </w:rPr>
        <w:t>…………………….) brutto</w:t>
      </w:r>
      <w:r w:rsidRPr="00D73A34">
        <w:rPr>
          <w:rFonts w:ascii="Calibri" w:hAnsi="Calibri" w:cs="Arial"/>
          <w:sz w:val="22"/>
          <w:szCs w:val="22"/>
          <w:vertAlign w:val="superscript"/>
        </w:rPr>
        <w:footnoteReference w:id="4"/>
      </w:r>
      <w:r>
        <w:rPr>
          <w:rFonts w:ascii="Calibri" w:hAnsi="Calibri" w:cs="Calibri"/>
          <w:sz w:val="22"/>
          <w:szCs w:val="22"/>
        </w:rPr>
        <w:t>, na które składa się:</w:t>
      </w:r>
      <w:r w:rsidR="007D7DE7">
        <w:rPr>
          <w:rFonts w:ascii="Calibri" w:hAnsi="Calibri" w:cs="Calibri"/>
          <w:sz w:val="22"/>
          <w:szCs w:val="22"/>
        </w:rPr>
        <w:t xml:space="preserve"> </w:t>
      </w:r>
    </w:p>
    <w:p w:rsidR="007D7DE7" w:rsidRPr="00EA23EA" w:rsidRDefault="007D7DE7" w:rsidP="000A4F3D">
      <w:pPr>
        <w:pStyle w:val="Standard"/>
        <w:numPr>
          <w:ilvl w:val="0"/>
          <w:numId w:val="20"/>
        </w:numPr>
        <w:spacing w:before="120"/>
        <w:jc w:val="both"/>
        <w:rPr>
          <w:rFonts w:ascii="Calibri" w:hAnsi="Calibri" w:cs="Arial"/>
          <w:sz w:val="22"/>
          <w:szCs w:val="22"/>
        </w:rPr>
      </w:pPr>
      <w:r w:rsidRPr="007D7DE7">
        <w:rPr>
          <w:rFonts w:ascii="Calibri" w:hAnsi="Calibri" w:cs="Calibri"/>
          <w:sz w:val="22"/>
          <w:szCs w:val="22"/>
        </w:rPr>
        <w:t>Zryczałtowane</w:t>
      </w:r>
      <w:r w:rsidR="00C479FD">
        <w:rPr>
          <w:rFonts w:ascii="Calibri" w:hAnsi="Calibri" w:cs="Calibri"/>
          <w:sz w:val="22"/>
          <w:szCs w:val="22"/>
        </w:rPr>
        <w:t xml:space="preserve"> </w:t>
      </w:r>
      <w:r w:rsidRPr="007D7DE7">
        <w:rPr>
          <w:rFonts w:ascii="Calibri" w:hAnsi="Calibri" w:cs="Calibri"/>
          <w:sz w:val="22"/>
          <w:szCs w:val="22"/>
        </w:rPr>
        <w:t>wynagrodzenie</w:t>
      </w:r>
      <w:r w:rsidR="00C479FD">
        <w:rPr>
          <w:rFonts w:ascii="Calibri" w:hAnsi="Calibri" w:cs="Calibri"/>
          <w:sz w:val="22"/>
          <w:szCs w:val="22"/>
        </w:rPr>
        <w:t xml:space="preserve"> </w:t>
      </w:r>
      <w:r w:rsidR="00C479FD">
        <w:rPr>
          <w:rFonts w:ascii="Calibri" w:hAnsi="Calibri" w:cs="Arial"/>
          <w:sz w:val="22"/>
          <w:szCs w:val="22"/>
        </w:rPr>
        <w:t xml:space="preserve">za pełnienie Nadzoru Inwestorskiego w branżach: </w:t>
      </w:r>
      <w:r w:rsidR="00C479FD" w:rsidRPr="00FE2398">
        <w:rPr>
          <w:rFonts w:ascii="Calibri" w:eastAsia="Yu Gothic" w:hAnsi="Calibri" w:cs="Calibri"/>
          <w:sz w:val="22"/>
          <w:szCs w:val="22"/>
        </w:rPr>
        <w:t xml:space="preserve"> budowlanej, sanitarnej i elektrycznej</w:t>
      </w:r>
      <w:r w:rsidR="00C479FD">
        <w:rPr>
          <w:rFonts w:ascii="Calibri" w:eastAsia="Yu Gothic" w:hAnsi="Calibri" w:cs="Calibri"/>
          <w:sz w:val="22"/>
          <w:szCs w:val="22"/>
        </w:rPr>
        <w:t xml:space="preserve"> nad robotami budowlanymi wykonywanymi w </w:t>
      </w:r>
      <w:r w:rsidR="00C479FD" w:rsidRPr="007D7DE7">
        <w:rPr>
          <w:rFonts w:ascii="Calibri" w:eastAsia="Yu Gothic" w:hAnsi="Calibri" w:cs="Calibri"/>
          <w:sz w:val="22"/>
          <w:szCs w:val="22"/>
        </w:rPr>
        <w:t>H</w:t>
      </w:r>
      <w:r w:rsidR="00C479FD">
        <w:rPr>
          <w:rFonts w:ascii="Calibri" w:eastAsia="Yu Gothic" w:hAnsi="Calibri" w:cs="Calibri"/>
          <w:sz w:val="22"/>
          <w:szCs w:val="22"/>
        </w:rPr>
        <w:t xml:space="preserve">ali </w:t>
      </w:r>
      <w:r w:rsidR="00EA23EA">
        <w:rPr>
          <w:rFonts w:ascii="Calibri" w:eastAsia="Yu Gothic" w:hAnsi="Calibri" w:cs="Calibri"/>
          <w:sz w:val="22"/>
          <w:szCs w:val="22"/>
        </w:rPr>
        <w:t>S</w:t>
      </w:r>
      <w:r w:rsidR="00C479FD">
        <w:rPr>
          <w:rFonts w:ascii="Calibri" w:eastAsia="Yu Gothic" w:hAnsi="Calibri" w:cs="Calibri"/>
          <w:sz w:val="22"/>
          <w:szCs w:val="22"/>
        </w:rPr>
        <w:t>portow</w:t>
      </w:r>
      <w:r w:rsidR="00EA23EA">
        <w:rPr>
          <w:rFonts w:ascii="Calibri" w:eastAsia="Yu Gothic" w:hAnsi="Calibri" w:cs="Calibri"/>
          <w:sz w:val="22"/>
          <w:szCs w:val="22"/>
        </w:rPr>
        <w:t xml:space="preserve">ej </w:t>
      </w:r>
      <w:r w:rsidR="00C479FD">
        <w:rPr>
          <w:rFonts w:ascii="Calibri" w:eastAsia="Yu Gothic" w:hAnsi="Calibri" w:cs="Calibri"/>
          <w:sz w:val="22"/>
          <w:szCs w:val="22"/>
        </w:rPr>
        <w:t xml:space="preserve">z zapleczem przy ul. </w:t>
      </w:r>
      <w:r w:rsidR="00C479FD" w:rsidRPr="007D7DE7">
        <w:rPr>
          <w:rFonts w:ascii="Calibri" w:eastAsia="Yu Gothic" w:hAnsi="Calibri" w:cs="Calibri"/>
          <w:sz w:val="22"/>
          <w:szCs w:val="22"/>
        </w:rPr>
        <w:t>T</w:t>
      </w:r>
      <w:r w:rsidR="00C479FD">
        <w:rPr>
          <w:rFonts w:ascii="Calibri" w:eastAsia="Yu Gothic" w:hAnsi="Calibri" w:cs="Calibri"/>
          <w:sz w:val="22"/>
          <w:szCs w:val="22"/>
        </w:rPr>
        <w:t xml:space="preserve">enisowej </w:t>
      </w:r>
      <w:r w:rsidR="00C479FD" w:rsidRPr="007D7DE7">
        <w:rPr>
          <w:rFonts w:ascii="Calibri" w:eastAsia="Yu Gothic" w:hAnsi="Calibri" w:cs="Calibri"/>
          <w:sz w:val="22"/>
          <w:szCs w:val="22"/>
        </w:rPr>
        <w:t xml:space="preserve">33 </w:t>
      </w:r>
      <w:r w:rsidR="00C479FD">
        <w:rPr>
          <w:rFonts w:ascii="Calibri" w:eastAsia="Yu Gothic" w:hAnsi="Calibri" w:cs="Calibri"/>
          <w:sz w:val="22"/>
          <w:szCs w:val="22"/>
        </w:rPr>
        <w:t>w Szczecinie</w:t>
      </w:r>
      <w:r w:rsidR="00C479FD" w:rsidRPr="00C479FD">
        <w:rPr>
          <w:rFonts w:ascii="Calibri" w:hAnsi="Calibri" w:cs="Arial"/>
          <w:sz w:val="22"/>
          <w:szCs w:val="22"/>
        </w:rPr>
        <w:t xml:space="preserve"> </w:t>
      </w:r>
      <w:r w:rsidR="00C479FD">
        <w:rPr>
          <w:rFonts w:ascii="Calibri" w:hAnsi="Calibri" w:cs="Arial"/>
          <w:sz w:val="22"/>
          <w:szCs w:val="22"/>
        </w:rPr>
        <w:t xml:space="preserve">– w </w:t>
      </w:r>
      <w:r w:rsidR="00C479FD" w:rsidRPr="00220350">
        <w:rPr>
          <w:rFonts w:ascii="Calibri" w:hAnsi="Calibri" w:cs="Arial"/>
          <w:sz w:val="22"/>
          <w:szCs w:val="22"/>
        </w:rPr>
        <w:t>wysokości (………) zł</w:t>
      </w:r>
      <w:r w:rsidR="00C479FD" w:rsidRPr="00220350">
        <w:rPr>
          <w:rFonts w:ascii="Calibri" w:hAnsi="Calibri" w:cs="Arial"/>
          <w:b/>
          <w:sz w:val="22"/>
          <w:szCs w:val="22"/>
        </w:rPr>
        <w:t xml:space="preserve"> </w:t>
      </w:r>
      <w:r w:rsidR="00C479FD" w:rsidRPr="00220350">
        <w:rPr>
          <w:rFonts w:ascii="Calibri" w:hAnsi="Calibri" w:cs="Arial"/>
          <w:sz w:val="22"/>
          <w:szCs w:val="22"/>
        </w:rPr>
        <w:t xml:space="preserve">(słownie: </w:t>
      </w:r>
      <w:r w:rsidR="00C479FD">
        <w:rPr>
          <w:rFonts w:ascii="Calibri" w:hAnsi="Calibri" w:cs="Calibri"/>
          <w:sz w:val="22"/>
          <w:szCs w:val="22"/>
        </w:rPr>
        <w:t>…………………….) brutto</w:t>
      </w:r>
      <w:r w:rsidR="00C479FD" w:rsidRPr="00D73A34">
        <w:rPr>
          <w:rFonts w:ascii="Calibri" w:hAnsi="Calibri" w:cs="Arial"/>
          <w:sz w:val="22"/>
          <w:szCs w:val="22"/>
          <w:vertAlign w:val="superscript"/>
        </w:rPr>
        <w:footnoteReference w:id="5"/>
      </w:r>
      <w:r w:rsidR="00EA23EA">
        <w:rPr>
          <w:rFonts w:ascii="Calibri" w:hAnsi="Calibri" w:cs="Calibri"/>
          <w:sz w:val="22"/>
          <w:szCs w:val="22"/>
        </w:rPr>
        <w:t>;</w:t>
      </w:r>
    </w:p>
    <w:p w:rsidR="00EA23EA" w:rsidRPr="00EA23EA" w:rsidRDefault="00EA23EA" w:rsidP="000A4F3D">
      <w:pPr>
        <w:pStyle w:val="Standard"/>
        <w:numPr>
          <w:ilvl w:val="0"/>
          <w:numId w:val="20"/>
        </w:numPr>
        <w:spacing w:before="120"/>
        <w:jc w:val="both"/>
        <w:rPr>
          <w:rFonts w:ascii="Calibri" w:hAnsi="Calibri" w:cs="Arial"/>
          <w:sz w:val="22"/>
          <w:szCs w:val="22"/>
        </w:rPr>
      </w:pPr>
      <w:r w:rsidRPr="007D7DE7">
        <w:rPr>
          <w:rFonts w:ascii="Calibri" w:hAnsi="Calibri" w:cs="Calibri"/>
          <w:sz w:val="22"/>
          <w:szCs w:val="22"/>
        </w:rPr>
        <w:t>Zryczałtowane</w:t>
      </w:r>
      <w:r>
        <w:rPr>
          <w:rFonts w:ascii="Calibri" w:hAnsi="Calibri" w:cs="Calibri"/>
          <w:sz w:val="22"/>
          <w:szCs w:val="22"/>
        </w:rPr>
        <w:t xml:space="preserve"> </w:t>
      </w:r>
      <w:r w:rsidRPr="007D7DE7">
        <w:rPr>
          <w:rFonts w:ascii="Calibri" w:hAnsi="Calibri" w:cs="Calibri"/>
          <w:sz w:val="22"/>
          <w:szCs w:val="22"/>
        </w:rPr>
        <w:t>wynagrodzenie</w:t>
      </w:r>
      <w:r>
        <w:rPr>
          <w:rFonts w:ascii="Calibri" w:hAnsi="Calibri" w:cs="Calibri"/>
          <w:sz w:val="22"/>
          <w:szCs w:val="22"/>
        </w:rPr>
        <w:t xml:space="preserve"> </w:t>
      </w:r>
      <w:r>
        <w:rPr>
          <w:rFonts w:ascii="Calibri" w:hAnsi="Calibri" w:cs="Arial"/>
          <w:sz w:val="22"/>
          <w:szCs w:val="22"/>
        </w:rPr>
        <w:t xml:space="preserve">za pełnienie Nadzoru Inwestorskiego w branżach: </w:t>
      </w:r>
      <w:r w:rsidRPr="00FE2398">
        <w:rPr>
          <w:rFonts w:ascii="Calibri" w:eastAsia="Yu Gothic" w:hAnsi="Calibri" w:cs="Calibri"/>
          <w:sz w:val="22"/>
          <w:szCs w:val="22"/>
        </w:rPr>
        <w:t xml:space="preserve"> budowlanej, sanitarnej i elektrycznej</w:t>
      </w:r>
      <w:r>
        <w:rPr>
          <w:rFonts w:ascii="Calibri" w:eastAsia="Yu Gothic" w:hAnsi="Calibri" w:cs="Calibri"/>
          <w:sz w:val="22"/>
          <w:szCs w:val="22"/>
        </w:rPr>
        <w:t xml:space="preserve"> nad robotami budowlanymi wykonywanymi w Budynku Wydziału Nauk o Żywności i Zdrowiu przy ul. Kazimierza Królewicza 4 w Szczecinie</w:t>
      </w:r>
      <w:r w:rsidRPr="00C479FD">
        <w:rPr>
          <w:rFonts w:ascii="Calibri" w:hAnsi="Calibri" w:cs="Arial"/>
          <w:sz w:val="22"/>
          <w:szCs w:val="22"/>
        </w:rPr>
        <w:t xml:space="preserve"> </w:t>
      </w:r>
      <w:r>
        <w:rPr>
          <w:rFonts w:ascii="Calibri" w:hAnsi="Calibri" w:cs="Arial"/>
          <w:sz w:val="22"/>
          <w:szCs w:val="22"/>
        </w:rPr>
        <w:t xml:space="preserve">– w </w:t>
      </w:r>
      <w:r w:rsidRPr="00220350">
        <w:rPr>
          <w:rFonts w:ascii="Calibri" w:hAnsi="Calibri" w:cs="Arial"/>
          <w:sz w:val="22"/>
          <w:szCs w:val="22"/>
        </w:rPr>
        <w:t>wysokości (………) zł</w:t>
      </w:r>
      <w:r w:rsidRPr="00220350">
        <w:rPr>
          <w:rFonts w:ascii="Calibri" w:hAnsi="Calibri" w:cs="Arial"/>
          <w:b/>
          <w:sz w:val="22"/>
          <w:szCs w:val="22"/>
        </w:rPr>
        <w:t xml:space="preserve"> </w:t>
      </w:r>
      <w:r w:rsidRPr="00220350">
        <w:rPr>
          <w:rFonts w:ascii="Calibri" w:hAnsi="Calibri" w:cs="Arial"/>
          <w:sz w:val="22"/>
          <w:szCs w:val="22"/>
        </w:rPr>
        <w:t xml:space="preserve">(słownie: </w:t>
      </w:r>
      <w:r>
        <w:rPr>
          <w:rFonts w:ascii="Calibri" w:hAnsi="Calibri" w:cs="Calibri"/>
          <w:sz w:val="22"/>
          <w:szCs w:val="22"/>
        </w:rPr>
        <w:t>…………………….) brutto</w:t>
      </w:r>
      <w:r w:rsidRPr="00D73A34">
        <w:rPr>
          <w:rFonts w:ascii="Calibri" w:hAnsi="Calibri" w:cs="Arial"/>
          <w:sz w:val="22"/>
          <w:szCs w:val="22"/>
          <w:vertAlign w:val="superscript"/>
        </w:rPr>
        <w:footnoteReference w:id="6"/>
      </w:r>
      <w:r>
        <w:rPr>
          <w:rFonts w:ascii="Calibri" w:hAnsi="Calibri" w:cs="Calibri"/>
          <w:sz w:val="22"/>
          <w:szCs w:val="22"/>
        </w:rPr>
        <w:t>;</w:t>
      </w:r>
    </w:p>
    <w:p w:rsidR="00EA23EA" w:rsidRPr="00EA23EA" w:rsidRDefault="00EA23EA" w:rsidP="000A4F3D">
      <w:pPr>
        <w:pStyle w:val="Standard"/>
        <w:numPr>
          <w:ilvl w:val="0"/>
          <w:numId w:val="20"/>
        </w:numPr>
        <w:spacing w:before="120"/>
        <w:jc w:val="both"/>
        <w:rPr>
          <w:rFonts w:ascii="Calibri" w:hAnsi="Calibri" w:cs="Arial"/>
          <w:sz w:val="22"/>
          <w:szCs w:val="22"/>
        </w:rPr>
      </w:pPr>
      <w:r w:rsidRPr="007D7DE7">
        <w:rPr>
          <w:rFonts w:ascii="Calibri" w:hAnsi="Calibri" w:cs="Calibri"/>
          <w:sz w:val="22"/>
          <w:szCs w:val="22"/>
        </w:rPr>
        <w:t>Zryczałtowane</w:t>
      </w:r>
      <w:r>
        <w:rPr>
          <w:rFonts w:ascii="Calibri" w:hAnsi="Calibri" w:cs="Calibri"/>
          <w:sz w:val="22"/>
          <w:szCs w:val="22"/>
        </w:rPr>
        <w:t xml:space="preserve"> </w:t>
      </w:r>
      <w:r w:rsidRPr="007D7DE7">
        <w:rPr>
          <w:rFonts w:ascii="Calibri" w:hAnsi="Calibri" w:cs="Calibri"/>
          <w:sz w:val="22"/>
          <w:szCs w:val="22"/>
        </w:rPr>
        <w:t>wynagrodzenie</w:t>
      </w:r>
      <w:r>
        <w:rPr>
          <w:rFonts w:ascii="Calibri" w:hAnsi="Calibri" w:cs="Calibri"/>
          <w:sz w:val="22"/>
          <w:szCs w:val="22"/>
        </w:rPr>
        <w:t xml:space="preserve"> </w:t>
      </w:r>
      <w:r>
        <w:rPr>
          <w:rFonts w:ascii="Calibri" w:hAnsi="Calibri" w:cs="Arial"/>
          <w:sz w:val="22"/>
          <w:szCs w:val="22"/>
        </w:rPr>
        <w:t xml:space="preserve">za pełnienie Nadzoru Inwestorskiego w branżach: </w:t>
      </w:r>
      <w:r w:rsidRPr="00FE2398">
        <w:rPr>
          <w:rFonts w:ascii="Calibri" w:eastAsia="Yu Gothic" w:hAnsi="Calibri" w:cs="Calibri"/>
          <w:sz w:val="22"/>
          <w:szCs w:val="22"/>
        </w:rPr>
        <w:t xml:space="preserve"> budowlanej, sanitarnej i elektrycznej</w:t>
      </w:r>
      <w:r>
        <w:rPr>
          <w:rFonts w:ascii="Calibri" w:eastAsia="Yu Gothic" w:hAnsi="Calibri" w:cs="Calibri"/>
          <w:sz w:val="22"/>
          <w:szCs w:val="22"/>
        </w:rPr>
        <w:t xml:space="preserve"> nad robotami budowlanymi wykonywanymi w Budynku </w:t>
      </w:r>
      <w:r w:rsidR="002A6D66">
        <w:rPr>
          <w:rFonts w:ascii="Calibri" w:eastAsia="Yu Gothic" w:hAnsi="Calibri" w:cs="Calibri"/>
          <w:sz w:val="22"/>
          <w:szCs w:val="22"/>
        </w:rPr>
        <w:t xml:space="preserve">Informatyki </w:t>
      </w:r>
      <w:r>
        <w:rPr>
          <w:rFonts w:ascii="Calibri" w:eastAsia="Yu Gothic" w:hAnsi="Calibri" w:cs="Calibri"/>
          <w:sz w:val="22"/>
          <w:szCs w:val="22"/>
        </w:rPr>
        <w:t xml:space="preserve">przy ul. </w:t>
      </w:r>
      <w:r w:rsidR="002A6D66">
        <w:rPr>
          <w:rFonts w:ascii="Calibri" w:eastAsia="Yu Gothic" w:hAnsi="Calibri" w:cs="Calibri"/>
          <w:sz w:val="22"/>
          <w:szCs w:val="22"/>
        </w:rPr>
        <w:t xml:space="preserve">Żołnierskiej 49 </w:t>
      </w:r>
      <w:r>
        <w:rPr>
          <w:rFonts w:ascii="Calibri" w:eastAsia="Yu Gothic" w:hAnsi="Calibri" w:cs="Calibri"/>
          <w:sz w:val="22"/>
          <w:szCs w:val="22"/>
        </w:rPr>
        <w:t>w Szczecinie</w:t>
      </w:r>
      <w:r w:rsidRPr="00C479FD">
        <w:rPr>
          <w:rFonts w:ascii="Calibri" w:hAnsi="Calibri" w:cs="Arial"/>
          <w:sz w:val="22"/>
          <w:szCs w:val="22"/>
        </w:rPr>
        <w:t xml:space="preserve"> </w:t>
      </w:r>
      <w:r>
        <w:rPr>
          <w:rFonts w:ascii="Calibri" w:hAnsi="Calibri" w:cs="Arial"/>
          <w:sz w:val="22"/>
          <w:szCs w:val="22"/>
        </w:rPr>
        <w:t xml:space="preserve">– w </w:t>
      </w:r>
      <w:r w:rsidRPr="00220350">
        <w:rPr>
          <w:rFonts w:ascii="Calibri" w:hAnsi="Calibri" w:cs="Arial"/>
          <w:sz w:val="22"/>
          <w:szCs w:val="22"/>
        </w:rPr>
        <w:t>wysokości (………) zł</w:t>
      </w:r>
      <w:r w:rsidRPr="00220350">
        <w:rPr>
          <w:rFonts w:ascii="Calibri" w:hAnsi="Calibri" w:cs="Arial"/>
          <w:b/>
          <w:sz w:val="22"/>
          <w:szCs w:val="22"/>
        </w:rPr>
        <w:t xml:space="preserve"> </w:t>
      </w:r>
      <w:r w:rsidRPr="00220350">
        <w:rPr>
          <w:rFonts w:ascii="Calibri" w:hAnsi="Calibri" w:cs="Arial"/>
          <w:sz w:val="22"/>
          <w:szCs w:val="22"/>
        </w:rPr>
        <w:t xml:space="preserve">(słownie: </w:t>
      </w:r>
      <w:r>
        <w:rPr>
          <w:rFonts w:ascii="Calibri" w:hAnsi="Calibri" w:cs="Calibri"/>
          <w:sz w:val="22"/>
          <w:szCs w:val="22"/>
        </w:rPr>
        <w:t>…………………….) brutto</w:t>
      </w:r>
      <w:r w:rsidRPr="00D73A34">
        <w:rPr>
          <w:rFonts w:ascii="Calibri" w:hAnsi="Calibri" w:cs="Arial"/>
          <w:sz w:val="22"/>
          <w:szCs w:val="22"/>
          <w:vertAlign w:val="superscript"/>
        </w:rPr>
        <w:footnoteReference w:id="7"/>
      </w:r>
      <w:r>
        <w:rPr>
          <w:rFonts w:ascii="Calibri" w:hAnsi="Calibri" w:cs="Calibri"/>
          <w:sz w:val="22"/>
          <w:szCs w:val="22"/>
        </w:rPr>
        <w:t>.</w:t>
      </w:r>
    </w:p>
    <w:p w:rsidR="005701CB" w:rsidRPr="00CA21AC" w:rsidRDefault="005701CB" w:rsidP="000A4F3D">
      <w:pPr>
        <w:pStyle w:val="Standard"/>
        <w:numPr>
          <w:ilvl w:val="0"/>
          <w:numId w:val="19"/>
        </w:numPr>
        <w:spacing w:before="120"/>
        <w:ind w:left="567" w:hanging="567"/>
        <w:jc w:val="both"/>
        <w:rPr>
          <w:rFonts w:ascii="Calibri" w:hAnsi="Calibri" w:cs="Calibri"/>
          <w:dstrike/>
          <w:sz w:val="22"/>
          <w:szCs w:val="22"/>
        </w:rPr>
      </w:pPr>
      <w:r w:rsidRPr="004A500E">
        <w:rPr>
          <w:rFonts w:ascii="Calibri" w:hAnsi="Calibri" w:cs="Arial"/>
          <w:sz w:val="22"/>
          <w:szCs w:val="22"/>
        </w:rPr>
        <w:t xml:space="preserve">Wynagrodzenie </w:t>
      </w:r>
      <w:r w:rsidR="00305871">
        <w:rPr>
          <w:rFonts w:ascii="Calibri" w:hAnsi="Calibri" w:cs="Arial"/>
          <w:sz w:val="22"/>
          <w:szCs w:val="22"/>
        </w:rPr>
        <w:t>Wykonawcy</w:t>
      </w:r>
      <w:r w:rsidRPr="004A500E">
        <w:rPr>
          <w:rFonts w:ascii="Calibri" w:hAnsi="Calibri" w:cs="Arial"/>
          <w:sz w:val="22"/>
          <w:szCs w:val="22"/>
        </w:rPr>
        <w:t xml:space="preserve">, o którym mowa w ust. 1 niniejszego paragrafu, uwzględnia całkowity wydatek ponoszony przez </w:t>
      </w:r>
      <w:r>
        <w:rPr>
          <w:rFonts w:ascii="Calibri" w:hAnsi="Calibri" w:cs="Arial"/>
          <w:sz w:val="22"/>
          <w:szCs w:val="22"/>
        </w:rPr>
        <w:t>Zamawia</w:t>
      </w:r>
      <w:r w:rsidRPr="004A500E">
        <w:rPr>
          <w:rFonts w:ascii="Calibri" w:hAnsi="Calibri" w:cs="Arial"/>
          <w:sz w:val="22"/>
          <w:szCs w:val="22"/>
        </w:rPr>
        <w:t xml:space="preserve">jącego względem </w:t>
      </w:r>
      <w:r>
        <w:rPr>
          <w:rFonts w:ascii="Calibri" w:hAnsi="Calibri" w:cs="Arial"/>
          <w:sz w:val="22"/>
          <w:szCs w:val="22"/>
        </w:rPr>
        <w:t>Wykona</w:t>
      </w:r>
      <w:r w:rsidRPr="004A500E">
        <w:rPr>
          <w:rFonts w:ascii="Calibri" w:hAnsi="Calibri" w:cs="Arial"/>
          <w:sz w:val="22"/>
          <w:szCs w:val="22"/>
        </w:rPr>
        <w:t xml:space="preserve">wcy z tytułu wykonania wszystkich świadczeń, których wykonanie, zgodnie z wymogami </w:t>
      </w:r>
      <w:r>
        <w:rPr>
          <w:rFonts w:ascii="Calibri" w:hAnsi="Calibri" w:cs="Arial"/>
          <w:sz w:val="22"/>
          <w:szCs w:val="22"/>
        </w:rPr>
        <w:t>Dokumentu Zapytania Ofertowego</w:t>
      </w:r>
      <w:r w:rsidRPr="004A500E">
        <w:rPr>
          <w:rFonts w:ascii="Calibri" w:hAnsi="Calibri" w:cs="Arial"/>
          <w:sz w:val="22"/>
          <w:szCs w:val="22"/>
        </w:rPr>
        <w:t>, Oferty oraz niniejsz</w:t>
      </w:r>
      <w:r w:rsidR="00A44A07">
        <w:rPr>
          <w:rFonts w:ascii="Calibri" w:hAnsi="Calibri" w:cs="Arial"/>
          <w:sz w:val="22"/>
          <w:szCs w:val="22"/>
        </w:rPr>
        <w:t xml:space="preserve">ej </w:t>
      </w:r>
      <w:r w:rsidRPr="004A500E">
        <w:rPr>
          <w:rFonts w:ascii="Calibri" w:hAnsi="Calibri" w:cs="Arial"/>
          <w:sz w:val="22"/>
          <w:szCs w:val="22"/>
        </w:rPr>
        <w:t>Umow</w:t>
      </w:r>
      <w:r w:rsidR="00A44A07">
        <w:rPr>
          <w:rFonts w:ascii="Calibri" w:hAnsi="Calibri" w:cs="Arial"/>
          <w:sz w:val="22"/>
          <w:szCs w:val="22"/>
        </w:rPr>
        <w:t xml:space="preserve">y </w:t>
      </w:r>
      <w:r w:rsidRPr="004A500E">
        <w:rPr>
          <w:rFonts w:ascii="Calibri" w:hAnsi="Calibri" w:cs="Arial"/>
          <w:sz w:val="22"/>
          <w:szCs w:val="22"/>
        </w:rPr>
        <w:t xml:space="preserve"> leży po stronie </w:t>
      </w:r>
      <w:r>
        <w:rPr>
          <w:rFonts w:ascii="Calibri" w:hAnsi="Calibri" w:cs="Arial"/>
          <w:sz w:val="22"/>
          <w:szCs w:val="22"/>
        </w:rPr>
        <w:t>Wykona</w:t>
      </w:r>
      <w:r w:rsidRPr="004A500E">
        <w:rPr>
          <w:rFonts w:ascii="Calibri" w:hAnsi="Calibri" w:cs="Arial"/>
          <w:sz w:val="22"/>
          <w:szCs w:val="22"/>
        </w:rPr>
        <w:t>wcy i składa się na</w:t>
      </w:r>
      <w:r>
        <w:rPr>
          <w:rFonts w:ascii="Calibri" w:hAnsi="Calibri" w:cs="Arial"/>
          <w:sz w:val="22"/>
          <w:szCs w:val="22"/>
        </w:rPr>
        <w:t xml:space="preserve"> w</w:t>
      </w:r>
      <w:r w:rsidRPr="004A500E">
        <w:rPr>
          <w:rFonts w:ascii="Calibri" w:hAnsi="Calibri" w:cs="Arial"/>
          <w:sz w:val="22"/>
          <w:szCs w:val="22"/>
        </w:rPr>
        <w:t xml:space="preserve">ykonanie przez </w:t>
      </w:r>
      <w:r>
        <w:rPr>
          <w:rFonts w:ascii="Calibri" w:hAnsi="Calibri" w:cs="Arial"/>
          <w:sz w:val="22"/>
          <w:szCs w:val="22"/>
        </w:rPr>
        <w:t xml:space="preserve">Wykonawcę </w:t>
      </w:r>
      <w:r w:rsidRPr="004A500E">
        <w:rPr>
          <w:rFonts w:ascii="Calibri" w:hAnsi="Calibri" w:cs="Arial"/>
          <w:sz w:val="22"/>
          <w:szCs w:val="22"/>
        </w:rPr>
        <w:t>Umowy, w tym:</w:t>
      </w:r>
    </w:p>
    <w:p w:rsidR="005701CB" w:rsidRPr="00E66850" w:rsidRDefault="00EA23EA" w:rsidP="000A4F3D">
      <w:pPr>
        <w:widowControl w:val="0"/>
        <w:numPr>
          <w:ilvl w:val="1"/>
          <w:numId w:val="18"/>
        </w:numPr>
        <w:tabs>
          <w:tab w:val="clear" w:pos="1493"/>
          <w:tab w:val="num" w:pos="1276"/>
          <w:tab w:val="left" w:pos="5103"/>
          <w:tab w:val="left" w:leader="dot" w:pos="8222"/>
        </w:tabs>
        <w:spacing w:before="120"/>
        <w:ind w:left="1276" w:hanging="567"/>
        <w:jc w:val="both"/>
        <w:rPr>
          <w:rFonts w:cs="Arial"/>
        </w:rPr>
      </w:pPr>
      <w:r>
        <w:rPr>
          <w:rFonts w:cs="Arial"/>
        </w:rPr>
        <w:t>Koszty zaangażowania do wykonania niniejszego zamówienia (w tym podróży, wyżywienia i zakwaterowania) osób działających po stronie Wykonawcy</w:t>
      </w:r>
      <w:r w:rsidR="003F2E33">
        <w:rPr>
          <w:rFonts w:cs="Arial"/>
        </w:rPr>
        <w:t xml:space="preserve">, </w:t>
      </w:r>
      <w:r w:rsidR="00D54CFE">
        <w:rPr>
          <w:rFonts w:cs="Arial"/>
        </w:rPr>
        <w:br/>
      </w:r>
      <w:r w:rsidR="003F2E33">
        <w:rPr>
          <w:rFonts w:cs="Arial"/>
        </w:rPr>
        <w:t xml:space="preserve">w szczególności osób, o których mowa w </w:t>
      </w:r>
      <w:r w:rsidR="003F2E33" w:rsidRPr="00E66850">
        <w:rPr>
          <w:rFonts w:cs="Arial"/>
        </w:rPr>
        <w:t xml:space="preserve">§ </w:t>
      </w:r>
      <w:r w:rsidR="001440D6">
        <w:rPr>
          <w:rFonts w:cs="Arial"/>
        </w:rPr>
        <w:t>4</w:t>
      </w:r>
      <w:r w:rsidR="003F2E33">
        <w:rPr>
          <w:rFonts w:cs="Arial"/>
        </w:rPr>
        <w:t xml:space="preserve"> </w:t>
      </w:r>
      <w:r w:rsidR="003F2E33" w:rsidRPr="00E66850">
        <w:rPr>
          <w:rFonts w:cs="Arial"/>
        </w:rPr>
        <w:t>Umowy</w:t>
      </w:r>
      <w:r w:rsidR="005701CB" w:rsidRPr="00E66850">
        <w:rPr>
          <w:rFonts w:cs="Arial"/>
          <w:lang w:eastAsia="zh-CN"/>
        </w:rPr>
        <w:t>;</w:t>
      </w:r>
    </w:p>
    <w:p w:rsidR="003F2E33" w:rsidRDefault="003F2E33" w:rsidP="000A4F3D">
      <w:pPr>
        <w:widowControl w:val="0"/>
        <w:numPr>
          <w:ilvl w:val="1"/>
          <w:numId w:val="18"/>
        </w:numPr>
        <w:tabs>
          <w:tab w:val="clear" w:pos="1493"/>
          <w:tab w:val="num" w:pos="1276"/>
          <w:tab w:val="left" w:pos="5103"/>
          <w:tab w:val="left" w:leader="dot" w:pos="8222"/>
        </w:tabs>
        <w:spacing w:before="120"/>
        <w:ind w:left="1276" w:hanging="567"/>
        <w:jc w:val="both"/>
        <w:rPr>
          <w:rFonts w:cs="Arial"/>
        </w:rPr>
      </w:pPr>
      <w:r w:rsidRPr="009A5DC7">
        <w:rPr>
          <w:rFonts w:cs="Arial"/>
        </w:rPr>
        <w:t xml:space="preserve">Podatek VAT i inne należności publiczno-prawne wynikające z okoliczności wskazanych </w:t>
      </w:r>
      <w:r w:rsidRPr="009A5DC7">
        <w:rPr>
          <w:rFonts w:cs="Arial"/>
        </w:rPr>
        <w:br/>
        <w:t xml:space="preserve">w dziale </w:t>
      </w:r>
      <w:r>
        <w:rPr>
          <w:rFonts w:cs="Arial"/>
        </w:rPr>
        <w:t>VI</w:t>
      </w:r>
      <w:r w:rsidRPr="009A5DC7">
        <w:rPr>
          <w:rFonts w:cs="Arial"/>
        </w:rPr>
        <w:t xml:space="preserve"> ust. </w:t>
      </w:r>
      <w:r>
        <w:rPr>
          <w:rFonts w:cs="Arial"/>
        </w:rPr>
        <w:t>4-7</w:t>
      </w:r>
      <w:r w:rsidRPr="009A5DC7">
        <w:rPr>
          <w:rFonts w:cs="Arial"/>
        </w:rPr>
        <w:t xml:space="preserve"> </w:t>
      </w:r>
      <w:r>
        <w:rPr>
          <w:rFonts w:cs="Arial"/>
        </w:rPr>
        <w:t>Dokumentu Zapytania Ofertowego</w:t>
      </w:r>
      <w:r w:rsidRPr="009A5DC7">
        <w:rPr>
          <w:rFonts w:cs="Arial"/>
        </w:rPr>
        <w:t xml:space="preserve">, w zakresie, w jakim dotyczą one lub będą dotyczyć </w:t>
      </w:r>
      <w:r>
        <w:rPr>
          <w:rFonts w:cs="Arial"/>
        </w:rPr>
        <w:t>Wykonaw</w:t>
      </w:r>
      <w:r w:rsidRPr="009A5DC7">
        <w:rPr>
          <w:rFonts w:cs="Arial"/>
        </w:rPr>
        <w:t>cy</w:t>
      </w:r>
      <w:r>
        <w:rPr>
          <w:rFonts w:cs="Arial"/>
        </w:rPr>
        <w:t>.</w:t>
      </w:r>
      <w:r w:rsidRPr="009A5DC7">
        <w:rPr>
          <w:rFonts w:cs="Arial"/>
        </w:rPr>
        <w:t xml:space="preserve"> </w:t>
      </w:r>
    </w:p>
    <w:p w:rsidR="00A44A07" w:rsidRPr="00A44A07" w:rsidRDefault="00A44A07" w:rsidP="00A44A07">
      <w:pPr>
        <w:pStyle w:val="Standard"/>
        <w:numPr>
          <w:ilvl w:val="0"/>
          <w:numId w:val="19"/>
        </w:numPr>
        <w:spacing w:before="120"/>
        <w:ind w:left="567" w:hanging="567"/>
        <w:jc w:val="both"/>
        <w:rPr>
          <w:rFonts w:ascii="Calibri" w:hAnsi="Calibri" w:cs="Arial"/>
          <w:sz w:val="22"/>
          <w:szCs w:val="22"/>
        </w:rPr>
      </w:pPr>
      <w:r w:rsidRPr="00A44A07">
        <w:rPr>
          <w:rFonts w:ascii="Calibri" w:hAnsi="Calibri" w:cs="Arial"/>
          <w:sz w:val="22"/>
          <w:szCs w:val="22"/>
        </w:rPr>
        <w:t xml:space="preserve">W przypadku rozwiązania lub odstąpienia od umowy z Wykonawcą robót budowlanych, Wykonawca może żądać wyłącznie wynagrodzenia należnego z tytułu wykonanej części umowy. </w:t>
      </w:r>
    </w:p>
    <w:p w:rsidR="00EC132F" w:rsidRPr="00A44A07" w:rsidRDefault="00EC132F" w:rsidP="00A44A07">
      <w:pPr>
        <w:autoSpaceDE w:val="0"/>
        <w:autoSpaceDN w:val="0"/>
        <w:adjustRightInd w:val="0"/>
        <w:rPr>
          <w:b/>
          <w:bCs/>
        </w:rPr>
      </w:pPr>
    </w:p>
    <w:p w:rsidR="00EC132F" w:rsidRPr="00EC132F" w:rsidRDefault="00EC132F" w:rsidP="00EC132F">
      <w:pPr>
        <w:pStyle w:val="Akapitzlist"/>
        <w:autoSpaceDE w:val="0"/>
        <w:autoSpaceDN w:val="0"/>
        <w:adjustRightInd w:val="0"/>
        <w:ind w:left="2189" w:firstLine="643"/>
        <w:rPr>
          <w:b/>
          <w:bCs/>
        </w:rPr>
      </w:pPr>
      <w:r w:rsidRPr="00EC132F">
        <w:rPr>
          <w:b/>
          <w:bCs/>
        </w:rPr>
        <w:t>[W</w:t>
      </w:r>
      <w:r>
        <w:rPr>
          <w:b/>
          <w:bCs/>
        </w:rPr>
        <w:t>arunki wypłaty w</w:t>
      </w:r>
      <w:r w:rsidRPr="00EC132F">
        <w:rPr>
          <w:b/>
          <w:bCs/>
        </w:rPr>
        <w:t>ynagrodzeni</w:t>
      </w:r>
      <w:r>
        <w:rPr>
          <w:b/>
          <w:bCs/>
        </w:rPr>
        <w:t>a u</w:t>
      </w:r>
      <w:r w:rsidRPr="00EC132F">
        <w:rPr>
          <w:b/>
          <w:bCs/>
        </w:rPr>
        <w:t>mowne</w:t>
      </w:r>
      <w:r>
        <w:rPr>
          <w:b/>
          <w:bCs/>
        </w:rPr>
        <w:t>go</w:t>
      </w:r>
      <w:r w:rsidRPr="00EC132F">
        <w:rPr>
          <w:b/>
          <w:bCs/>
        </w:rPr>
        <w:t>]</w:t>
      </w:r>
    </w:p>
    <w:p w:rsidR="00A61FEC" w:rsidRDefault="00A61FEC" w:rsidP="00A61FEC">
      <w:pPr>
        <w:autoSpaceDE w:val="0"/>
        <w:autoSpaceDN w:val="0"/>
        <w:adjustRightInd w:val="0"/>
        <w:jc w:val="center"/>
        <w:rPr>
          <w:b/>
          <w:bCs/>
        </w:rPr>
      </w:pPr>
      <w:r>
        <w:rPr>
          <w:b/>
          <w:bCs/>
        </w:rPr>
        <w:t xml:space="preserve">§ </w:t>
      </w:r>
      <w:r w:rsidR="00305871">
        <w:rPr>
          <w:b/>
          <w:bCs/>
        </w:rPr>
        <w:t>8</w:t>
      </w:r>
    </w:p>
    <w:p w:rsidR="00A44A07" w:rsidRPr="00A44A07" w:rsidRDefault="003F2E33" w:rsidP="00A44A07">
      <w:pPr>
        <w:pStyle w:val="Akapitzlist"/>
        <w:numPr>
          <w:ilvl w:val="0"/>
          <w:numId w:val="2"/>
        </w:numPr>
        <w:autoSpaceDE w:val="0"/>
        <w:autoSpaceDN w:val="0"/>
        <w:adjustRightInd w:val="0"/>
        <w:spacing w:before="120"/>
        <w:ind w:left="360"/>
        <w:jc w:val="both"/>
      </w:pPr>
      <w:r w:rsidRPr="00A44A07">
        <w:t xml:space="preserve">Rozliczanie za wykonywanie przedmiotu umowy będzie odbywało się na podstawie faktur </w:t>
      </w:r>
      <w:r w:rsidR="00A61FEC" w:rsidRPr="00A44A07">
        <w:t>częściowych</w:t>
      </w:r>
      <w:r w:rsidRPr="00A44A07">
        <w:t xml:space="preserve"> i faktury końcowej, określających odpowiednio wartość </w:t>
      </w:r>
      <w:r w:rsidR="00A61FEC" w:rsidRPr="00A44A07">
        <w:t>wykonanej w danym czasie usługi.</w:t>
      </w:r>
      <w:r w:rsidR="0038749E" w:rsidRPr="00A44A07">
        <w:t xml:space="preserve"> Wartość tych faktur będzie proporcjonalna do wartości wykonanych przez wykonawców Umów o roboty budowlane, w danym czasie, robót budowlanych, dostaw. </w:t>
      </w:r>
    </w:p>
    <w:p w:rsidR="0038749E" w:rsidRDefault="00A61FEC" w:rsidP="000A4F3D">
      <w:pPr>
        <w:pStyle w:val="Akapitzlist"/>
        <w:numPr>
          <w:ilvl w:val="0"/>
          <w:numId w:val="2"/>
        </w:numPr>
        <w:autoSpaceDE w:val="0"/>
        <w:autoSpaceDN w:val="0"/>
        <w:adjustRightInd w:val="0"/>
        <w:spacing w:before="120"/>
        <w:ind w:left="360"/>
        <w:jc w:val="both"/>
      </w:pPr>
      <w:r>
        <w:t>Faktury częściowe i końcowe będą wystawiane odrębnie na każdy z obiektów, o który</w:t>
      </w:r>
      <w:r w:rsidR="00026351">
        <w:t>ch</w:t>
      </w:r>
      <w:r>
        <w:t xml:space="preserve"> mowa w</w:t>
      </w:r>
      <w:r w:rsidR="00A44A07">
        <w:t xml:space="preserve"> § 7</w:t>
      </w:r>
      <w:r w:rsidR="00026351">
        <w:t xml:space="preserve"> </w:t>
      </w:r>
      <w:r>
        <w:t xml:space="preserve"> </w:t>
      </w:r>
      <w:r w:rsidR="00026351">
        <w:t>ust. 1 pkt: 1; 2</w:t>
      </w:r>
      <w:r w:rsidR="0038749E">
        <w:t>) i 3) niniejszej Umowy.</w:t>
      </w:r>
    </w:p>
    <w:p w:rsidR="00D738F3" w:rsidRDefault="005701CB" w:rsidP="000A4F3D">
      <w:pPr>
        <w:pStyle w:val="Akapitzlist"/>
        <w:numPr>
          <w:ilvl w:val="0"/>
          <w:numId w:val="2"/>
        </w:numPr>
        <w:autoSpaceDE w:val="0"/>
        <w:autoSpaceDN w:val="0"/>
        <w:adjustRightInd w:val="0"/>
        <w:spacing w:before="120"/>
        <w:ind w:left="360"/>
        <w:jc w:val="both"/>
      </w:pPr>
      <w:r w:rsidRPr="00A61FEC">
        <w:lastRenderedPageBreak/>
        <w:t xml:space="preserve">Zapłata wynagrodzenia dokonana zostanie nie później </w:t>
      </w:r>
      <w:r w:rsidRPr="005F64DC">
        <w:t xml:space="preserve">niż w ciągu 21 dni od daty otrzymania </w:t>
      </w:r>
      <w:r w:rsidRPr="00A61FEC">
        <w:t xml:space="preserve">przez </w:t>
      </w:r>
      <w:r w:rsidR="0038749E">
        <w:t xml:space="preserve">Zamawiającego </w:t>
      </w:r>
      <w:r w:rsidRPr="00A61FEC">
        <w:t>prawidłowo wystawionej faktury. Przez prawidłowo wystawioną fakturę Strony rozumieć będą w szczególności fakturę wystawioną</w:t>
      </w:r>
      <w:r w:rsidR="00D738F3">
        <w:t>:</w:t>
      </w:r>
    </w:p>
    <w:p w:rsidR="00D738F3" w:rsidRDefault="00D738F3" w:rsidP="000A4F3D">
      <w:pPr>
        <w:pStyle w:val="Akapitzlist"/>
        <w:numPr>
          <w:ilvl w:val="0"/>
          <w:numId w:val="21"/>
        </w:numPr>
        <w:autoSpaceDE w:val="0"/>
        <w:autoSpaceDN w:val="0"/>
        <w:adjustRightInd w:val="0"/>
        <w:spacing w:before="120"/>
        <w:jc w:val="both"/>
      </w:pPr>
      <w:r>
        <w:t>przez Wykonawcę;</w:t>
      </w:r>
    </w:p>
    <w:p w:rsidR="00D738F3" w:rsidRDefault="00D738F3" w:rsidP="000A4F3D">
      <w:pPr>
        <w:pStyle w:val="Akapitzlist"/>
        <w:numPr>
          <w:ilvl w:val="0"/>
          <w:numId w:val="21"/>
        </w:numPr>
        <w:autoSpaceDE w:val="0"/>
        <w:autoSpaceDN w:val="0"/>
        <w:adjustRightInd w:val="0"/>
        <w:spacing w:before="120"/>
        <w:jc w:val="both"/>
      </w:pPr>
      <w:r>
        <w:t xml:space="preserve">zgodnie z obowiązującymi w tym zakresie przepisami prawa i niniejszą Umową. </w:t>
      </w:r>
    </w:p>
    <w:p w:rsidR="00552985" w:rsidRPr="00A44A07" w:rsidRDefault="00552985" w:rsidP="000A4F3D">
      <w:pPr>
        <w:pStyle w:val="Akapitzlist"/>
        <w:numPr>
          <w:ilvl w:val="0"/>
          <w:numId w:val="2"/>
        </w:numPr>
        <w:autoSpaceDE w:val="0"/>
        <w:autoSpaceDN w:val="0"/>
        <w:adjustRightInd w:val="0"/>
        <w:spacing w:before="120"/>
        <w:ind w:left="360"/>
        <w:jc w:val="both"/>
      </w:pPr>
      <w:r w:rsidRPr="00A44A07">
        <w:t>Ostateczne rozliczenie wynagrodzenia Wykonawcy zostanie dokonane po końcowym odbiorze robót budowlanych oraz całkowitym rozliczeni</w:t>
      </w:r>
      <w:r w:rsidR="00D4522B" w:rsidRPr="00A44A07">
        <w:t>u U</w:t>
      </w:r>
      <w:r w:rsidRPr="00A44A07">
        <w:t xml:space="preserve">mów o roboty budowlane z wykonawcami robót budowlanych, w oparciu o fakturę końcową wystawiona przez Wykonawcę za wykonie przedmiotu Umowy. </w:t>
      </w:r>
    </w:p>
    <w:p w:rsidR="00552985" w:rsidRPr="00A44A07" w:rsidRDefault="00552985" w:rsidP="00552985">
      <w:pPr>
        <w:pStyle w:val="Akapitzlist"/>
        <w:autoSpaceDE w:val="0"/>
        <w:autoSpaceDN w:val="0"/>
        <w:adjustRightInd w:val="0"/>
        <w:spacing w:before="120"/>
        <w:ind w:left="360"/>
        <w:jc w:val="both"/>
      </w:pPr>
      <w:r w:rsidRPr="00A44A07">
        <w:t xml:space="preserve">Faktura końcowa za wykonanie usługi Nadzoru inwestorskiego </w:t>
      </w:r>
      <w:r w:rsidR="00D379AA" w:rsidRPr="00A44A07">
        <w:t>wystawio</w:t>
      </w:r>
      <w:r w:rsidRPr="00A44A07">
        <w:t xml:space="preserve">na </w:t>
      </w:r>
      <w:r w:rsidR="0034166A" w:rsidRPr="00A44A07">
        <w:t xml:space="preserve">z uwzględnieniem ust. 2 powyżej, </w:t>
      </w:r>
      <w:r w:rsidRPr="00A44A07">
        <w:t>nie może być niższa niż 10% cen</w:t>
      </w:r>
      <w:r w:rsidR="00D379AA" w:rsidRPr="00A44A07">
        <w:t>y</w:t>
      </w:r>
      <w:r w:rsidRPr="00A44A07">
        <w:t xml:space="preserve"> ryczałtow</w:t>
      </w:r>
      <w:r w:rsidR="00D379AA" w:rsidRPr="00A44A07">
        <w:t xml:space="preserve">ej dla poszczególnego obiektu objętego  Nadzorem Inwestorskim,  określonej odpowiednio w § </w:t>
      </w:r>
      <w:r w:rsidR="0034166A" w:rsidRPr="00A44A07">
        <w:t>7</w:t>
      </w:r>
      <w:r w:rsidR="00D379AA" w:rsidRPr="00A44A07">
        <w:t xml:space="preserve">  ust. 1 pkt: 1; 2) i 3) niniejszej Umowy.</w:t>
      </w:r>
    </w:p>
    <w:p w:rsidR="005701CB" w:rsidRPr="00A44A07" w:rsidRDefault="00D738F3" w:rsidP="000A4F3D">
      <w:pPr>
        <w:pStyle w:val="Akapitzlist"/>
        <w:numPr>
          <w:ilvl w:val="0"/>
          <w:numId w:val="2"/>
        </w:numPr>
        <w:autoSpaceDE w:val="0"/>
        <w:autoSpaceDN w:val="0"/>
        <w:adjustRightInd w:val="0"/>
        <w:spacing w:before="120"/>
        <w:ind w:left="360"/>
        <w:jc w:val="both"/>
      </w:pPr>
      <w:r w:rsidRPr="00A44A07">
        <w:t>Z</w:t>
      </w:r>
      <w:r w:rsidR="005701CB" w:rsidRPr="00A44A07">
        <w:t xml:space="preserve">apłata nastąpi przelewem na rachunek wskazany przez </w:t>
      </w:r>
      <w:r w:rsidRPr="00A44A07">
        <w:t xml:space="preserve">Wykonawcę </w:t>
      </w:r>
      <w:r w:rsidR="005701CB" w:rsidRPr="00A44A07">
        <w:t>na fakturze. Za dzień dokonania zapłaty stosownie do postanowień powyższych traktowany będzie dzień obciążenia rachunku</w:t>
      </w:r>
      <w:r w:rsidRPr="00A44A07">
        <w:t xml:space="preserve"> </w:t>
      </w:r>
      <w:r w:rsidR="007C62EC" w:rsidRPr="00A44A07">
        <w:t xml:space="preserve">bankowego </w:t>
      </w:r>
      <w:r w:rsidRPr="00A44A07">
        <w:t xml:space="preserve">Zamawiającego. </w:t>
      </w:r>
    </w:p>
    <w:p w:rsidR="007C62EC" w:rsidRPr="00A44A07" w:rsidRDefault="007C62EC" w:rsidP="000A4F3D">
      <w:pPr>
        <w:pStyle w:val="Akapitzlist"/>
        <w:numPr>
          <w:ilvl w:val="0"/>
          <w:numId w:val="2"/>
        </w:numPr>
        <w:autoSpaceDE w:val="0"/>
        <w:autoSpaceDN w:val="0"/>
        <w:adjustRightInd w:val="0"/>
        <w:spacing w:before="120"/>
        <w:ind w:left="360"/>
        <w:jc w:val="both"/>
      </w:pPr>
      <w:r w:rsidRPr="00A44A07">
        <w:t xml:space="preserve">Strony nie przewidują rozliczeń wynagrodzenia w walutach obcych. </w:t>
      </w:r>
    </w:p>
    <w:p w:rsidR="00EC132F" w:rsidRDefault="00EC132F" w:rsidP="00EC132F">
      <w:pPr>
        <w:autoSpaceDE w:val="0"/>
        <w:autoSpaceDN w:val="0"/>
        <w:adjustRightInd w:val="0"/>
        <w:spacing w:before="120" w:after="120"/>
        <w:jc w:val="center"/>
        <w:rPr>
          <w:b/>
          <w:bCs/>
        </w:rPr>
      </w:pPr>
    </w:p>
    <w:p w:rsidR="001E23A7" w:rsidRPr="00EC132F" w:rsidRDefault="00EC132F" w:rsidP="000F1A26">
      <w:pPr>
        <w:autoSpaceDE w:val="0"/>
        <w:autoSpaceDN w:val="0"/>
        <w:adjustRightInd w:val="0"/>
        <w:jc w:val="center"/>
        <w:rPr>
          <w:b/>
          <w:bCs/>
        </w:rPr>
      </w:pPr>
      <w:r w:rsidRPr="00EC132F">
        <w:rPr>
          <w:b/>
          <w:bCs/>
        </w:rPr>
        <w:t>[Kary umowne]</w:t>
      </w:r>
    </w:p>
    <w:p w:rsidR="005C21CC" w:rsidRPr="00EC132F" w:rsidRDefault="00305871" w:rsidP="000F1A26">
      <w:pPr>
        <w:pStyle w:val="Standard"/>
        <w:tabs>
          <w:tab w:val="left" w:pos="567"/>
          <w:tab w:val="left" w:leader="dot" w:pos="8222"/>
        </w:tabs>
        <w:jc w:val="center"/>
        <w:rPr>
          <w:rFonts w:ascii="Calibri" w:hAnsi="Calibri" w:cs="Arial"/>
          <w:b/>
          <w:sz w:val="22"/>
          <w:szCs w:val="22"/>
        </w:rPr>
      </w:pPr>
      <w:r w:rsidRPr="00EC132F">
        <w:rPr>
          <w:rFonts w:ascii="Calibri" w:hAnsi="Calibri" w:cs="Arial"/>
          <w:b/>
          <w:sz w:val="22"/>
          <w:szCs w:val="22"/>
        </w:rPr>
        <w:t>§ 9</w:t>
      </w:r>
    </w:p>
    <w:p w:rsidR="005C21CC" w:rsidRPr="00362C2B" w:rsidRDefault="005C21CC" w:rsidP="000A4F3D">
      <w:pPr>
        <w:numPr>
          <w:ilvl w:val="0"/>
          <w:numId w:val="23"/>
        </w:numPr>
        <w:shd w:val="clear" w:color="auto" w:fill="FFFFFF"/>
        <w:spacing w:before="120"/>
        <w:ind w:left="567" w:hanging="567"/>
        <w:jc w:val="both"/>
        <w:rPr>
          <w:rFonts w:cs="Arial"/>
          <w:bCs/>
        </w:rPr>
      </w:pPr>
      <w:r>
        <w:rPr>
          <w:rFonts w:cs="Arial"/>
          <w:bCs/>
        </w:rPr>
        <w:t xml:space="preserve">Wykonawca </w:t>
      </w:r>
      <w:r w:rsidRPr="00362C2B">
        <w:rPr>
          <w:rFonts w:cs="Arial"/>
          <w:bCs/>
        </w:rPr>
        <w:t xml:space="preserve">zapłaci </w:t>
      </w:r>
      <w:r>
        <w:rPr>
          <w:rFonts w:cs="Arial"/>
          <w:bCs/>
        </w:rPr>
        <w:t xml:space="preserve">Zamawiającemu </w:t>
      </w:r>
      <w:r w:rsidRPr="00362C2B">
        <w:rPr>
          <w:rFonts w:cs="Arial"/>
          <w:bCs/>
        </w:rPr>
        <w:t xml:space="preserve"> karę umowną:</w:t>
      </w:r>
    </w:p>
    <w:p w:rsidR="005C21CC" w:rsidRPr="000A4A1D" w:rsidRDefault="005C21CC" w:rsidP="000A4F3D">
      <w:pPr>
        <w:numPr>
          <w:ilvl w:val="0"/>
          <w:numId w:val="22"/>
        </w:numPr>
        <w:shd w:val="clear" w:color="auto" w:fill="FFFFFF"/>
        <w:tabs>
          <w:tab w:val="clear" w:pos="1440"/>
        </w:tabs>
        <w:spacing w:before="120"/>
        <w:ind w:left="1276" w:hanging="567"/>
        <w:jc w:val="both"/>
        <w:rPr>
          <w:rFonts w:cs="Arial"/>
          <w:bCs/>
        </w:rPr>
      </w:pPr>
      <w:r w:rsidRPr="00362C2B">
        <w:rPr>
          <w:rFonts w:cs="Arial"/>
          <w:color w:val="000000"/>
          <w:spacing w:val="-1"/>
        </w:rPr>
        <w:t>Z tytułu pozostawania w zwłoce w stosunku do termin</w:t>
      </w:r>
      <w:r>
        <w:rPr>
          <w:rFonts w:cs="Arial"/>
          <w:color w:val="000000"/>
          <w:spacing w:val="-1"/>
        </w:rPr>
        <w:t xml:space="preserve">ów </w:t>
      </w:r>
      <w:r w:rsidRPr="00362C2B">
        <w:rPr>
          <w:rFonts w:cs="Arial"/>
          <w:color w:val="000000"/>
          <w:spacing w:val="-1"/>
        </w:rPr>
        <w:t>wskazan</w:t>
      </w:r>
      <w:r>
        <w:rPr>
          <w:rFonts w:cs="Arial"/>
          <w:color w:val="000000"/>
          <w:spacing w:val="-1"/>
        </w:rPr>
        <w:t xml:space="preserve">ych </w:t>
      </w:r>
      <w:r w:rsidRPr="00362C2B">
        <w:rPr>
          <w:rFonts w:cs="Arial"/>
          <w:color w:val="000000"/>
          <w:spacing w:val="-1"/>
        </w:rPr>
        <w:t xml:space="preserve"> </w:t>
      </w:r>
      <w:r w:rsidRPr="00362C2B">
        <w:rPr>
          <w:rFonts w:cs="Arial"/>
          <w:color w:val="000000"/>
          <w:spacing w:val="-1"/>
        </w:rPr>
        <w:br/>
        <w:t xml:space="preserve">w § </w:t>
      </w:r>
      <w:r w:rsidR="0034166A">
        <w:rPr>
          <w:rFonts w:cs="Arial"/>
          <w:color w:val="000000"/>
          <w:spacing w:val="-1"/>
        </w:rPr>
        <w:t>3</w:t>
      </w:r>
      <w:r>
        <w:rPr>
          <w:rFonts w:cs="Arial"/>
          <w:color w:val="000000"/>
          <w:spacing w:val="-1"/>
        </w:rPr>
        <w:t xml:space="preserve"> ust. </w:t>
      </w:r>
      <w:r w:rsidR="00D94573">
        <w:rPr>
          <w:rFonts w:cs="Arial"/>
          <w:color w:val="000000"/>
          <w:spacing w:val="-1"/>
        </w:rPr>
        <w:t>9</w:t>
      </w:r>
      <w:r>
        <w:rPr>
          <w:rFonts w:cs="Arial"/>
          <w:color w:val="000000"/>
          <w:spacing w:val="-1"/>
        </w:rPr>
        <w:t xml:space="preserve"> Umowy</w:t>
      </w:r>
      <w:r w:rsidRPr="00362C2B">
        <w:rPr>
          <w:rFonts w:cs="Arial"/>
          <w:color w:val="000000"/>
          <w:spacing w:val="-1"/>
        </w:rPr>
        <w:t xml:space="preserve"> - </w:t>
      </w:r>
      <w:r w:rsidRPr="00362C2B">
        <w:rPr>
          <w:rFonts w:cs="Arial"/>
          <w:spacing w:val="-1"/>
        </w:rPr>
        <w:t xml:space="preserve">w </w:t>
      </w:r>
      <w:r w:rsidRPr="00A44A07">
        <w:rPr>
          <w:rFonts w:cs="Arial"/>
          <w:bCs/>
        </w:rPr>
        <w:t xml:space="preserve">wysokości </w:t>
      </w:r>
      <w:r w:rsidRPr="00A44A07">
        <w:rPr>
          <w:rFonts w:cs="Arial"/>
          <w:noProof/>
          <w:lang w:eastAsia="pl-PL"/>
        </w:rPr>
        <mc:AlternateContent>
          <mc:Choice Requires="wps">
            <w:drawing>
              <wp:anchor distT="0" distB="0" distL="114300" distR="114300" simplePos="0" relativeHeight="251659264" behindDoc="0" locked="0" layoutInCell="0" allowOverlap="1">
                <wp:simplePos x="0" y="0"/>
                <wp:positionH relativeFrom="margin">
                  <wp:posOffset>7283450</wp:posOffset>
                </wp:positionH>
                <wp:positionV relativeFrom="paragraph">
                  <wp:posOffset>13970</wp:posOffset>
                </wp:positionV>
                <wp:extent cx="0" cy="1454150"/>
                <wp:effectExtent l="10795" t="7620" r="8255" b="508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230FA"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3.5pt,1.1pt" to="573.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" o:allowincell="f" strokeweight=".35pt">
                <w10:wrap anchorx="margin"/>
              </v:line>
            </w:pict>
          </mc:Fallback>
        </mc:AlternateContent>
      </w:r>
      <w:r w:rsidRPr="00A44A07">
        <w:rPr>
          <w:rFonts w:cs="Arial"/>
          <w:noProof/>
          <w:lang w:eastAsia="pl-PL"/>
        </w:rPr>
        <mc:AlternateContent>
          <mc:Choice Requires="wps">
            <w:drawing>
              <wp:anchor distT="0" distB="0" distL="114300" distR="114300" simplePos="0" relativeHeight="251660288" behindDoc="0" locked="0" layoutInCell="0" allowOverlap="1">
                <wp:simplePos x="0" y="0"/>
                <wp:positionH relativeFrom="margin">
                  <wp:posOffset>7260590</wp:posOffset>
                </wp:positionH>
                <wp:positionV relativeFrom="paragraph">
                  <wp:posOffset>1581785</wp:posOffset>
                </wp:positionV>
                <wp:extent cx="0" cy="3300730"/>
                <wp:effectExtent l="6985" t="13335" r="12065" b="101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07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F39C2"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1.7pt,124.55pt" to="571.7pt,3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" o:allowincell="f" strokeweight=".35pt">
                <w10:wrap anchorx="margin"/>
              </v:line>
            </w:pict>
          </mc:Fallback>
        </mc:AlternateContent>
      </w:r>
      <w:r w:rsidR="005F64DC">
        <w:rPr>
          <w:rFonts w:cs="Arial"/>
          <w:bCs/>
        </w:rPr>
        <w:t>1</w:t>
      </w:r>
      <w:r w:rsidRPr="00A44A07">
        <w:rPr>
          <w:rFonts w:cs="Arial"/>
          <w:bCs/>
        </w:rPr>
        <w:t xml:space="preserve">00 zł (słownie: </w:t>
      </w:r>
      <w:r w:rsidR="005F64DC">
        <w:rPr>
          <w:rFonts w:cs="Arial"/>
          <w:bCs/>
        </w:rPr>
        <w:t xml:space="preserve">sto </w:t>
      </w:r>
      <w:r w:rsidRPr="00A44A07">
        <w:rPr>
          <w:rFonts w:cs="Arial"/>
          <w:bCs/>
        </w:rPr>
        <w:t xml:space="preserve">złotych) za każdy dzień zwłoki, lecz nie więcej niż 5% </w:t>
      </w:r>
      <w:bookmarkStart w:id="1" w:name="_Hlk19475817"/>
      <w:r w:rsidRPr="00A44A07">
        <w:rPr>
          <w:rFonts w:cs="Arial"/>
          <w:bCs/>
        </w:rPr>
        <w:t>kwoty bazowej, o której mowa w ust. 3 poniże</w:t>
      </w:r>
      <w:bookmarkEnd w:id="1"/>
      <w:r w:rsidR="00D94573" w:rsidRPr="00A44A07">
        <w:rPr>
          <w:rFonts w:cs="Arial"/>
          <w:bCs/>
        </w:rPr>
        <w:t>j</w:t>
      </w:r>
      <w:r w:rsidRPr="00A44A07">
        <w:rPr>
          <w:rFonts w:cs="Arial"/>
          <w:bCs/>
        </w:rPr>
        <w:t xml:space="preserve">;  </w:t>
      </w:r>
    </w:p>
    <w:p w:rsidR="005F64DC" w:rsidRPr="005F64DC" w:rsidRDefault="005F64DC" w:rsidP="000A4F3D">
      <w:pPr>
        <w:numPr>
          <w:ilvl w:val="0"/>
          <w:numId w:val="22"/>
        </w:numPr>
        <w:shd w:val="clear" w:color="auto" w:fill="FFFFFF"/>
        <w:tabs>
          <w:tab w:val="clear" w:pos="1440"/>
        </w:tabs>
        <w:spacing w:before="120"/>
        <w:ind w:left="1276" w:hanging="567"/>
        <w:jc w:val="both"/>
        <w:rPr>
          <w:rFonts w:cs="Arial"/>
          <w:bCs/>
        </w:rPr>
      </w:pPr>
      <w:r>
        <w:rPr>
          <w:rFonts w:cs="Arial"/>
          <w:bCs/>
        </w:rPr>
        <w:t xml:space="preserve">Za brak pobytów </w:t>
      </w:r>
      <w:r>
        <w:rPr>
          <w:rFonts w:cs="Arial"/>
          <w:color w:val="000000"/>
          <w:spacing w:val="-1"/>
        </w:rPr>
        <w:t xml:space="preserve">Inspektora Nadzoru Inwestorskiego na budowie, o których mowa  </w:t>
      </w:r>
      <w:r w:rsidRPr="00362C2B">
        <w:rPr>
          <w:rFonts w:cs="Arial"/>
          <w:color w:val="000000"/>
          <w:spacing w:val="-1"/>
        </w:rPr>
        <w:t>w</w:t>
      </w:r>
      <w:r>
        <w:rPr>
          <w:rFonts w:cs="Arial"/>
          <w:color w:val="000000"/>
          <w:spacing w:val="-1"/>
        </w:rPr>
        <w:t xml:space="preserve"> </w:t>
      </w:r>
      <w:r w:rsidRPr="00362C2B">
        <w:rPr>
          <w:rFonts w:cs="Arial"/>
          <w:color w:val="000000"/>
          <w:spacing w:val="-1"/>
        </w:rPr>
        <w:t xml:space="preserve">§ </w:t>
      </w:r>
      <w:r>
        <w:rPr>
          <w:rFonts w:cs="Arial"/>
          <w:color w:val="000000"/>
          <w:spacing w:val="-1"/>
        </w:rPr>
        <w:t xml:space="preserve">2 ust. 3 pkt 3) Umowy </w:t>
      </w:r>
      <w:r w:rsidRPr="00362C2B">
        <w:rPr>
          <w:rFonts w:cs="Arial"/>
          <w:color w:val="000000"/>
          <w:spacing w:val="-1"/>
        </w:rPr>
        <w:t xml:space="preserve">- </w:t>
      </w:r>
      <w:r w:rsidRPr="00A37C5F">
        <w:rPr>
          <w:rFonts w:cs="Arial"/>
          <w:color w:val="000000"/>
          <w:spacing w:val="-1"/>
        </w:rPr>
        <w:t xml:space="preserve">w wysokości </w:t>
      </w:r>
      <w:r w:rsidRPr="00A37C5F">
        <w:rPr>
          <w:rFonts w:cs="Arial"/>
          <w:noProof/>
          <w:color w:val="000000"/>
          <w:spacing w:val="-1"/>
          <w:lang w:eastAsia="pl-PL"/>
        </w:rPr>
        <mc:AlternateContent>
          <mc:Choice Requires="wps">
            <w:drawing>
              <wp:anchor distT="0" distB="0" distL="114300" distR="114300" simplePos="0" relativeHeight="251662336" behindDoc="0" locked="0" layoutInCell="0" allowOverlap="1" wp14:anchorId="3BE9AFB3" wp14:editId="0F064C15">
                <wp:simplePos x="0" y="0"/>
                <wp:positionH relativeFrom="margin">
                  <wp:posOffset>7283450</wp:posOffset>
                </wp:positionH>
                <wp:positionV relativeFrom="paragraph">
                  <wp:posOffset>13970</wp:posOffset>
                </wp:positionV>
                <wp:extent cx="0" cy="1454150"/>
                <wp:effectExtent l="10795" t="7620" r="8255" b="508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6B316" id="Łącznik prosty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3.5pt,1.1pt" to="573.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" o:allowincell="f" strokeweight=".35pt">
                <w10:wrap anchorx="margin"/>
              </v:line>
            </w:pict>
          </mc:Fallback>
        </mc:AlternateContent>
      </w:r>
      <w:r w:rsidRPr="00A37C5F">
        <w:rPr>
          <w:rFonts w:cs="Arial"/>
          <w:noProof/>
          <w:color w:val="000000"/>
          <w:spacing w:val="-1"/>
          <w:lang w:eastAsia="pl-PL"/>
        </w:rPr>
        <mc:AlternateContent>
          <mc:Choice Requires="wps">
            <w:drawing>
              <wp:anchor distT="0" distB="0" distL="114300" distR="114300" simplePos="0" relativeHeight="251663360" behindDoc="0" locked="0" layoutInCell="0" allowOverlap="1" wp14:anchorId="7FA1843D" wp14:editId="725B045B">
                <wp:simplePos x="0" y="0"/>
                <wp:positionH relativeFrom="margin">
                  <wp:posOffset>7260590</wp:posOffset>
                </wp:positionH>
                <wp:positionV relativeFrom="paragraph">
                  <wp:posOffset>1581785</wp:posOffset>
                </wp:positionV>
                <wp:extent cx="0" cy="3300730"/>
                <wp:effectExtent l="6985" t="13335" r="12065" b="1016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073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07D1" id="Łącznik prosty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1.7pt,124.55pt" to="571.7pt,3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" o:allowincell="f" strokeweight=".35pt">
                <w10:wrap anchorx="margin"/>
              </v:line>
            </w:pict>
          </mc:Fallback>
        </mc:AlternateContent>
      </w:r>
      <w:r w:rsidRPr="00A37C5F">
        <w:rPr>
          <w:rFonts w:cs="Arial"/>
          <w:color w:val="000000"/>
          <w:spacing w:val="-1"/>
        </w:rPr>
        <w:t>1</w:t>
      </w:r>
      <w:r>
        <w:rPr>
          <w:rFonts w:cs="Arial"/>
          <w:color w:val="000000"/>
          <w:spacing w:val="-1"/>
        </w:rPr>
        <w:t xml:space="preserve">50,00 </w:t>
      </w:r>
      <w:r w:rsidRPr="00A37C5F">
        <w:rPr>
          <w:rFonts w:cs="Arial"/>
          <w:color w:val="000000"/>
          <w:spacing w:val="-1"/>
        </w:rPr>
        <w:t xml:space="preserve">zł (słownie: </w:t>
      </w:r>
      <w:r>
        <w:rPr>
          <w:rFonts w:cs="Arial"/>
          <w:color w:val="000000"/>
          <w:spacing w:val="-1"/>
        </w:rPr>
        <w:t xml:space="preserve">sto pięćdziesiąt </w:t>
      </w:r>
      <w:r w:rsidRPr="00A37C5F">
        <w:rPr>
          <w:rFonts w:cs="Arial"/>
          <w:color w:val="000000"/>
          <w:spacing w:val="-1"/>
        </w:rPr>
        <w:t xml:space="preserve">złotych) za każdy </w:t>
      </w:r>
      <w:r>
        <w:rPr>
          <w:rFonts w:cs="Arial"/>
          <w:color w:val="000000"/>
          <w:spacing w:val="-1"/>
        </w:rPr>
        <w:t>nieusprawiedliwiony brak</w:t>
      </w:r>
      <w:r w:rsidRPr="00A37C5F">
        <w:rPr>
          <w:rFonts w:cs="Arial"/>
          <w:color w:val="000000"/>
          <w:spacing w:val="-1"/>
        </w:rPr>
        <w:t xml:space="preserve">;  </w:t>
      </w:r>
    </w:p>
    <w:p w:rsidR="005C21CC" w:rsidRPr="0065681D" w:rsidRDefault="005C21CC" w:rsidP="000A4F3D">
      <w:pPr>
        <w:numPr>
          <w:ilvl w:val="0"/>
          <w:numId w:val="22"/>
        </w:numPr>
        <w:shd w:val="clear" w:color="auto" w:fill="FFFFFF"/>
        <w:tabs>
          <w:tab w:val="clear" w:pos="1440"/>
        </w:tabs>
        <w:spacing w:before="120"/>
        <w:ind w:left="1276" w:hanging="567"/>
        <w:jc w:val="both"/>
        <w:rPr>
          <w:rFonts w:cs="Arial"/>
          <w:bCs/>
        </w:rPr>
      </w:pPr>
      <w:r w:rsidRPr="0065681D">
        <w:rPr>
          <w:rFonts w:cs="Arial"/>
          <w:color w:val="000000"/>
        </w:rPr>
        <w:t xml:space="preserve">Z tytułu odstąpienia od Umowy lub jej rozwiązania z przyczyn leżących po stronie </w:t>
      </w:r>
      <w:r w:rsidR="00D94573">
        <w:rPr>
          <w:rFonts w:cs="Arial"/>
          <w:color w:val="000000"/>
        </w:rPr>
        <w:t xml:space="preserve">Wykonawcy </w:t>
      </w:r>
      <w:r w:rsidRPr="0065681D">
        <w:rPr>
          <w:rFonts w:cs="Arial"/>
          <w:color w:val="000000"/>
        </w:rPr>
        <w:t xml:space="preserve">- w wysokości 5 % kwoty </w:t>
      </w:r>
      <w:r w:rsidR="00D94573">
        <w:rPr>
          <w:rFonts w:cs="Arial"/>
          <w:color w:val="000000"/>
        </w:rPr>
        <w:t xml:space="preserve">bazowej, o której mowa w ust. </w:t>
      </w:r>
      <w:r w:rsidR="00076589">
        <w:rPr>
          <w:rFonts w:cs="Arial"/>
          <w:color w:val="000000"/>
        </w:rPr>
        <w:t>3</w:t>
      </w:r>
      <w:r w:rsidRPr="0065681D">
        <w:rPr>
          <w:rFonts w:cs="Arial"/>
          <w:color w:val="000000"/>
        </w:rPr>
        <w:t xml:space="preserve"> poniżej.</w:t>
      </w:r>
    </w:p>
    <w:p w:rsidR="005C21CC" w:rsidRPr="0065681D" w:rsidRDefault="00305871" w:rsidP="000A4F3D">
      <w:pPr>
        <w:numPr>
          <w:ilvl w:val="0"/>
          <w:numId w:val="24"/>
        </w:numPr>
        <w:shd w:val="clear" w:color="auto" w:fill="FFFFFF"/>
        <w:spacing w:before="120"/>
        <w:ind w:left="567" w:hanging="567"/>
        <w:jc w:val="both"/>
        <w:rPr>
          <w:rFonts w:cs="Arial"/>
          <w:bCs/>
        </w:rPr>
      </w:pPr>
      <w:r>
        <w:rPr>
          <w:rFonts w:cs="Arial"/>
          <w:bCs/>
        </w:rPr>
        <w:t>Zamawiaj</w:t>
      </w:r>
      <w:r w:rsidR="005C21CC" w:rsidRPr="00362C2B">
        <w:rPr>
          <w:rFonts w:cs="Arial"/>
          <w:bCs/>
        </w:rPr>
        <w:t xml:space="preserve">ący zapłaci </w:t>
      </w:r>
      <w:r>
        <w:rPr>
          <w:rFonts w:cs="Arial"/>
          <w:bCs/>
        </w:rPr>
        <w:t>Wykonawcy</w:t>
      </w:r>
      <w:r w:rsidR="005C21CC" w:rsidRPr="00362C2B">
        <w:rPr>
          <w:rFonts w:cs="Arial"/>
          <w:bCs/>
        </w:rPr>
        <w:t xml:space="preserve"> karę umowną z</w:t>
      </w:r>
      <w:r w:rsidR="005C21CC" w:rsidRPr="00362C2B">
        <w:rPr>
          <w:rFonts w:cs="Arial"/>
        </w:rPr>
        <w:t xml:space="preserve"> tytułu odstąpienia od Umowy lub jej rozwiązania z przyczyn leżących po stronie </w:t>
      </w:r>
      <w:r>
        <w:rPr>
          <w:rFonts w:cs="Arial"/>
        </w:rPr>
        <w:t xml:space="preserve">Zamawiającego </w:t>
      </w:r>
      <w:r w:rsidR="005C21CC" w:rsidRPr="00362C2B">
        <w:rPr>
          <w:rFonts w:cs="Arial"/>
        </w:rPr>
        <w:t xml:space="preserve">w wysokości </w:t>
      </w:r>
      <w:r w:rsidR="005C21CC">
        <w:rPr>
          <w:rFonts w:cs="Arial"/>
        </w:rPr>
        <w:t>5</w:t>
      </w:r>
      <w:r w:rsidR="005C21CC" w:rsidRPr="00362C2B">
        <w:rPr>
          <w:rFonts w:cs="Arial"/>
        </w:rPr>
        <w:t xml:space="preserve"> % </w:t>
      </w:r>
      <w:r w:rsidR="005C21CC" w:rsidRPr="00182124">
        <w:rPr>
          <w:rFonts w:cs="Arial"/>
          <w:color w:val="000000"/>
        </w:rPr>
        <w:t xml:space="preserve">kwoty </w:t>
      </w:r>
      <w:r w:rsidR="00D94573">
        <w:rPr>
          <w:rFonts w:cs="Arial"/>
          <w:color w:val="000000"/>
        </w:rPr>
        <w:t>bazowej, o której mowa</w:t>
      </w:r>
      <w:r>
        <w:rPr>
          <w:rFonts w:cs="Arial"/>
          <w:color w:val="000000"/>
        </w:rPr>
        <w:t xml:space="preserve"> </w:t>
      </w:r>
      <w:r w:rsidR="00D94573">
        <w:rPr>
          <w:rFonts w:cs="Arial"/>
          <w:color w:val="000000"/>
        </w:rPr>
        <w:t xml:space="preserve">w ust. </w:t>
      </w:r>
      <w:r w:rsidR="00076589">
        <w:rPr>
          <w:rFonts w:cs="Arial"/>
          <w:color w:val="000000"/>
        </w:rPr>
        <w:t>3</w:t>
      </w:r>
      <w:r w:rsidR="005C21CC">
        <w:rPr>
          <w:rFonts w:cs="Arial"/>
          <w:color w:val="000000"/>
        </w:rPr>
        <w:t xml:space="preserve"> poniżej</w:t>
      </w:r>
      <w:r w:rsidR="005C21CC" w:rsidRPr="00362C2B">
        <w:rPr>
          <w:rFonts w:cs="Arial"/>
        </w:rPr>
        <w:t>.</w:t>
      </w:r>
    </w:p>
    <w:p w:rsidR="005C21CC" w:rsidRDefault="005C21CC" w:rsidP="000A4F3D">
      <w:pPr>
        <w:numPr>
          <w:ilvl w:val="0"/>
          <w:numId w:val="24"/>
        </w:numPr>
        <w:shd w:val="clear" w:color="auto" w:fill="FFFFFF"/>
        <w:spacing w:before="120"/>
        <w:ind w:left="567" w:hanging="567"/>
        <w:jc w:val="both"/>
        <w:rPr>
          <w:rFonts w:cs="Arial"/>
          <w:bCs/>
        </w:rPr>
      </w:pPr>
      <w:bookmarkStart w:id="2" w:name="_Hlk19475947"/>
      <w:r w:rsidRPr="0065681D">
        <w:rPr>
          <w:rFonts w:cs="Arial"/>
          <w:bCs/>
        </w:rPr>
        <w:t>Przez przywoływane w ust.</w:t>
      </w:r>
      <w:r w:rsidR="00076589">
        <w:rPr>
          <w:rFonts w:cs="Arial"/>
          <w:bCs/>
        </w:rPr>
        <w:t xml:space="preserve">: </w:t>
      </w:r>
      <w:r w:rsidRPr="0065681D">
        <w:rPr>
          <w:rFonts w:cs="Arial"/>
          <w:bCs/>
        </w:rPr>
        <w:t>1</w:t>
      </w:r>
      <w:r w:rsidR="00076589">
        <w:rPr>
          <w:rFonts w:cs="Arial"/>
          <w:bCs/>
        </w:rPr>
        <w:t xml:space="preserve"> i 2</w:t>
      </w:r>
      <w:r w:rsidRPr="0065681D">
        <w:rPr>
          <w:rFonts w:cs="Arial"/>
          <w:bCs/>
        </w:rPr>
        <w:t xml:space="preserve"> </w:t>
      </w:r>
      <w:r w:rsidR="00D94573">
        <w:rPr>
          <w:rFonts w:cs="Arial"/>
          <w:bCs/>
        </w:rPr>
        <w:t xml:space="preserve"> </w:t>
      </w:r>
      <w:r w:rsidRPr="0065681D">
        <w:rPr>
          <w:rFonts w:cs="Arial"/>
          <w:bCs/>
        </w:rPr>
        <w:t>powyżej określenie „kwota bazowa” należy rozumieć kwotę (……..)</w:t>
      </w:r>
      <w:r w:rsidRPr="002F430C">
        <w:rPr>
          <w:rStyle w:val="Odwoanieprzypisudolnego"/>
          <w:rFonts w:cs="Arial"/>
          <w:bCs/>
        </w:rPr>
        <w:footnoteReference w:id="8"/>
      </w:r>
      <w:r w:rsidRPr="0065681D">
        <w:rPr>
          <w:rFonts w:cs="Arial"/>
          <w:bCs/>
        </w:rPr>
        <w:t xml:space="preserve"> zł. </w:t>
      </w:r>
    </w:p>
    <w:bookmarkEnd w:id="2"/>
    <w:p w:rsidR="005C21CC" w:rsidRPr="0065681D" w:rsidRDefault="005C21CC" w:rsidP="000A4F3D">
      <w:pPr>
        <w:numPr>
          <w:ilvl w:val="0"/>
          <w:numId w:val="24"/>
        </w:numPr>
        <w:shd w:val="clear" w:color="auto" w:fill="FFFFFF"/>
        <w:spacing w:before="120"/>
        <w:ind w:left="567" w:hanging="567"/>
        <w:jc w:val="both"/>
        <w:rPr>
          <w:rFonts w:cs="Arial"/>
          <w:bCs/>
        </w:rPr>
      </w:pPr>
      <w:r w:rsidRPr="0065681D">
        <w:rPr>
          <w:rFonts w:cs="Arial"/>
        </w:rPr>
        <w:t xml:space="preserve">W przypadku odstąpienia od Umowy, </w:t>
      </w:r>
      <w:r>
        <w:rPr>
          <w:rFonts w:cs="Arial"/>
        </w:rPr>
        <w:t xml:space="preserve">naliczone </w:t>
      </w:r>
      <w:r w:rsidRPr="0065681D">
        <w:rPr>
          <w:rFonts w:cs="Arial"/>
        </w:rPr>
        <w:t xml:space="preserve">kary umowne z tytułów wskazanych </w:t>
      </w:r>
      <w:r w:rsidRPr="0065681D">
        <w:rPr>
          <w:rFonts w:cs="Arial"/>
        </w:rPr>
        <w:br/>
        <w:t>w ust. 1 pkt 1)</w:t>
      </w:r>
      <w:r>
        <w:rPr>
          <w:rFonts w:cs="Arial"/>
        </w:rPr>
        <w:t xml:space="preserve"> lub</w:t>
      </w:r>
      <w:r w:rsidRPr="0065681D">
        <w:rPr>
          <w:rFonts w:cs="Arial"/>
        </w:rPr>
        <w:t xml:space="preserve"> 2) powyżej przysługują również za okres do dnia złożenia oświadczenia </w:t>
      </w:r>
      <w:r>
        <w:rPr>
          <w:rFonts w:cs="Arial"/>
        </w:rPr>
        <w:br/>
      </w:r>
      <w:r w:rsidRPr="0065681D">
        <w:rPr>
          <w:rFonts w:cs="Arial"/>
        </w:rPr>
        <w:t>o odstąpieniu od Umowy lub oświadczenia o jej wypowiedzeniu przez rozwiązanie.</w:t>
      </w:r>
    </w:p>
    <w:p w:rsidR="005C21CC" w:rsidRPr="0065681D" w:rsidRDefault="005C21CC" w:rsidP="000A4F3D">
      <w:pPr>
        <w:numPr>
          <w:ilvl w:val="0"/>
          <w:numId w:val="24"/>
        </w:numPr>
        <w:shd w:val="clear" w:color="auto" w:fill="FFFFFF"/>
        <w:spacing w:before="120"/>
        <w:ind w:left="567" w:hanging="567"/>
        <w:jc w:val="both"/>
        <w:rPr>
          <w:rFonts w:cs="Arial"/>
          <w:bCs/>
        </w:rPr>
      </w:pPr>
      <w:r w:rsidRPr="0065681D">
        <w:rPr>
          <w:rFonts w:cs="Arial"/>
        </w:rPr>
        <w:t>Kary umowne określone w niniejszym paragrafie stają się wymagalne z dniem zaistnienia podstaw do ich naliczenia.</w:t>
      </w:r>
    </w:p>
    <w:p w:rsidR="005C21CC" w:rsidRPr="0065681D" w:rsidRDefault="005C21CC" w:rsidP="000A4F3D">
      <w:pPr>
        <w:numPr>
          <w:ilvl w:val="0"/>
          <w:numId w:val="24"/>
        </w:numPr>
        <w:shd w:val="clear" w:color="auto" w:fill="FFFFFF"/>
        <w:spacing w:before="120"/>
        <w:ind w:left="567" w:hanging="567"/>
        <w:jc w:val="both"/>
        <w:rPr>
          <w:rFonts w:cs="Arial"/>
          <w:bCs/>
        </w:rPr>
      </w:pPr>
      <w:r w:rsidRPr="0065681D">
        <w:rPr>
          <w:rFonts w:cs="Arial"/>
        </w:rPr>
        <w:t xml:space="preserve">Strony dopuszczają dochodzenie odszkodowania uzupełniającego na zasadach ogólnych, gdyby powstała szkoda przekraczała wartość naliczonych kar umownych. W przypadkach, dla których </w:t>
      </w:r>
      <w:r w:rsidRPr="0065681D">
        <w:rPr>
          <w:rFonts w:cs="Arial"/>
        </w:rPr>
        <w:br/>
      </w:r>
      <w:r w:rsidRPr="0065681D">
        <w:rPr>
          <w:rFonts w:cs="Arial"/>
        </w:rPr>
        <w:lastRenderedPageBreak/>
        <w:t xml:space="preserve">w Umowie nie przewidziano odpowiedzialności w formie kar umownych, Strony w razie niewykonania lub nienależytego wykonania Umowy mogą dochodzić odszkodowania </w:t>
      </w:r>
      <w:r w:rsidRPr="0065681D">
        <w:rPr>
          <w:rFonts w:cs="Arial"/>
        </w:rPr>
        <w:br/>
        <w:t xml:space="preserve">na </w:t>
      </w:r>
      <w:r w:rsidRPr="0065681D">
        <w:rPr>
          <w:rFonts w:cs="Arial"/>
          <w:color w:val="000000"/>
        </w:rPr>
        <w:t>zasadach ogólnych z kodeksu cywilnego.</w:t>
      </w:r>
      <w:r w:rsidRPr="0065681D">
        <w:rPr>
          <w:rFonts w:cs="Arial"/>
          <w:bCs/>
          <w:color w:val="FF0000"/>
        </w:rPr>
        <w:t xml:space="preserve"> </w:t>
      </w:r>
      <w:r w:rsidRPr="0065681D">
        <w:rPr>
          <w:rFonts w:cs="Arial"/>
          <w:bCs/>
        </w:rPr>
        <w:t>O</w:t>
      </w:r>
      <w:r w:rsidRPr="0065681D">
        <w:rPr>
          <w:rFonts w:cs="Arial"/>
        </w:rPr>
        <w:t>d</w:t>
      </w:r>
      <w:r w:rsidRPr="0065681D">
        <w:rPr>
          <w:rFonts w:cs="Arial"/>
          <w:color w:val="000000"/>
        </w:rPr>
        <w:t xml:space="preserve">powiedzialność </w:t>
      </w:r>
      <w:r w:rsidR="00076589">
        <w:rPr>
          <w:rFonts w:cs="Arial"/>
          <w:color w:val="000000"/>
        </w:rPr>
        <w:t xml:space="preserve">Zamawiającego </w:t>
      </w:r>
      <w:r w:rsidRPr="0065681D">
        <w:rPr>
          <w:rFonts w:cs="Arial"/>
          <w:color w:val="000000"/>
        </w:rPr>
        <w:t xml:space="preserve">z tytułu zwłoki </w:t>
      </w:r>
      <w:r w:rsidRPr="0065681D">
        <w:rPr>
          <w:rFonts w:cs="Arial"/>
          <w:color w:val="000000"/>
        </w:rPr>
        <w:br/>
        <w:t xml:space="preserve">w zapłacie wynagrodzenia Umownego </w:t>
      </w:r>
      <w:r w:rsidR="00076589">
        <w:rPr>
          <w:rFonts w:cs="Arial"/>
          <w:color w:val="000000"/>
        </w:rPr>
        <w:t xml:space="preserve">Wykonawcy </w:t>
      </w:r>
      <w:r w:rsidRPr="0065681D">
        <w:rPr>
          <w:rFonts w:cs="Arial"/>
          <w:color w:val="000000"/>
        </w:rPr>
        <w:t>ma miejsce maksymalnie do wysokości odsetek ustawowych.</w:t>
      </w:r>
    </w:p>
    <w:p w:rsidR="00CE1164" w:rsidRDefault="00CE1164" w:rsidP="000F1A26">
      <w:pPr>
        <w:pStyle w:val="Standard"/>
        <w:tabs>
          <w:tab w:val="left" w:pos="567"/>
          <w:tab w:val="left" w:leader="dot" w:pos="8222"/>
        </w:tabs>
        <w:jc w:val="center"/>
        <w:rPr>
          <w:rFonts w:ascii="Calibri" w:hAnsi="Calibri" w:cs="Arial"/>
          <w:b/>
          <w:sz w:val="22"/>
          <w:szCs w:val="22"/>
        </w:rPr>
      </w:pPr>
      <w:r>
        <w:rPr>
          <w:rFonts w:ascii="Calibri" w:hAnsi="Calibri" w:cs="Arial"/>
          <w:b/>
          <w:sz w:val="22"/>
          <w:szCs w:val="22"/>
        </w:rPr>
        <w:t>[Odstąpienie od Umowy)</w:t>
      </w:r>
    </w:p>
    <w:p w:rsidR="005C21CC" w:rsidRDefault="005C21CC" w:rsidP="000F1A26">
      <w:pPr>
        <w:pStyle w:val="Standard"/>
        <w:tabs>
          <w:tab w:val="left" w:pos="567"/>
          <w:tab w:val="left" w:leader="dot" w:pos="8222"/>
        </w:tabs>
        <w:jc w:val="center"/>
        <w:rPr>
          <w:rFonts w:ascii="Calibri" w:hAnsi="Calibri" w:cs="Arial"/>
          <w:b/>
          <w:sz w:val="22"/>
          <w:szCs w:val="22"/>
        </w:rPr>
      </w:pPr>
      <w:r>
        <w:rPr>
          <w:rFonts w:ascii="Calibri" w:hAnsi="Calibri" w:cs="Arial"/>
          <w:b/>
          <w:sz w:val="22"/>
          <w:szCs w:val="22"/>
        </w:rPr>
        <w:t>§ 1</w:t>
      </w:r>
      <w:r w:rsidR="00305871">
        <w:rPr>
          <w:rFonts w:ascii="Calibri" w:hAnsi="Calibri" w:cs="Arial"/>
          <w:b/>
          <w:sz w:val="22"/>
          <w:szCs w:val="22"/>
        </w:rPr>
        <w:t>0</w:t>
      </w:r>
    </w:p>
    <w:p w:rsidR="00CE1164" w:rsidRPr="00590ED3" w:rsidRDefault="00CE1164" w:rsidP="00CE1164">
      <w:pPr>
        <w:spacing w:before="120"/>
        <w:jc w:val="both"/>
        <w:rPr>
          <w:rFonts w:cs="Arial"/>
          <w:bCs/>
        </w:rPr>
      </w:pPr>
      <w:r>
        <w:rPr>
          <w:rFonts w:cs="Arial"/>
          <w:bCs/>
        </w:rPr>
        <w:t xml:space="preserve">1. </w:t>
      </w:r>
      <w:r w:rsidRPr="00590ED3">
        <w:rPr>
          <w:rFonts w:cs="Arial"/>
          <w:bCs/>
        </w:rPr>
        <w:t>Zamawiający ma prawo odstąpić od umowy w terminie 30 dni od dnia powzięcia wiadomości  o przyczynie odstąpienia w następujących okolicznościach:</w:t>
      </w:r>
    </w:p>
    <w:p w:rsidR="00CE1164" w:rsidRPr="00590ED3" w:rsidRDefault="00CE1164" w:rsidP="00CE1164">
      <w:pPr>
        <w:spacing w:before="120"/>
        <w:ind w:left="567"/>
        <w:jc w:val="both"/>
        <w:rPr>
          <w:rFonts w:cs="Arial"/>
          <w:bCs/>
        </w:rPr>
      </w:pPr>
      <w:r w:rsidRPr="00590ED3">
        <w:rPr>
          <w:rFonts w:cs="Arial"/>
          <w:bCs/>
        </w:rPr>
        <w:t>a) jeżeli Wykonawca nie podjął wykonywania obowiązków wynikających z niniejszej umowy lub przerwał ich wykonywanie, a przerwa ta trwa dłużej niż 7 dni;</w:t>
      </w:r>
    </w:p>
    <w:p w:rsidR="00CE1164" w:rsidRPr="00590ED3" w:rsidRDefault="00CE1164" w:rsidP="00CE1164">
      <w:pPr>
        <w:spacing w:before="120"/>
        <w:ind w:left="567"/>
        <w:jc w:val="both"/>
        <w:rPr>
          <w:rFonts w:cs="Arial"/>
          <w:bCs/>
        </w:rPr>
      </w:pPr>
      <w:r w:rsidRPr="00590ED3">
        <w:rPr>
          <w:rFonts w:cs="Arial"/>
          <w:bCs/>
        </w:rPr>
        <w:t>b) jeżeli Wykonawca wykonuje swoje obowiązki w sposób nienależyty i pomimo dodatkowego wezwania Zamawiającego nie nastąpiła poprawa w wykonywaniu tych obowiązków;</w:t>
      </w:r>
    </w:p>
    <w:p w:rsidR="00CE1164" w:rsidRPr="00590ED3" w:rsidRDefault="00CE1164" w:rsidP="00CE1164">
      <w:pPr>
        <w:spacing w:before="120"/>
        <w:ind w:left="567"/>
        <w:jc w:val="both"/>
        <w:rPr>
          <w:rFonts w:cs="Arial"/>
          <w:bCs/>
        </w:rPr>
      </w:pPr>
      <w:r w:rsidRPr="00590ED3">
        <w:rPr>
          <w:rFonts w:cs="Arial"/>
          <w:bCs/>
        </w:rPr>
        <w:t>c) wszczęcie postępowania likwidacyjnego Wykonawcy.</w:t>
      </w:r>
    </w:p>
    <w:p w:rsidR="00CE1164" w:rsidRPr="000F1A26" w:rsidRDefault="00CE1164" w:rsidP="00CE1164">
      <w:pPr>
        <w:spacing w:before="120"/>
        <w:jc w:val="both"/>
        <w:rPr>
          <w:rFonts w:cs="Arial"/>
          <w:bCs/>
        </w:rPr>
      </w:pPr>
      <w:r w:rsidRPr="000F1A26">
        <w:rPr>
          <w:rFonts w:cs="Arial"/>
          <w:bCs/>
        </w:rPr>
        <w:t xml:space="preserve">2.  Wykonawca ma prawo odstąpić od umowy w terminie 30 dni od dnia powzięcia wiadomości  o przyczynie odstąpienia, jeżeli Zamawiający ogłosił likwidację. </w:t>
      </w:r>
    </w:p>
    <w:p w:rsidR="00D54CFE" w:rsidRPr="000F1A26" w:rsidRDefault="00D54CFE" w:rsidP="00CE1164">
      <w:pPr>
        <w:spacing w:before="120"/>
        <w:jc w:val="both"/>
        <w:rPr>
          <w:rFonts w:cs="Calibri"/>
        </w:rPr>
      </w:pPr>
      <w:r w:rsidRPr="000F1A26">
        <w:rPr>
          <w:rFonts w:cs="Arial"/>
          <w:bCs/>
        </w:rPr>
        <w:t xml:space="preserve">3. </w:t>
      </w:r>
      <w:r w:rsidR="006725C6" w:rsidRPr="000F1A26">
        <w:rPr>
          <w:rFonts w:cs="Calibri"/>
        </w:rPr>
        <w:t xml:space="preserve">Postanowienie ust. </w:t>
      </w:r>
      <w:r w:rsidR="000F1A26" w:rsidRPr="000F1A26">
        <w:rPr>
          <w:rFonts w:cs="Calibri"/>
        </w:rPr>
        <w:t>1 i 2</w:t>
      </w:r>
      <w:r w:rsidR="006725C6" w:rsidRPr="000F1A26">
        <w:rPr>
          <w:rFonts w:cs="Calibri"/>
        </w:rPr>
        <w:t xml:space="preserve"> powyżej nie wyłącza prawa do odstąpienia albo wypowiedzenia </w:t>
      </w:r>
      <w:r w:rsidR="006725C6" w:rsidRPr="000F1A26">
        <w:rPr>
          <w:rFonts w:cs="Calibri"/>
        </w:rPr>
        <w:br/>
        <w:t>lub rozwiązania Umowy na zasadach ogólnych z kodeksu cywilnego.</w:t>
      </w:r>
    </w:p>
    <w:p w:rsidR="006725C6" w:rsidRPr="000F1A26" w:rsidRDefault="006725C6" w:rsidP="006725C6">
      <w:pPr>
        <w:widowControl w:val="0"/>
        <w:spacing w:before="120"/>
        <w:jc w:val="both"/>
        <w:rPr>
          <w:rFonts w:asciiTheme="minorHAnsi" w:hAnsiTheme="minorHAnsi" w:cs="Arial"/>
        </w:rPr>
      </w:pPr>
      <w:r w:rsidRPr="000F1A26">
        <w:rPr>
          <w:rFonts w:cs="Calibri"/>
        </w:rPr>
        <w:t xml:space="preserve">4. </w:t>
      </w:r>
      <w:r w:rsidRPr="000F1A26">
        <w:rPr>
          <w:rFonts w:asciiTheme="minorHAnsi" w:hAnsiTheme="minorHAnsi" w:cs="Arial"/>
        </w:rPr>
        <w:t xml:space="preserve">Odstąpienie od Umowy realizowane w wykonaniu postanowień ust. 1 - 3 powyżej Zamawiający uprawniony będzie również ograniczyć do części (świadczeń z) Umowy, które nie zostały wykonane </w:t>
      </w:r>
      <w:r w:rsidRPr="000F1A26">
        <w:rPr>
          <w:rFonts w:asciiTheme="minorHAnsi" w:hAnsiTheme="minorHAnsi" w:cs="Arial"/>
        </w:rPr>
        <w:br/>
        <w:t xml:space="preserve">lub zostały wykonane nienależycie. </w:t>
      </w:r>
    </w:p>
    <w:p w:rsidR="00CE1164" w:rsidRDefault="00CE1164" w:rsidP="00CE1164">
      <w:pPr>
        <w:spacing w:before="120"/>
        <w:jc w:val="center"/>
        <w:rPr>
          <w:b/>
          <w:bCs/>
        </w:rPr>
      </w:pPr>
      <w:r w:rsidRPr="00B365F1">
        <w:rPr>
          <w:rFonts w:cs="Calibri"/>
          <w:b/>
          <w:bCs/>
        </w:rPr>
        <w:t>§</w:t>
      </w:r>
      <w:r w:rsidRPr="00B365F1">
        <w:rPr>
          <w:b/>
          <w:bCs/>
        </w:rPr>
        <w:t xml:space="preserve"> 1</w:t>
      </w:r>
      <w:r>
        <w:rPr>
          <w:b/>
          <w:bCs/>
        </w:rPr>
        <w:t>1</w:t>
      </w:r>
    </w:p>
    <w:p w:rsidR="005C21CC" w:rsidRDefault="00076589" w:rsidP="005C21CC">
      <w:pPr>
        <w:spacing w:before="120"/>
        <w:jc w:val="both"/>
      </w:pPr>
      <w:r>
        <w:t>Wykona</w:t>
      </w:r>
      <w:r w:rsidR="005C21CC" w:rsidRPr="00594FD7">
        <w:t xml:space="preserve">wca nie może bez zgody </w:t>
      </w:r>
      <w:r>
        <w:t xml:space="preserve">Zamawiającego </w:t>
      </w:r>
      <w:r w:rsidR="005C21CC" w:rsidRPr="00594FD7">
        <w:t>wyrażonej w formie pisemnej przenieść wierzytelności wynikających z niniejszej Umowy, w tym wynagrodzenia Umownego lub dowolnej jego części na osobę trzecią.</w:t>
      </w:r>
    </w:p>
    <w:p w:rsidR="005C21CC" w:rsidRDefault="005C21CC" w:rsidP="005C21CC">
      <w:pPr>
        <w:spacing w:before="120"/>
        <w:jc w:val="center"/>
        <w:rPr>
          <w:b/>
          <w:bCs/>
        </w:rPr>
      </w:pPr>
      <w:bookmarkStart w:id="3" w:name="_Hlk19476215"/>
      <w:r w:rsidRPr="00B365F1">
        <w:rPr>
          <w:rFonts w:cs="Calibri"/>
          <w:b/>
          <w:bCs/>
        </w:rPr>
        <w:t>§</w:t>
      </w:r>
      <w:r w:rsidRPr="00B365F1">
        <w:rPr>
          <w:b/>
          <w:bCs/>
        </w:rPr>
        <w:t xml:space="preserve"> 1</w:t>
      </w:r>
      <w:r w:rsidR="00CE1164">
        <w:rPr>
          <w:b/>
          <w:bCs/>
        </w:rPr>
        <w:t>2</w:t>
      </w:r>
    </w:p>
    <w:p w:rsidR="005C21CC" w:rsidRDefault="005C21CC" w:rsidP="000A4F3D">
      <w:pPr>
        <w:numPr>
          <w:ilvl w:val="0"/>
          <w:numId w:val="25"/>
        </w:numPr>
        <w:spacing w:before="120"/>
        <w:ind w:left="567" w:hanging="567"/>
        <w:jc w:val="both"/>
        <w:rPr>
          <w:rFonts w:cs="Arial"/>
        </w:rPr>
      </w:pPr>
      <w:r w:rsidRPr="0053110E">
        <w:rPr>
          <w:rFonts w:cs="Arial"/>
        </w:rPr>
        <w:t xml:space="preserve">W sprawach nieuregulowanych Umową zastosowanie mają przepisy prawa polskiego właściwe </w:t>
      </w:r>
      <w:r w:rsidRPr="0053110E">
        <w:rPr>
          <w:rFonts w:cs="Arial"/>
        </w:rPr>
        <w:br/>
        <w:t>dla spraw nią objętych, w tym kodeksu cywilnego.</w:t>
      </w:r>
    </w:p>
    <w:p w:rsidR="005C21CC" w:rsidRPr="006168E8" w:rsidRDefault="005C21CC" w:rsidP="000A4F3D">
      <w:pPr>
        <w:numPr>
          <w:ilvl w:val="0"/>
          <w:numId w:val="25"/>
        </w:numPr>
        <w:spacing w:before="120"/>
        <w:ind w:left="567" w:hanging="567"/>
        <w:jc w:val="both"/>
        <w:rPr>
          <w:rFonts w:cs="Arial"/>
        </w:rPr>
      </w:pPr>
      <w:r w:rsidRPr="006168E8">
        <w:rPr>
          <w:rFonts w:cs="Arial"/>
        </w:rPr>
        <w:t xml:space="preserve">Żadna część Umowy nie będzie interpretowana przez Strony z pomniejszeniem uprawnień </w:t>
      </w:r>
      <w:r w:rsidR="00076589">
        <w:rPr>
          <w:rFonts w:cs="Arial"/>
        </w:rPr>
        <w:t>Zamawia</w:t>
      </w:r>
      <w:r w:rsidRPr="006168E8">
        <w:rPr>
          <w:rFonts w:cs="Arial"/>
        </w:rPr>
        <w:t xml:space="preserve">jącego (w tym świadczeń do wykonania) wynikających z Dokumentu Zapytania Ofertowego oraz Oferty.  </w:t>
      </w:r>
      <w:r w:rsidRPr="006168E8">
        <w:t xml:space="preserve">[Interpretacja Umowy będzie również dokonywana z uwzględnieniem wyjaśnień i modyfikacji, o których mowa w dziale XV ust. 1 – 3 Dokumentu Zapytania Ofertowego, jak też wykonywanych w wyżej wskazanym postępowaniu wyjaśnień </w:t>
      </w:r>
      <w:r w:rsidR="00076589">
        <w:t xml:space="preserve">Wykonawcy </w:t>
      </w:r>
      <w:r w:rsidRPr="006168E8">
        <w:t xml:space="preserve"> dotyczących treści Oferty złożonych Kupującemu w trybie przewidzianym postanowieniami działu X Dokumentu Zapytania Ofertowego.]</w:t>
      </w:r>
      <w:r w:rsidRPr="0053110E">
        <w:rPr>
          <w:vertAlign w:val="superscript"/>
        </w:rPr>
        <w:footnoteReference w:id="9"/>
      </w:r>
    </w:p>
    <w:p w:rsidR="005C21CC" w:rsidRPr="006168E8" w:rsidRDefault="005C21CC" w:rsidP="000A4F3D">
      <w:pPr>
        <w:numPr>
          <w:ilvl w:val="0"/>
          <w:numId w:val="25"/>
        </w:numPr>
        <w:spacing w:before="120"/>
        <w:ind w:left="567" w:hanging="567"/>
        <w:jc w:val="both"/>
        <w:rPr>
          <w:rFonts w:cs="Arial"/>
        </w:rPr>
      </w:pPr>
      <w:r w:rsidRPr="006168E8">
        <w:rPr>
          <w:rFonts w:cs="Arial"/>
          <w:spacing w:val="-3"/>
        </w:rPr>
        <w:t>Sprawy sporne na tle Umowy rozstrzygać będzie sąd powszechny właściwy dla siedziby Kupującego.</w:t>
      </w:r>
    </w:p>
    <w:bookmarkEnd w:id="3"/>
    <w:p w:rsidR="005C21CC" w:rsidRDefault="005C21CC" w:rsidP="005C21CC">
      <w:pPr>
        <w:pStyle w:val="Standard"/>
        <w:tabs>
          <w:tab w:val="left" w:pos="567"/>
          <w:tab w:val="left" w:leader="dot" w:pos="8222"/>
        </w:tabs>
        <w:spacing w:before="120"/>
        <w:jc w:val="center"/>
        <w:rPr>
          <w:rFonts w:ascii="Calibri" w:hAnsi="Calibri" w:cs="Arial"/>
          <w:b/>
          <w:sz w:val="22"/>
          <w:szCs w:val="22"/>
        </w:rPr>
      </w:pPr>
      <w:r>
        <w:rPr>
          <w:rFonts w:ascii="Calibri" w:hAnsi="Calibri" w:cs="Arial"/>
          <w:b/>
          <w:sz w:val="22"/>
          <w:szCs w:val="22"/>
        </w:rPr>
        <w:t>§ 1</w:t>
      </w:r>
      <w:r w:rsidR="00CE1164">
        <w:rPr>
          <w:rFonts w:ascii="Calibri" w:hAnsi="Calibri" w:cs="Arial"/>
          <w:b/>
          <w:sz w:val="22"/>
          <w:szCs w:val="22"/>
        </w:rPr>
        <w:t>3</w:t>
      </w:r>
    </w:p>
    <w:p w:rsidR="00887E4D" w:rsidRPr="000F1A26" w:rsidRDefault="00887E4D" w:rsidP="00EB3E9F">
      <w:pPr>
        <w:pStyle w:val="Standard"/>
        <w:numPr>
          <w:ilvl w:val="0"/>
          <w:numId w:val="30"/>
        </w:numPr>
        <w:tabs>
          <w:tab w:val="num" w:pos="426"/>
        </w:tabs>
        <w:spacing w:before="120"/>
        <w:ind w:left="426" w:hanging="426"/>
        <w:jc w:val="both"/>
        <w:rPr>
          <w:rFonts w:ascii="Calibri" w:hAnsi="Calibri"/>
          <w:sz w:val="22"/>
          <w:szCs w:val="22"/>
        </w:rPr>
      </w:pPr>
      <w:r w:rsidRPr="00887E4D">
        <w:rPr>
          <w:rFonts w:ascii="Calibri" w:hAnsi="Calibri"/>
          <w:sz w:val="22"/>
          <w:szCs w:val="22"/>
        </w:rPr>
        <w:t xml:space="preserve">Ewentualne zmiany Umowy mogą nastąpić w </w:t>
      </w:r>
      <w:r w:rsidRPr="000F1A26">
        <w:rPr>
          <w:rFonts w:ascii="Calibri" w:hAnsi="Calibri"/>
          <w:sz w:val="22"/>
          <w:szCs w:val="22"/>
        </w:rPr>
        <w:t xml:space="preserve">przypadkach i w wykonaniu postanowień podanych </w:t>
      </w:r>
      <w:r w:rsidRPr="000F1A26">
        <w:rPr>
          <w:rFonts w:ascii="Calibri" w:hAnsi="Calibri"/>
          <w:sz w:val="22"/>
          <w:szCs w:val="22"/>
        </w:rPr>
        <w:lastRenderedPageBreak/>
        <w:t xml:space="preserve">w dziale XV Dokumentu Zapytania Ofertowego, przy czym treść zobowiązań Stron </w:t>
      </w:r>
      <w:r w:rsidRPr="000F1A26">
        <w:rPr>
          <w:rFonts w:ascii="Calibri" w:hAnsi="Calibri"/>
          <w:sz w:val="22"/>
          <w:szCs w:val="22"/>
        </w:rPr>
        <w:br/>
        <w:t xml:space="preserve">ustalona w oparciu o wskazane postanowienia zostanie wprowadzona do Umowy wywołując skutek w postaci jej zmiany (zawarcia przez Strony aneksu do Umowy) wyłącznie po spełnieniu całości dodatkowych warunków wskazanych ust. 3 poniżej. Ilekroć w dziale XV Dokumentu Zapytania Ofertowego następuje odwołanie do określonych paragrafów, ustępów czy punktów wskazanego tam Wzoru Umowy Strony będą przez to rozumieć odpowiadające im (w treści) paragrafy, ustępy i punkty w Umowie. Używane w dziale XV Dokumentu Zapytania Ofertowego określenia takie jak „Strony”, </w:t>
      </w:r>
      <w:r w:rsidR="00FE3830" w:rsidRPr="000F1A26">
        <w:rPr>
          <w:rFonts w:ascii="Calibri" w:hAnsi="Calibri"/>
          <w:sz w:val="22"/>
          <w:szCs w:val="22"/>
        </w:rPr>
        <w:t>„Umowa”</w:t>
      </w:r>
      <w:r w:rsidR="00C80278" w:rsidRPr="000F1A26">
        <w:rPr>
          <w:rFonts w:ascii="Calibri" w:hAnsi="Calibri"/>
          <w:sz w:val="22"/>
          <w:szCs w:val="22"/>
        </w:rPr>
        <w:t>, „Umowa o roboty budowlane”,</w:t>
      </w:r>
      <w:r w:rsidR="00EB3E9F" w:rsidRPr="000F1A26">
        <w:rPr>
          <w:rFonts w:ascii="Calibri" w:hAnsi="Calibri"/>
          <w:sz w:val="22"/>
          <w:szCs w:val="22"/>
        </w:rPr>
        <w:t xml:space="preserve"> „Wykonawcy Robót” </w:t>
      </w:r>
      <w:r w:rsidRPr="000F1A26">
        <w:rPr>
          <w:rFonts w:ascii="Calibri" w:hAnsi="Calibri"/>
          <w:sz w:val="22"/>
          <w:szCs w:val="22"/>
        </w:rPr>
        <w:t xml:space="preserve"> mają znaczenie nadane im w niniejszej Umowie.    </w:t>
      </w:r>
    </w:p>
    <w:p w:rsidR="00887E4D" w:rsidRPr="000F1A26" w:rsidRDefault="00887E4D" w:rsidP="00887E4D">
      <w:pPr>
        <w:pStyle w:val="Standard"/>
        <w:numPr>
          <w:ilvl w:val="0"/>
          <w:numId w:val="30"/>
        </w:numPr>
        <w:tabs>
          <w:tab w:val="num" w:pos="426"/>
        </w:tabs>
        <w:spacing w:before="120"/>
        <w:ind w:left="426" w:hanging="426"/>
        <w:jc w:val="both"/>
        <w:rPr>
          <w:rFonts w:ascii="Calibri" w:hAnsi="Calibri"/>
          <w:sz w:val="22"/>
          <w:szCs w:val="22"/>
        </w:rPr>
      </w:pPr>
      <w:r w:rsidRPr="000F1A26">
        <w:rPr>
          <w:rFonts w:ascii="Calibri" w:hAnsi="Calibri"/>
          <w:sz w:val="22"/>
          <w:szCs w:val="22"/>
        </w:rPr>
        <w:t xml:space="preserve">Ewentualne zmiany Umowy, o których mowa w ust. 1 powyżej będą mogły zostać dokonane </w:t>
      </w:r>
      <w:r w:rsidRPr="000F1A26">
        <w:rPr>
          <w:rFonts w:ascii="Calibri" w:hAnsi="Calibri"/>
          <w:sz w:val="22"/>
          <w:szCs w:val="22"/>
        </w:rPr>
        <w:br/>
        <w:t>na podstawie jednego lub większej liczny aneksów. Podstawę tego samego aneksu będzie mogła stanowić zarówno tylko jedna lub też więcej niż jedna przyczyna (dopuszczalna możliwość zmiany Umowy, stosownie do postanowień powyższych niniejszego paragrafu).</w:t>
      </w:r>
    </w:p>
    <w:p w:rsidR="00887E4D" w:rsidRPr="000F1A26" w:rsidRDefault="00887E4D" w:rsidP="00887E4D">
      <w:pPr>
        <w:pStyle w:val="Standard"/>
        <w:numPr>
          <w:ilvl w:val="0"/>
          <w:numId w:val="30"/>
        </w:numPr>
        <w:tabs>
          <w:tab w:val="num" w:pos="426"/>
        </w:tabs>
        <w:spacing w:before="120"/>
        <w:ind w:left="426" w:hanging="426"/>
        <w:jc w:val="both"/>
        <w:rPr>
          <w:rFonts w:ascii="Calibri" w:hAnsi="Calibri"/>
          <w:sz w:val="22"/>
          <w:szCs w:val="22"/>
        </w:rPr>
      </w:pPr>
      <w:r w:rsidRPr="000F1A26">
        <w:rPr>
          <w:rFonts w:ascii="Calibri" w:hAnsi="Calibri"/>
          <w:sz w:val="22"/>
          <w:szCs w:val="22"/>
        </w:rPr>
        <w:t xml:space="preserve">Pod rygorem nieważności, wszelkie zmiany Umowy, w tym dopuszczalne stosownie </w:t>
      </w:r>
      <w:r w:rsidRPr="000F1A26">
        <w:rPr>
          <w:rFonts w:ascii="Calibri" w:hAnsi="Calibri"/>
          <w:sz w:val="22"/>
          <w:szCs w:val="22"/>
        </w:rPr>
        <w:br/>
        <w:t xml:space="preserve">do postanowień ust. 1 - 2 powyżej, mogą być dokonywane wyłącznie z zachowaniem formy pisemnej) poprzez zawarcie między Stronami  aneksu/aneksów do Umowy, przy czym żadnej </w:t>
      </w:r>
      <w:r w:rsidRPr="000F1A26">
        <w:rPr>
          <w:rFonts w:ascii="Calibri" w:hAnsi="Calibri"/>
          <w:sz w:val="22"/>
          <w:szCs w:val="22"/>
        </w:rPr>
        <w:br/>
        <w:t>ze stron Umowy nie przysługuje jednostronne żądanie zawarcia takiego aneksu</w:t>
      </w:r>
      <w:r w:rsidR="00E85511" w:rsidRPr="000F1A26">
        <w:rPr>
          <w:rFonts w:ascii="Calibri" w:hAnsi="Calibri"/>
          <w:sz w:val="22"/>
          <w:szCs w:val="22"/>
        </w:rPr>
        <w:t xml:space="preserve">, z </w:t>
      </w:r>
      <w:r w:rsidR="001676FF" w:rsidRPr="000F1A26">
        <w:rPr>
          <w:rFonts w:ascii="Calibri" w:hAnsi="Calibri"/>
          <w:sz w:val="22"/>
          <w:szCs w:val="22"/>
        </w:rPr>
        <w:t>zastrzeżeniem ust.</w:t>
      </w:r>
      <w:r w:rsidR="006725C6" w:rsidRPr="000F1A26">
        <w:rPr>
          <w:rFonts w:ascii="Calibri" w:hAnsi="Calibri"/>
          <w:sz w:val="22"/>
          <w:szCs w:val="22"/>
        </w:rPr>
        <w:t xml:space="preserve"> 4 i 5 poniżej</w:t>
      </w:r>
    </w:p>
    <w:p w:rsidR="00B02920" w:rsidRPr="000F1A26" w:rsidRDefault="006725C6" w:rsidP="00887E4D">
      <w:pPr>
        <w:pStyle w:val="Standard"/>
        <w:numPr>
          <w:ilvl w:val="0"/>
          <w:numId w:val="30"/>
        </w:numPr>
        <w:tabs>
          <w:tab w:val="num" w:pos="426"/>
        </w:tabs>
        <w:spacing w:before="120"/>
        <w:ind w:left="426" w:hanging="426"/>
        <w:jc w:val="both"/>
        <w:rPr>
          <w:rFonts w:ascii="Calibri" w:hAnsi="Calibri"/>
          <w:sz w:val="22"/>
          <w:szCs w:val="22"/>
        </w:rPr>
      </w:pPr>
      <w:r w:rsidRPr="000F1A26">
        <w:rPr>
          <w:rFonts w:ascii="Calibri" w:hAnsi="Calibri"/>
          <w:sz w:val="22"/>
          <w:szCs w:val="22"/>
        </w:rPr>
        <w:t xml:space="preserve">Wykonawca nie odmówi Zamawiającemu zawarcia aneksu pomniejszającego zakres niniejszej Umowy w przypadku określonym w dziale XV ust. 1 – </w:t>
      </w:r>
      <w:r w:rsidR="00B02920" w:rsidRPr="000F1A26">
        <w:rPr>
          <w:rFonts w:ascii="Calibri" w:hAnsi="Calibri"/>
          <w:sz w:val="22"/>
          <w:szCs w:val="22"/>
        </w:rPr>
        <w:t>4</w:t>
      </w:r>
      <w:r w:rsidRPr="000F1A26">
        <w:rPr>
          <w:rFonts w:ascii="Calibri" w:hAnsi="Calibri"/>
          <w:sz w:val="22"/>
          <w:szCs w:val="22"/>
        </w:rPr>
        <w:t xml:space="preserve"> Dokumentu Zapytania Ofertowego</w:t>
      </w:r>
      <w:r w:rsidR="001676FF" w:rsidRPr="000F1A26">
        <w:rPr>
          <w:rFonts w:ascii="Calibri" w:hAnsi="Calibri"/>
          <w:sz w:val="22"/>
          <w:szCs w:val="22"/>
        </w:rPr>
        <w:t xml:space="preserve">. </w:t>
      </w:r>
    </w:p>
    <w:p w:rsidR="00E85511" w:rsidRPr="000F1A26" w:rsidRDefault="00B02920" w:rsidP="001676FF">
      <w:pPr>
        <w:pStyle w:val="Standard"/>
        <w:numPr>
          <w:ilvl w:val="0"/>
          <w:numId w:val="30"/>
        </w:numPr>
        <w:tabs>
          <w:tab w:val="num" w:pos="426"/>
        </w:tabs>
        <w:spacing w:before="120"/>
        <w:ind w:left="426" w:hanging="426"/>
        <w:jc w:val="both"/>
        <w:rPr>
          <w:rFonts w:ascii="Calibri" w:hAnsi="Calibri"/>
          <w:sz w:val="22"/>
          <w:szCs w:val="22"/>
        </w:rPr>
      </w:pPr>
      <w:r w:rsidRPr="000F1A26">
        <w:rPr>
          <w:rFonts w:ascii="Calibri" w:hAnsi="Calibri"/>
          <w:sz w:val="22"/>
          <w:szCs w:val="22"/>
        </w:rPr>
        <w:t xml:space="preserve">Wykonawca nie odmówi Zamawiającemu zawarcia aneksu do Umowy wydłużającego termin wskazany w § 6 ust. 2 Umowy, w przypadku i na warunkach określonych w  dziale </w:t>
      </w:r>
      <w:r w:rsidR="001676FF" w:rsidRPr="000F1A26">
        <w:rPr>
          <w:rFonts w:ascii="Calibri" w:hAnsi="Calibri"/>
          <w:sz w:val="22"/>
          <w:szCs w:val="22"/>
        </w:rPr>
        <w:br/>
      </w:r>
      <w:r w:rsidRPr="000F1A26">
        <w:rPr>
          <w:rFonts w:ascii="Calibri" w:hAnsi="Calibri"/>
          <w:sz w:val="22"/>
          <w:szCs w:val="22"/>
        </w:rPr>
        <w:t xml:space="preserve">XV ust. 5 pkt 1), 2) lub 3) Dokumentu Zapytania Ofertowego, pod warunkiem, że łączny okres </w:t>
      </w:r>
      <w:r w:rsidR="001676FF" w:rsidRPr="000F1A26">
        <w:rPr>
          <w:rFonts w:ascii="Calibri" w:hAnsi="Calibri"/>
          <w:sz w:val="22"/>
          <w:szCs w:val="22"/>
        </w:rPr>
        <w:t xml:space="preserve">takiego </w:t>
      </w:r>
      <w:r w:rsidRPr="000F1A26">
        <w:rPr>
          <w:rFonts w:ascii="Calibri" w:hAnsi="Calibri"/>
          <w:sz w:val="22"/>
          <w:szCs w:val="22"/>
        </w:rPr>
        <w:t xml:space="preserve">wydłużenia nie przekroczy 3 miesięcy </w:t>
      </w:r>
      <w:r w:rsidR="001676FF" w:rsidRPr="000F1A26">
        <w:rPr>
          <w:rFonts w:ascii="Calibri" w:hAnsi="Calibri"/>
          <w:sz w:val="22"/>
          <w:szCs w:val="22"/>
        </w:rPr>
        <w:t xml:space="preserve">licząc </w:t>
      </w:r>
      <w:r w:rsidR="00250C0C" w:rsidRPr="000F1A26">
        <w:rPr>
          <w:rFonts w:ascii="Calibri" w:hAnsi="Calibri"/>
          <w:sz w:val="22"/>
          <w:szCs w:val="22"/>
        </w:rPr>
        <w:t>od dnia 15.12.2020</w:t>
      </w:r>
      <w:r w:rsidRPr="000F1A26">
        <w:rPr>
          <w:rFonts w:ascii="Calibri" w:hAnsi="Calibri"/>
          <w:sz w:val="22"/>
          <w:szCs w:val="22"/>
        </w:rPr>
        <w:t xml:space="preserve"> r.   </w:t>
      </w:r>
      <w:r w:rsidR="006725C6" w:rsidRPr="000F1A26">
        <w:rPr>
          <w:rFonts w:ascii="Calibri" w:hAnsi="Calibri"/>
          <w:sz w:val="22"/>
          <w:szCs w:val="22"/>
        </w:rPr>
        <w:t xml:space="preserve">  </w:t>
      </w:r>
    </w:p>
    <w:p w:rsidR="00887E4D" w:rsidRPr="00887E4D" w:rsidRDefault="00887E4D" w:rsidP="00887E4D">
      <w:pPr>
        <w:pStyle w:val="Standard"/>
        <w:numPr>
          <w:ilvl w:val="0"/>
          <w:numId w:val="30"/>
        </w:numPr>
        <w:tabs>
          <w:tab w:val="num" w:pos="426"/>
        </w:tabs>
        <w:spacing w:before="120"/>
        <w:ind w:left="426" w:hanging="426"/>
        <w:jc w:val="both"/>
        <w:rPr>
          <w:rFonts w:ascii="Calibri" w:hAnsi="Calibri"/>
          <w:sz w:val="22"/>
          <w:szCs w:val="22"/>
        </w:rPr>
      </w:pPr>
      <w:r w:rsidRPr="00887E4D">
        <w:rPr>
          <w:rFonts w:ascii="Calibri" w:hAnsi="Calibri"/>
          <w:sz w:val="22"/>
          <w:szCs w:val="22"/>
        </w:rPr>
        <w:t xml:space="preserve">Również ewentualne rozwiązanie Umowy za zgodą obu Stron, odstąpienie od Umowy </w:t>
      </w:r>
      <w:r w:rsidRPr="00887E4D">
        <w:rPr>
          <w:rFonts w:ascii="Calibri" w:hAnsi="Calibri"/>
          <w:sz w:val="22"/>
          <w:szCs w:val="22"/>
        </w:rPr>
        <w:br/>
        <w:t>albo jej wypowiedzenie - wymagają formy pisemnej po rygorem nieważności.</w:t>
      </w:r>
    </w:p>
    <w:p w:rsidR="005C21CC" w:rsidRPr="00D4522B" w:rsidRDefault="00D4522B" w:rsidP="00E85511">
      <w:pPr>
        <w:tabs>
          <w:tab w:val="num" w:pos="0"/>
          <w:tab w:val="num" w:pos="3240"/>
        </w:tabs>
        <w:spacing w:before="240"/>
        <w:jc w:val="center"/>
        <w:rPr>
          <w:rFonts w:cs="Arial"/>
          <w:b/>
        </w:rPr>
      </w:pPr>
      <w:r>
        <w:rPr>
          <w:rFonts w:cs="Arial"/>
          <w:b/>
        </w:rPr>
        <w:t xml:space="preserve">[Odpowiedzialność </w:t>
      </w:r>
      <w:r w:rsidRPr="00D4522B">
        <w:rPr>
          <w:rFonts w:cs="Arial"/>
          <w:b/>
        </w:rPr>
        <w:t xml:space="preserve"> Wykonawcy]</w:t>
      </w:r>
    </w:p>
    <w:p w:rsidR="00030D7A" w:rsidRDefault="00030D7A" w:rsidP="00030D7A">
      <w:pPr>
        <w:pStyle w:val="Akapitzlist"/>
        <w:autoSpaceDE w:val="0"/>
        <w:autoSpaceDN w:val="0"/>
        <w:adjustRightInd w:val="0"/>
        <w:ind w:left="0"/>
        <w:jc w:val="center"/>
        <w:rPr>
          <w:b/>
          <w:bCs/>
        </w:rPr>
      </w:pPr>
      <w:r w:rsidRPr="006C7181">
        <w:rPr>
          <w:b/>
          <w:bCs/>
        </w:rPr>
        <w:t>§ 1</w:t>
      </w:r>
      <w:r w:rsidR="00305871">
        <w:rPr>
          <w:b/>
          <w:bCs/>
        </w:rPr>
        <w:t>4</w:t>
      </w:r>
    </w:p>
    <w:p w:rsidR="000F1A26" w:rsidRPr="006C7181" w:rsidRDefault="000F1A26" w:rsidP="00030D7A">
      <w:pPr>
        <w:pStyle w:val="Akapitzlist"/>
        <w:autoSpaceDE w:val="0"/>
        <w:autoSpaceDN w:val="0"/>
        <w:adjustRightInd w:val="0"/>
        <w:ind w:left="0"/>
        <w:jc w:val="center"/>
        <w:rPr>
          <w:b/>
          <w:bCs/>
        </w:rPr>
      </w:pPr>
    </w:p>
    <w:p w:rsidR="00030D7A" w:rsidRPr="00F5301A" w:rsidRDefault="00D4522B" w:rsidP="00F5301A">
      <w:pPr>
        <w:autoSpaceDE w:val="0"/>
        <w:autoSpaceDN w:val="0"/>
        <w:adjustRightInd w:val="0"/>
        <w:jc w:val="both"/>
        <w:rPr>
          <w:bCs/>
        </w:rPr>
      </w:pPr>
      <w:r w:rsidRPr="00F5301A">
        <w:rPr>
          <w:bCs/>
        </w:rPr>
        <w:t xml:space="preserve">Wykonawca </w:t>
      </w:r>
      <w:r w:rsidR="00F5301A">
        <w:rPr>
          <w:bCs/>
        </w:rPr>
        <w:t xml:space="preserve">ponosi odpowiedzialność za niewykonanie lub nienależyte wykonanie czynności objętych niniejszą Umową. </w:t>
      </w:r>
    </w:p>
    <w:p w:rsidR="000F1A26" w:rsidRDefault="000F1A26" w:rsidP="00F5301A">
      <w:pPr>
        <w:pStyle w:val="Akapitzlist"/>
        <w:autoSpaceDE w:val="0"/>
        <w:autoSpaceDN w:val="0"/>
        <w:adjustRightInd w:val="0"/>
        <w:ind w:left="0"/>
        <w:jc w:val="center"/>
        <w:rPr>
          <w:b/>
          <w:bCs/>
        </w:rPr>
      </w:pPr>
    </w:p>
    <w:p w:rsidR="00F5301A" w:rsidRPr="006C7181" w:rsidRDefault="00F5301A" w:rsidP="00F5301A">
      <w:pPr>
        <w:pStyle w:val="Akapitzlist"/>
        <w:autoSpaceDE w:val="0"/>
        <w:autoSpaceDN w:val="0"/>
        <w:adjustRightInd w:val="0"/>
        <w:ind w:left="0"/>
        <w:jc w:val="center"/>
        <w:rPr>
          <w:b/>
          <w:bCs/>
        </w:rPr>
      </w:pPr>
      <w:r w:rsidRPr="006C7181">
        <w:rPr>
          <w:b/>
          <w:bCs/>
        </w:rPr>
        <w:t>§ 1</w:t>
      </w:r>
      <w:r>
        <w:rPr>
          <w:b/>
          <w:bCs/>
        </w:rPr>
        <w:t>5</w:t>
      </w:r>
    </w:p>
    <w:p w:rsidR="00310A63" w:rsidRDefault="004467BA" w:rsidP="004467BA">
      <w:pPr>
        <w:tabs>
          <w:tab w:val="num" w:pos="0"/>
          <w:tab w:val="num" w:pos="3240"/>
        </w:tabs>
        <w:spacing w:before="120"/>
        <w:jc w:val="both"/>
        <w:rPr>
          <w:rFonts w:cs="Arial"/>
        </w:rPr>
      </w:pPr>
      <w:r w:rsidRPr="00BE0794">
        <w:rPr>
          <w:rFonts w:cs="Arial"/>
        </w:rPr>
        <w:t xml:space="preserve">Umowa sporządzona została w dwóch jednobrzmiących egzemplarzach – po jednym dla każdej </w:t>
      </w:r>
      <w:r>
        <w:rPr>
          <w:rFonts w:cs="Arial"/>
        </w:rPr>
        <w:br/>
      </w:r>
      <w:r w:rsidRPr="00BE0794">
        <w:rPr>
          <w:rFonts w:cs="Arial"/>
        </w:rPr>
        <w:t xml:space="preserve">ze Stron. </w:t>
      </w:r>
    </w:p>
    <w:p w:rsidR="00310A63" w:rsidRDefault="00310A63" w:rsidP="004467BA">
      <w:pPr>
        <w:tabs>
          <w:tab w:val="num" w:pos="0"/>
          <w:tab w:val="num" w:pos="3240"/>
        </w:tabs>
        <w:spacing w:before="120"/>
        <w:jc w:val="both"/>
        <w:rPr>
          <w:rFonts w:cs="Arial"/>
        </w:rPr>
      </w:pPr>
    </w:p>
    <w:p w:rsidR="004467BA" w:rsidRPr="00AC47DE" w:rsidRDefault="004467BA" w:rsidP="004467BA">
      <w:pPr>
        <w:tabs>
          <w:tab w:val="num" w:pos="0"/>
          <w:tab w:val="num" w:pos="3240"/>
        </w:tabs>
        <w:spacing w:before="120"/>
        <w:jc w:val="both"/>
        <w:rPr>
          <w:rFonts w:cs="Arial"/>
          <w:b/>
        </w:rPr>
      </w:pPr>
      <w:r w:rsidRPr="00BE0794">
        <w:rPr>
          <w:rFonts w:cs="Arial"/>
        </w:rPr>
        <w:t>Jako uprawnieni do zawarcia Umowy podpisy składają:</w:t>
      </w:r>
    </w:p>
    <w:tbl>
      <w:tblPr>
        <w:tblW w:w="0" w:type="auto"/>
        <w:tblLook w:val="01E0" w:firstRow="1" w:lastRow="1" w:firstColumn="1" w:lastColumn="1" w:noHBand="0" w:noVBand="0"/>
      </w:tblPr>
      <w:tblGrid>
        <w:gridCol w:w="4539"/>
        <w:gridCol w:w="4533"/>
      </w:tblGrid>
      <w:tr w:rsidR="004467BA" w:rsidRPr="00BE0794" w:rsidTr="00A702D7">
        <w:tc>
          <w:tcPr>
            <w:tcW w:w="4539" w:type="dxa"/>
            <w:shd w:val="clear" w:color="auto" w:fill="auto"/>
          </w:tcPr>
          <w:p w:rsidR="004467BA" w:rsidRPr="00BE0794" w:rsidRDefault="004467BA" w:rsidP="004467BA">
            <w:pPr>
              <w:spacing w:before="120" w:after="120" w:line="276" w:lineRule="auto"/>
              <w:rPr>
                <w:rFonts w:cs="Arial"/>
                <w:b/>
              </w:rPr>
            </w:pPr>
            <w:r w:rsidRPr="00BE0794">
              <w:rPr>
                <w:rFonts w:cs="Arial"/>
                <w:b/>
              </w:rPr>
              <w:t xml:space="preserve">Za </w:t>
            </w:r>
            <w:r>
              <w:rPr>
                <w:rFonts w:cs="Arial"/>
                <w:b/>
              </w:rPr>
              <w:t>Zamawiającego</w:t>
            </w:r>
            <w:r w:rsidRPr="00BE0794">
              <w:rPr>
                <w:rFonts w:cs="Arial"/>
                <w:b/>
              </w:rPr>
              <w:t>:</w:t>
            </w:r>
          </w:p>
        </w:tc>
        <w:tc>
          <w:tcPr>
            <w:tcW w:w="4533" w:type="dxa"/>
            <w:shd w:val="clear" w:color="auto" w:fill="auto"/>
          </w:tcPr>
          <w:p w:rsidR="004467BA" w:rsidRPr="00BE0794" w:rsidRDefault="004467BA" w:rsidP="004467BA">
            <w:pPr>
              <w:spacing w:before="120" w:after="120" w:line="276" w:lineRule="auto"/>
              <w:jc w:val="right"/>
              <w:rPr>
                <w:rFonts w:cs="Arial"/>
                <w:b/>
              </w:rPr>
            </w:pPr>
            <w:r w:rsidRPr="00BE0794">
              <w:rPr>
                <w:rFonts w:cs="Arial"/>
                <w:b/>
              </w:rPr>
              <w:t xml:space="preserve">Za </w:t>
            </w:r>
            <w:r>
              <w:rPr>
                <w:rFonts w:cs="Arial"/>
                <w:b/>
              </w:rPr>
              <w:t>Wykonawcę</w:t>
            </w:r>
            <w:r w:rsidRPr="00BE0794">
              <w:rPr>
                <w:rFonts w:cs="Arial"/>
                <w:b/>
              </w:rPr>
              <w:t>:</w:t>
            </w:r>
          </w:p>
        </w:tc>
      </w:tr>
      <w:tr w:rsidR="004467BA" w:rsidRPr="00BE0794" w:rsidTr="00A702D7">
        <w:tc>
          <w:tcPr>
            <w:tcW w:w="4539" w:type="dxa"/>
            <w:shd w:val="clear" w:color="auto" w:fill="auto"/>
          </w:tcPr>
          <w:p w:rsidR="004467BA" w:rsidRPr="00BE0794" w:rsidRDefault="004467BA" w:rsidP="004467BA">
            <w:pPr>
              <w:spacing w:before="120" w:after="120" w:line="276" w:lineRule="auto"/>
              <w:rPr>
                <w:rFonts w:cs="Arial"/>
                <w:b/>
              </w:rPr>
            </w:pPr>
          </w:p>
        </w:tc>
        <w:tc>
          <w:tcPr>
            <w:tcW w:w="4533" w:type="dxa"/>
            <w:shd w:val="clear" w:color="auto" w:fill="auto"/>
          </w:tcPr>
          <w:p w:rsidR="004467BA" w:rsidRPr="00BE0794" w:rsidRDefault="004467BA" w:rsidP="004467BA">
            <w:pPr>
              <w:spacing w:before="120" w:after="120" w:line="276" w:lineRule="auto"/>
              <w:jc w:val="right"/>
              <w:rPr>
                <w:rFonts w:cs="Arial"/>
                <w:b/>
              </w:rPr>
            </w:pPr>
          </w:p>
        </w:tc>
      </w:tr>
    </w:tbl>
    <w:p w:rsidR="004467BA" w:rsidRPr="00253B8D" w:rsidRDefault="004467BA" w:rsidP="00A702D7">
      <w:pPr>
        <w:pStyle w:val="Standard"/>
        <w:tabs>
          <w:tab w:val="left" w:pos="567"/>
          <w:tab w:val="left" w:leader="dot" w:pos="8222"/>
        </w:tabs>
        <w:spacing w:before="120"/>
        <w:rPr>
          <w:rFonts w:ascii="Calibri" w:hAnsi="Calibri" w:cs="Arial"/>
          <w:b/>
          <w:sz w:val="22"/>
          <w:szCs w:val="22"/>
        </w:rPr>
      </w:pPr>
    </w:p>
    <w:sectPr w:rsidR="004467BA" w:rsidRPr="00253B8D" w:rsidSect="00F5301A">
      <w:footerReference w:type="even" r:id="rId8"/>
      <w:footerReference w:type="default" r:id="rId9"/>
      <w:headerReference w:type="first" r:id="rId10"/>
      <w:pgSz w:w="11906" w:h="16838"/>
      <w:pgMar w:top="1417" w:right="1417" w:bottom="1797" w:left="1417"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A8" w:rsidRDefault="002771A8">
      <w:r>
        <w:separator/>
      </w:r>
    </w:p>
  </w:endnote>
  <w:endnote w:type="continuationSeparator" w:id="0">
    <w:p w:rsidR="002771A8" w:rsidRDefault="0027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00000000" w:usb1="2AC7FDFF" w:usb2="00000016"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9E" w:rsidRDefault="00142E9E" w:rsidP="00F90F7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82684">
      <w:rPr>
        <w:rStyle w:val="Numerstrony"/>
        <w:noProof/>
      </w:rPr>
      <w:t>2</w:t>
    </w:r>
    <w:r>
      <w:rPr>
        <w:rStyle w:val="Numerstrony"/>
      </w:rPr>
      <w:fldChar w:fldCharType="end"/>
    </w:r>
  </w:p>
  <w:p w:rsidR="00142E9E" w:rsidRDefault="00142E9E" w:rsidP="00E207D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9E" w:rsidRDefault="00142E9E" w:rsidP="00C92F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14ADC">
      <w:rPr>
        <w:rStyle w:val="Numerstrony"/>
        <w:noProof/>
      </w:rPr>
      <w:t>3</w:t>
    </w:r>
    <w:r>
      <w:rPr>
        <w:rStyle w:val="Numerstrony"/>
      </w:rPr>
      <w:fldChar w:fldCharType="end"/>
    </w:r>
  </w:p>
  <w:p w:rsidR="00142E9E" w:rsidRDefault="00142E9E" w:rsidP="00E207D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A8" w:rsidRDefault="002771A8">
      <w:r>
        <w:separator/>
      </w:r>
    </w:p>
  </w:footnote>
  <w:footnote w:type="continuationSeparator" w:id="0">
    <w:p w:rsidR="002771A8" w:rsidRDefault="002771A8">
      <w:r>
        <w:continuationSeparator/>
      </w:r>
    </w:p>
  </w:footnote>
  <w:footnote w:id="1">
    <w:p w:rsidR="00142E9E" w:rsidRPr="00BF102F" w:rsidRDefault="00142E9E" w:rsidP="002351EF">
      <w:pPr>
        <w:pStyle w:val="Tekstprzypisudolnego"/>
        <w:jc w:val="both"/>
        <w:rPr>
          <w:rFonts w:ascii="Arial" w:hAnsi="Arial" w:cs="Arial"/>
          <w:sz w:val="16"/>
          <w:szCs w:val="16"/>
        </w:rPr>
      </w:pPr>
      <w:r w:rsidRPr="00D3625E">
        <w:rPr>
          <w:rStyle w:val="Odwoanieprzypisudolnego"/>
          <w:rFonts w:cs="Arial"/>
          <w:sz w:val="16"/>
          <w:szCs w:val="16"/>
        </w:rPr>
        <w:footnoteRef/>
      </w:r>
      <w:r w:rsidRPr="00BF102F">
        <w:rPr>
          <w:rFonts w:ascii="Arial" w:hAnsi="Arial" w:cs="Arial"/>
          <w:sz w:val="16"/>
          <w:szCs w:val="16"/>
        </w:rPr>
        <w:t xml:space="preserve"> </w:t>
      </w:r>
      <w:r w:rsidRPr="00B54B33">
        <w:rPr>
          <w:rFonts w:cs="Arial"/>
          <w:sz w:val="16"/>
          <w:szCs w:val="16"/>
        </w:rPr>
        <w:t>Z zastrzeżeniem dodatkowych informacji podanych w przypisach dalszych, części we Wzorze Umowy w</w:t>
      </w:r>
      <w:r>
        <w:rPr>
          <w:rFonts w:cs="Arial"/>
          <w:sz w:val="16"/>
          <w:szCs w:val="16"/>
        </w:rPr>
        <w:t xml:space="preserve">ykropkowane </w:t>
      </w:r>
      <w:r w:rsidRPr="00B54B33">
        <w:rPr>
          <w:rFonts w:cs="Arial"/>
          <w:sz w:val="16"/>
          <w:szCs w:val="16"/>
        </w:rPr>
        <w:t>i zamknięte nawiasami, zostaną uzupełnione na etapie zawierania Umowy.</w:t>
      </w:r>
      <w:r>
        <w:rPr>
          <w:rFonts w:cs="Arial"/>
          <w:sz w:val="16"/>
          <w:szCs w:val="16"/>
        </w:rPr>
        <w:t xml:space="preserve"> Zob. również postanowienia działu XII dokumentu Zapytania Ofertowego</w:t>
      </w:r>
      <w:r w:rsidRPr="004E0D9D">
        <w:rPr>
          <w:rFonts w:cs="Arial"/>
          <w:sz w:val="16"/>
          <w:szCs w:val="16"/>
        </w:rPr>
        <w:t>.</w:t>
      </w:r>
    </w:p>
  </w:footnote>
  <w:footnote w:id="2">
    <w:p w:rsidR="00142E9E" w:rsidRPr="00A07F3B" w:rsidRDefault="00142E9E" w:rsidP="002351EF">
      <w:pPr>
        <w:pStyle w:val="Tekstprzypisudolnego"/>
        <w:spacing w:before="120"/>
        <w:jc w:val="both"/>
        <w:rPr>
          <w:rFonts w:cs="Arial"/>
          <w:sz w:val="16"/>
          <w:szCs w:val="16"/>
        </w:rPr>
      </w:pPr>
      <w:r w:rsidRPr="00A07F3B">
        <w:rPr>
          <w:rStyle w:val="Odwoanieprzypisudolnego"/>
          <w:rFonts w:cs="Arial"/>
          <w:sz w:val="16"/>
          <w:szCs w:val="16"/>
        </w:rPr>
        <w:footnoteRef/>
      </w:r>
      <w:r w:rsidRPr="00A07F3B">
        <w:rPr>
          <w:rFonts w:cs="Arial"/>
          <w:sz w:val="16"/>
          <w:szCs w:val="16"/>
        </w:rPr>
        <w:t xml:space="preserve"> </w:t>
      </w:r>
      <w:r>
        <w:rPr>
          <w:sz w:val="16"/>
          <w:szCs w:val="16"/>
        </w:rPr>
        <w:t xml:space="preserve">W Umowie we wskazanym miejscu podane zostaną stosowne dane identyfikujące Oferenta, z którym Umowa będzie zawierana, w tym również NIP Oferenta, jego REGON czy KRS oraz (jeżeli Oferent posiada NIP/REGON/podlega wpisowi do KRS). </w:t>
      </w:r>
      <w:r w:rsidRPr="00A07F3B">
        <w:rPr>
          <w:rFonts w:cs="Arial"/>
          <w:sz w:val="16"/>
          <w:szCs w:val="16"/>
        </w:rPr>
        <w:t xml:space="preserve">     </w:t>
      </w:r>
    </w:p>
  </w:footnote>
  <w:footnote w:id="3">
    <w:p w:rsidR="00156D48" w:rsidRPr="00B54B33" w:rsidRDefault="00156D48" w:rsidP="00156D48">
      <w:pPr>
        <w:pStyle w:val="Tekstprzypisudolnego"/>
        <w:spacing w:before="120"/>
        <w:jc w:val="both"/>
        <w:rPr>
          <w:sz w:val="16"/>
          <w:szCs w:val="16"/>
        </w:rPr>
      </w:pPr>
      <w:r w:rsidRPr="00E511A3">
        <w:rPr>
          <w:rStyle w:val="Odwoanieprzypisudolnego"/>
          <w:sz w:val="16"/>
          <w:szCs w:val="16"/>
        </w:rPr>
        <w:footnoteRef/>
      </w:r>
      <w:r w:rsidRPr="00E511A3">
        <w:rPr>
          <w:sz w:val="16"/>
          <w:szCs w:val="16"/>
        </w:rPr>
        <w:t xml:space="preserve"> </w:t>
      </w:r>
      <w:r w:rsidRPr="00B54B33">
        <w:rPr>
          <w:sz w:val="16"/>
          <w:szCs w:val="16"/>
        </w:rPr>
        <w:t xml:space="preserve">Jeżeli </w:t>
      </w:r>
      <w:r>
        <w:rPr>
          <w:sz w:val="16"/>
          <w:szCs w:val="16"/>
        </w:rPr>
        <w:t>O</w:t>
      </w:r>
      <w:r w:rsidRPr="00B54B33">
        <w:rPr>
          <w:sz w:val="16"/>
          <w:szCs w:val="16"/>
        </w:rPr>
        <w:t xml:space="preserve">ferta </w:t>
      </w:r>
      <w:r>
        <w:rPr>
          <w:sz w:val="16"/>
          <w:szCs w:val="16"/>
        </w:rPr>
        <w:t>tego Oferenta</w:t>
      </w:r>
      <w:r w:rsidRPr="00B54B33">
        <w:rPr>
          <w:sz w:val="16"/>
          <w:szCs w:val="16"/>
        </w:rPr>
        <w:t xml:space="preserve">, z którym Umowa będzie zawierana nie będzie pokazywać w jej treści takiej daty oferty (daty sporządzenia </w:t>
      </w:r>
      <w:r>
        <w:rPr>
          <w:sz w:val="16"/>
          <w:szCs w:val="16"/>
        </w:rPr>
        <w:t>O</w:t>
      </w:r>
      <w:r w:rsidRPr="00B54B33">
        <w:rPr>
          <w:sz w:val="16"/>
          <w:szCs w:val="16"/>
        </w:rPr>
        <w:t xml:space="preserve">ferty), we wskazane (wykropkowane) miejsce Wzoru Umowy wpisana zostanie data złożenia tej </w:t>
      </w:r>
      <w:r>
        <w:rPr>
          <w:sz w:val="16"/>
          <w:szCs w:val="16"/>
        </w:rPr>
        <w:t>O</w:t>
      </w:r>
      <w:r w:rsidRPr="00B54B33">
        <w:rPr>
          <w:sz w:val="16"/>
          <w:szCs w:val="16"/>
        </w:rPr>
        <w:t xml:space="preserve">ferty Zamawiającemu w ramach niniejszego postępowania.  </w:t>
      </w:r>
    </w:p>
  </w:footnote>
  <w:footnote w:id="4">
    <w:p w:rsidR="005701CB" w:rsidRPr="00C57286" w:rsidRDefault="005701CB" w:rsidP="005701CB">
      <w:pPr>
        <w:pStyle w:val="Tekstprzypisudolnego"/>
        <w:spacing w:before="120"/>
        <w:jc w:val="both"/>
        <w:rPr>
          <w:rFonts w:cs="Arial"/>
          <w:sz w:val="16"/>
          <w:szCs w:val="16"/>
        </w:rPr>
      </w:pPr>
      <w:r w:rsidRPr="00C57286">
        <w:rPr>
          <w:rStyle w:val="Odwoanieprzypisudolnego"/>
          <w:rFonts w:cs="Arial"/>
          <w:sz w:val="16"/>
          <w:szCs w:val="16"/>
        </w:rPr>
        <w:footnoteRef/>
      </w:r>
      <w:r w:rsidRPr="00C57286">
        <w:rPr>
          <w:rFonts w:cs="Arial"/>
          <w:sz w:val="16"/>
          <w:szCs w:val="16"/>
        </w:rPr>
        <w:t xml:space="preserve"> Kwotę wynagrodzenia podlegającą wpisaniu w miejsca objęte nawiasami stanowić będzie </w:t>
      </w:r>
      <w:r>
        <w:rPr>
          <w:rFonts w:cs="Arial"/>
          <w:sz w:val="16"/>
          <w:szCs w:val="16"/>
        </w:rPr>
        <w:t>CENA ZA ZAMÓWIENIE</w:t>
      </w:r>
      <w:r w:rsidRPr="003961E3">
        <w:rPr>
          <w:rFonts w:cs="Arial"/>
          <w:sz w:val="16"/>
          <w:szCs w:val="16"/>
        </w:rPr>
        <w:t xml:space="preserve"> </w:t>
      </w:r>
      <w:r w:rsidRPr="00C57286">
        <w:rPr>
          <w:rFonts w:cs="Arial"/>
          <w:sz w:val="16"/>
          <w:szCs w:val="16"/>
        </w:rPr>
        <w:t xml:space="preserve">wskazana w </w:t>
      </w:r>
      <w:r>
        <w:rPr>
          <w:rFonts w:cs="Arial"/>
          <w:sz w:val="16"/>
          <w:szCs w:val="16"/>
        </w:rPr>
        <w:t>Ofercie tego Oferenta</w:t>
      </w:r>
      <w:r w:rsidRPr="00C57286">
        <w:rPr>
          <w:rFonts w:cs="Arial"/>
          <w:sz w:val="16"/>
          <w:szCs w:val="16"/>
        </w:rPr>
        <w:t>, z którym Umowa</w:t>
      </w:r>
      <w:r>
        <w:rPr>
          <w:rFonts w:cs="Arial"/>
          <w:sz w:val="16"/>
          <w:szCs w:val="16"/>
        </w:rPr>
        <w:t xml:space="preserve"> </w:t>
      </w:r>
      <w:r w:rsidRPr="00C57286">
        <w:rPr>
          <w:rFonts w:cs="Arial"/>
          <w:sz w:val="16"/>
          <w:szCs w:val="16"/>
        </w:rPr>
        <w:t>podlega zawarciu (a w przypadku jej poprawieni</w:t>
      </w:r>
      <w:r>
        <w:rPr>
          <w:rFonts w:cs="Arial"/>
          <w:sz w:val="16"/>
          <w:szCs w:val="16"/>
        </w:rPr>
        <w:t>a w przypadkach i na podstawie X dokumentu Zapytania Ofertowego CENA ZA ZAMÓWIENIE po</w:t>
      </w:r>
      <w:r w:rsidRPr="00C57286">
        <w:rPr>
          <w:rFonts w:cs="Arial"/>
          <w:sz w:val="16"/>
          <w:szCs w:val="16"/>
        </w:rPr>
        <w:t xml:space="preserve"> poprawieniu) </w:t>
      </w:r>
    </w:p>
  </w:footnote>
  <w:footnote w:id="5">
    <w:p w:rsidR="00C479FD" w:rsidRPr="00C57286" w:rsidRDefault="00C479FD" w:rsidP="00C479FD">
      <w:pPr>
        <w:pStyle w:val="Tekstprzypisudolnego"/>
        <w:spacing w:before="120"/>
        <w:jc w:val="both"/>
        <w:rPr>
          <w:rFonts w:cs="Arial"/>
          <w:sz w:val="16"/>
          <w:szCs w:val="16"/>
        </w:rPr>
      </w:pPr>
      <w:r w:rsidRPr="00C57286">
        <w:rPr>
          <w:rStyle w:val="Odwoanieprzypisudolnego"/>
          <w:rFonts w:cs="Arial"/>
          <w:sz w:val="16"/>
          <w:szCs w:val="16"/>
        </w:rPr>
        <w:footnoteRef/>
      </w:r>
      <w:r w:rsidRPr="00C57286">
        <w:rPr>
          <w:rFonts w:cs="Arial"/>
          <w:sz w:val="16"/>
          <w:szCs w:val="16"/>
        </w:rPr>
        <w:t xml:space="preserve"> Kwotę wynagrodzenia podlegającą wpisaniu w miejsca objęte nawiasami stanowić będzie </w:t>
      </w:r>
      <w:r>
        <w:rPr>
          <w:rFonts w:cs="Arial"/>
          <w:sz w:val="16"/>
          <w:szCs w:val="16"/>
        </w:rPr>
        <w:t>CENA ZA ZAMÓWIENIE</w:t>
      </w:r>
      <w:r w:rsidRPr="003961E3">
        <w:rPr>
          <w:rFonts w:cs="Arial"/>
          <w:sz w:val="16"/>
          <w:szCs w:val="16"/>
        </w:rPr>
        <w:t xml:space="preserve"> </w:t>
      </w:r>
      <w:r w:rsidR="00EA23EA">
        <w:rPr>
          <w:rFonts w:cs="Arial"/>
          <w:sz w:val="16"/>
          <w:szCs w:val="16"/>
        </w:rPr>
        <w:t xml:space="preserve">na wybrany obiekt </w:t>
      </w:r>
      <w:r w:rsidRPr="00C57286">
        <w:rPr>
          <w:rFonts w:cs="Arial"/>
          <w:sz w:val="16"/>
          <w:szCs w:val="16"/>
        </w:rPr>
        <w:t xml:space="preserve">wskazana w </w:t>
      </w:r>
      <w:r>
        <w:rPr>
          <w:rFonts w:cs="Arial"/>
          <w:sz w:val="16"/>
          <w:szCs w:val="16"/>
        </w:rPr>
        <w:t>Ofercie tego Oferenta</w:t>
      </w:r>
      <w:r w:rsidRPr="00C57286">
        <w:rPr>
          <w:rFonts w:cs="Arial"/>
          <w:sz w:val="16"/>
          <w:szCs w:val="16"/>
        </w:rPr>
        <w:t>, z którym Umowa</w:t>
      </w:r>
      <w:r>
        <w:rPr>
          <w:rFonts w:cs="Arial"/>
          <w:sz w:val="16"/>
          <w:szCs w:val="16"/>
        </w:rPr>
        <w:t xml:space="preserve"> </w:t>
      </w:r>
      <w:r w:rsidRPr="00C57286">
        <w:rPr>
          <w:rFonts w:cs="Arial"/>
          <w:sz w:val="16"/>
          <w:szCs w:val="16"/>
        </w:rPr>
        <w:t>podlega zawarciu (a w przypadku jej poprawieni</w:t>
      </w:r>
      <w:r>
        <w:rPr>
          <w:rFonts w:cs="Arial"/>
          <w:sz w:val="16"/>
          <w:szCs w:val="16"/>
        </w:rPr>
        <w:t>a w przypadkach i na podstawie X dokumentu Zapytania Ofertowego CENA ZA ZAMÓWIENIE po</w:t>
      </w:r>
      <w:r w:rsidRPr="00C57286">
        <w:rPr>
          <w:rFonts w:cs="Arial"/>
          <w:sz w:val="16"/>
          <w:szCs w:val="16"/>
        </w:rPr>
        <w:t xml:space="preserve"> poprawieniu) </w:t>
      </w:r>
    </w:p>
  </w:footnote>
  <w:footnote w:id="6">
    <w:p w:rsidR="00EA23EA" w:rsidRPr="00C57286" w:rsidRDefault="00EA23EA" w:rsidP="00EA23EA">
      <w:pPr>
        <w:pStyle w:val="Tekstprzypisudolnego"/>
        <w:spacing w:before="120"/>
        <w:jc w:val="both"/>
        <w:rPr>
          <w:rFonts w:cs="Arial"/>
          <w:sz w:val="16"/>
          <w:szCs w:val="16"/>
        </w:rPr>
      </w:pPr>
      <w:r w:rsidRPr="00C57286">
        <w:rPr>
          <w:rStyle w:val="Odwoanieprzypisudolnego"/>
          <w:rFonts w:cs="Arial"/>
          <w:sz w:val="16"/>
          <w:szCs w:val="16"/>
        </w:rPr>
        <w:footnoteRef/>
      </w:r>
      <w:r w:rsidRPr="00C57286">
        <w:rPr>
          <w:rFonts w:cs="Arial"/>
          <w:sz w:val="16"/>
          <w:szCs w:val="16"/>
        </w:rPr>
        <w:t xml:space="preserve"> </w:t>
      </w:r>
      <w:r w:rsidR="0082612D">
        <w:rPr>
          <w:rFonts w:cs="Arial"/>
          <w:sz w:val="16"/>
          <w:szCs w:val="16"/>
        </w:rPr>
        <w:t>Jak w przypisie 5.</w:t>
      </w:r>
      <w:r w:rsidRPr="00C57286">
        <w:rPr>
          <w:rFonts w:cs="Arial"/>
          <w:sz w:val="16"/>
          <w:szCs w:val="16"/>
        </w:rPr>
        <w:t xml:space="preserve"> </w:t>
      </w:r>
    </w:p>
  </w:footnote>
  <w:footnote w:id="7">
    <w:p w:rsidR="00EA23EA" w:rsidRPr="00C57286" w:rsidRDefault="00EA23EA" w:rsidP="00EA23EA">
      <w:pPr>
        <w:pStyle w:val="Tekstprzypisudolnego"/>
        <w:spacing w:before="120"/>
        <w:jc w:val="both"/>
        <w:rPr>
          <w:rFonts w:cs="Arial"/>
          <w:sz w:val="16"/>
          <w:szCs w:val="16"/>
        </w:rPr>
      </w:pPr>
      <w:r w:rsidRPr="00C57286">
        <w:rPr>
          <w:rStyle w:val="Odwoanieprzypisudolnego"/>
          <w:rFonts w:cs="Arial"/>
          <w:sz w:val="16"/>
          <w:szCs w:val="16"/>
        </w:rPr>
        <w:footnoteRef/>
      </w:r>
      <w:r w:rsidRPr="00C57286">
        <w:rPr>
          <w:rFonts w:cs="Arial"/>
          <w:sz w:val="16"/>
          <w:szCs w:val="16"/>
        </w:rPr>
        <w:t xml:space="preserve"> </w:t>
      </w:r>
      <w:r w:rsidR="0082612D">
        <w:rPr>
          <w:rFonts w:cs="Arial"/>
          <w:sz w:val="16"/>
          <w:szCs w:val="16"/>
        </w:rPr>
        <w:t>Jak w przypisie 5.</w:t>
      </w:r>
      <w:r w:rsidRPr="00C57286">
        <w:rPr>
          <w:rFonts w:cs="Arial"/>
          <w:sz w:val="16"/>
          <w:szCs w:val="16"/>
        </w:rPr>
        <w:t xml:space="preserve"> </w:t>
      </w:r>
    </w:p>
  </w:footnote>
  <w:footnote w:id="8">
    <w:p w:rsidR="005C21CC" w:rsidRPr="002F430C" w:rsidRDefault="005C21CC" w:rsidP="005C21CC">
      <w:pPr>
        <w:pStyle w:val="Tekstprzypisudolnego"/>
        <w:spacing w:before="120"/>
        <w:jc w:val="both"/>
        <w:rPr>
          <w:rFonts w:cs="Calibri"/>
          <w:sz w:val="16"/>
          <w:szCs w:val="16"/>
        </w:rPr>
      </w:pPr>
      <w:r w:rsidRPr="002F430C">
        <w:rPr>
          <w:rStyle w:val="Odwoanieprzypisudolnego"/>
          <w:rFonts w:cs="Calibri"/>
          <w:sz w:val="16"/>
          <w:szCs w:val="16"/>
        </w:rPr>
        <w:footnoteRef/>
      </w:r>
      <w:r w:rsidRPr="002F430C">
        <w:rPr>
          <w:rFonts w:cs="Calibri"/>
          <w:sz w:val="16"/>
          <w:szCs w:val="16"/>
        </w:rPr>
        <w:t xml:space="preserve"> We wskazane miejsce wykropkowane wpisana będzie kwota pieniężna podlegająca wpisaniu w Umow</w:t>
      </w:r>
      <w:r>
        <w:rPr>
          <w:rFonts w:cs="Calibri"/>
          <w:sz w:val="16"/>
          <w:szCs w:val="16"/>
        </w:rPr>
        <w:t xml:space="preserve">ie w miejsce wykropkowane </w:t>
      </w:r>
      <w:r>
        <w:rPr>
          <w:rFonts w:cs="Calibri"/>
          <w:sz w:val="16"/>
          <w:szCs w:val="16"/>
        </w:rPr>
        <w:br/>
        <w:t xml:space="preserve">w § </w:t>
      </w:r>
      <w:r w:rsidR="00D94573">
        <w:rPr>
          <w:rFonts w:cs="Calibri"/>
          <w:sz w:val="16"/>
          <w:szCs w:val="16"/>
        </w:rPr>
        <w:t>8</w:t>
      </w:r>
      <w:r>
        <w:rPr>
          <w:rFonts w:cs="Calibri"/>
          <w:sz w:val="16"/>
          <w:szCs w:val="16"/>
        </w:rPr>
        <w:t xml:space="preserve"> ust. 1</w:t>
      </w:r>
      <w:r w:rsidRPr="002F430C">
        <w:rPr>
          <w:rFonts w:cs="Calibri"/>
          <w:sz w:val="16"/>
          <w:szCs w:val="16"/>
        </w:rPr>
        <w:t xml:space="preserve"> Wzoru Umowy, tyle że pomniejszona o podatek VAT, przy czym jeżeli podlegająca wpisaniu w Umo</w:t>
      </w:r>
      <w:r>
        <w:rPr>
          <w:rFonts w:cs="Calibri"/>
          <w:sz w:val="16"/>
          <w:szCs w:val="16"/>
        </w:rPr>
        <w:t xml:space="preserve">wie w miejsce wykropkowane w § </w:t>
      </w:r>
      <w:r w:rsidR="00D94573">
        <w:rPr>
          <w:rFonts w:cs="Calibri"/>
          <w:sz w:val="16"/>
          <w:szCs w:val="16"/>
        </w:rPr>
        <w:t>8</w:t>
      </w:r>
      <w:r>
        <w:rPr>
          <w:rFonts w:cs="Calibri"/>
          <w:sz w:val="16"/>
          <w:szCs w:val="16"/>
        </w:rPr>
        <w:t xml:space="preserve"> ust. 1</w:t>
      </w:r>
      <w:r w:rsidRPr="002F430C">
        <w:rPr>
          <w:rFonts w:cs="Calibri"/>
          <w:sz w:val="16"/>
          <w:szCs w:val="16"/>
        </w:rPr>
        <w:t xml:space="preserve"> Wzoru Umowy nie będzie zawierać w sobie podatku VAT (w sytuacji, kiedy </w:t>
      </w:r>
      <w:r>
        <w:rPr>
          <w:rFonts w:cs="Calibri"/>
          <w:sz w:val="16"/>
          <w:szCs w:val="16"/>
        </w:rPr>
        <w:t>Oferent</w:t>
      </w:r>
      <w:r w:rsidRPr="002F430C">
        <w:rPr>
          <w:rFonts w:cs="Calibri"/>
          <w:sz w:val="16"/>
          <w:szCs w:val="16"/>
        </w:rPr>
        <w:t xml:space="preserve">, z którym Umowa będzie zawierana nie miał obowiązku kalkulacji podatku VAT w CENIE ZA ZAMÓWIENIE) – w miejsce wykropkowane, o którym mowa </w:t>
      </w:r>
      <w:r>
        <w:rPr>
          <w:rFonts w:cs="Calibri"/>
          <w:sz w:val="16"/>
          <w:szCs w:val="16"/>
        </w:rPr>
        <w:br/>
      </w:r>
      <w:r w:rsidRPr="002F430C">
        <w:rPr>
          <w:rFonts w:cs="Calibri"/>
          <w:sz w:val="16"/>
          <w:szCs w:val="16"/>
        </w:rPr>
        <w:t>w § 1</w:t>
      </w:r>
      <w:r w:rsidR="00D94573">
        <w:rPr>
          <w:rFonts w:cs="Calibri"/>
          <w:sz w:val="16"/>
          <w:szCs w:val="16"/>
        </w:rPr>
        <w:t>0</w:t>
      </w:r>
      <w:r w:rsidRPr="002F430C">
        <w:rPr>
          <w:rFonts w:cs="Calibri"/>
          <w:sz w:val="16"/>
          <w:szCs w:val="16"/>
        </w:rPr>
        <w:t xml:space="preserve"> ust. 3 Wzoru Umowy wpisana będzie CENA ZA ZAMÓWIENIE  </w:t>
      </w:r>
      <w:r w:rsidRPr="00C57286">
        <w:rPr>
          <w:rFonts w:cs="Arial"/>
          <w:sz w:val="16"/>
          <w:szCs w:val="16"/>
        </w:rPr>
        <w:t xml:space="preserve">(a w przypadku </w:t>
      </w:r>
      <w:r>
        <w:rPr>
          <w:rFonts w:cs="Arial"/>
          <w:sz w:val="16"/>
          <w:szCs w:val="16"/>
        </w:rPr>
        <w:t>ewentualnego jej poprawienia w trybie dopuszczalnym postanowieniami działu X dokumentu Zapytania Ofertowego – CENA ZA ZAMÓWIENIE</w:t>
      </w:r>
      <w:r w:rsidRPr="00C57286">
        <w:rPr>
          <w:rFonts w:cs="Arial"/>
          <w:sz w:val="16"/>
          <w:szCs w:val="16"/>
        </w:rPr>
        <w:t xml:space="preserve"> po poprawieniu) </w:t>
      </w:r>
    </w:p>
  </w:footnote>
  <w:footnote w:id="9">
    <w:p w:rsidR="005C21CC" w:rsidRPr="00AF088F" w:rsidRDefault="005C21CC" w:rsidP="005C21CC">
      <w:pPr>
        <w:pStyle w:val="Tekstprzypisudolnego"/>
        <w:spacing w:before="120"/>
        <w:jc w:val="both"/>
        <w:rPr>
          <w:sz w:val="16"/>
          <w:szCs w:val="16"/>
        </w:rPr>
      </w:pPr>
      <w:r w:rsidRPr="00AF088F">
        <w:rPr>
          <w:rStyle w:val="Odwoanieprzypisudolnego"/>
          <w:sz w:val="16"/>
          <w:szCs w:val="16"/>
        </w:rPr>
        <w:footnoteRef/>
      </w:r>
      <w:r w:rsidRPr="00AF088F">
        <w:rPr>
          <w:sz w:val="16"/>
          <w:szCs w:val="16"/>
        </w:rPr>
        <w:t xml:space="preserve"> </w:t>
      </w:r>
      <w:r>
        <w:rPr>
          <w:sz w:val="16"/>
          <w:szCs w:val="16"/>
        </w:rPr>
        <w:t xml:space="preserve">Dotycząca niniejszego przypisu treść w nawisie „kwadratowym” </w:t>
      </w:r>
      <w:r w:rsidRPr="00AF088F">
        <w:rPr>
          <w:sz w:val="16"/>
          <w:szCs w:val="16"/>
        </w:rPr>
        <w:t>treść wejdzie do</w:t>
      </w:r>
      <w:r>
        <w:rPr>
          <w:sz w:val="16"/>
          <w:szCs w:val="16"/>
        </w:rPr>
        <w:t xml:space="preserve"> Umowy o zamówienie w przypadku, gdy w toku niniejszego postępowania Zamawiający dokonana wskazanych tam wyjaśnień lub modyfikacji (zmian) czy tez </w:t>
      </w:r>
      <w:r w:rsidRPr="00AF088F">
        <w:rPr>
          <w:sz w:val="16"/>
          <w:szCs w:val="16"/>
        </w:rPr>
        <w:t>wyjaśn</w:t>
      </w:r>
      <w:r>
        <w:rPr>
          <w:sz w:val="16"/>
          <w:szCs w:val="16"/>
        </w:rPr>
        <w:t xml:space="preserve">ień Oferty Oferenta, </w:t>
      </w:r>
      <w:r>
        <w:rPr>
          <w:sz w:val="16"/>
          <w:szCs w:val="16"/>
        </w:rPr>
        <w:br/>
        <w:t>z którym U</w:t>
      </w:r>
      <w:r w:rsidRPr="00AF088F">
        <w:rPr>
          <w:sz w:val="16"/>
          <w:szCs w:val="16"/>
        </w:rPr>
        <w:t xml:space="preserve">mowa </w:t>
      </w:r>
      <w:r>
        <w:rPr>
          <w:sz w:val="16"/>
          <w:szCs w:val="16"/>
        </w:rPr>
        <w:t xml:space="preserve">będzie zawierana, </w:t>
      </w:r>
      <w:r w:rsidRPr="00AF088F">
        <w:rPr>
          <w:sz w:val="16"/>
          <w:szCs w:val="16"/>
        </w:rPr>
        <w:t xml:space="preserve">składanych </w:t>
      </w:r>
      <w:r>
        <w:rPr>
          <w:sz w:val="16"/>
          <w:szCs w:val="16"/>
        </w:rPr>
        <w:t xml:space="preserve">Zamawiającemu </w:t>
      </w:r>
      <w:r w:rsidRPr="00AF088F">
        <w:rPr>
          <w:sz w:val="16"/>
          <w:szCs w:val="16"/>
        </w:rPr>
        <w:t xml:space="preserve">w trybie </w:t>
      </w:r>
      <w:r>
        <w:rPr>
          <w:sz w:val="16"/>
          <w:szCs w:val="16"/>
        </w:rPr>
        <w:t>działu X Dokumentu Zapytania Ofertowego</w:t>
      </w:r>
      <w:r w:rsidRPr="00AF088F">
        <w:rPr>
          <w:sz w:val="16"/>
          <w:szCs w:val="16"/>
        </w:rPr>
        <w:t xml:space="preserve">. </w:t>
      </w:r>
      <w:r>
        <w:rPr>
          <w:sz w:val="16"/>
          <w:szCs w:val="16"/>
        </w:rPr>
        <w:t>Jeżeli w toku niniejszego postępowania będą miały miejsce tylko niektóre z czynności wymienionych w nawiasie kwadratowym dokonywanych, wskazana jednostka redakcyjna Wzoru Umowy zostanie odpowiednio zmodyfikowana, tak, aby uwzględnić tylko te z wymienionych czynności, które miały miejsce w toku niniejszego postępowania.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84" w:rsidRDefault="00F82684">
    <w:pPr>
      <w:pStyle w:val="Nagwek"/>
    </w:pPr>
    <w:r>
      <w:rPr>
        <w:noProof/>
        <w:lang w:eastAsia="pl-PL"/>
      </w:rPr>
      <w:drawing>
        <wp:inline distT="0" distB="0" distL="0" distR="0" wp14:anchorId="17446E58">
          <wp:extent cx="1743710" cy="774065"/>
          <wp:effectExtent l="0" t="0" r="889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774065"/>
                  </a:xfrm>
                  <a:prstGeom prst="rect">
                    <a:avLst/>
                  </a:prstGeom>
                  <a:noFill/>
                </pic:spPr>
              </pic:pic>
            </a:graphicData>
          </a:graphic>
        </wp:inline>
      </w:drawing>
    </w:r>
    <w:r>
      <w:rPr>
        <w:noProof/>
        <w:lang w:eastAsia="pl-PL"/>
      </w:rPr>
      <w:drawing>
        <wp:inline distT="0" distB="0" distL="0" distR="0" wp14:anchorId="1EF62270">
          <wp:extent cx="1938655" cy="646430"/>
          <wp:effectExtent l="0" t="0" r="4445"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646430"/>
                  </a:xfrm>
                  <a:prstGeom prst="rect">
                    <a:avLst/>
                  </a:prstGeom>
                  <a:noFill/>
                </pic:spPr>
              </pic:pic>
            </a:graphicData>
          </a:graphic>
        </wp:inline>
      </w:drawing>
    </w:r>
    <w:r>
      <w:rPr>
        <w:noProof/>
        <w:lang w:eastAsia="pl-PL"/>
      </w:rPr>
      <w:drawing>
        <wp:inline distT="0" distB="0" distL="0" distR="0" wp14:anchorId="6E8386F0">
          <wp:extent cx="2036445" cy="664210"/>
          <wp:effectExtent l="0" t="0" r="1905"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6445" cy="664210"/>
                  </a:xfrm>
                  <a:prstGeom prst="rect">
                    <a:avLst/>
                  </a:prstGeom>
                  <a:noFill/>
                </pic:spPr>
              </pic:pic>
            </a:graphicData>
          </a:graphic>
        </wp:inline>
      </w:drawing>
    </w:r>
  </w:p>
  <w:p w:rsidR="00F82684" w:rsidRDefault="00F82684">
    <w:pPr>
      <w:pStyle w:val="Nagwek"/>
    </w:pPr>
  </w:p>
  <w:p w:rsidR="00F82684" w:rsidRPr="00F82684" w:rsidRDefault="00F82684" w:rsidP="00F82684">
    <w:pPr>
      <w:rPr>
        <w:rFonts w:cs="Arial"/>
      </w:rPr>
    </w:pPr>
    <w:r w:rsidRPr="00F82684">
      <w:rPr>
        <w:rFonts w:cs="Arial"/>
      </w:rPr>
      <w:t xml:space="preserve">Pełnienie nadzoru inwestorskiego nad realizacją robót budowlanych w ramach projektu </w:t>
    </w:r>
    <w:r w:rsidR="00817E99">
      <w:rPr>
        <w:rFonts w:cs="Arial"/>
      </w:rPr>
      <w:t xml:space="preserve">pn. </w:t>
    </w:r>
    <w:r w:rsidRPr="00F82684">
      <w:rPr>
        <w:rFonts w:cs="Arial"/>
      </w:rPr>
      <w:t>„Termomodernizacja budynków użyteczności publicznej Zachodniopomorskiego Uniwersytetu Technologicznego w Szczecinie”.</w:t>
    </w:r>
  </w:p>
  <w:p w:rsidR="00F82684" w:rsidRPr="00F82684" w:rsidRDefault="00F82684" w:rsidP="00F82684">
    <w:pPr>
      <w:rPr>
        <w:rFonts w:cs="Arial"/>
        <w:b/>
      </w:rPr>
    </w:pPr>
    <w:r w:rsidRPr="00F82684">
      <w:rPr>
        <w:rFonts w:cs="Arial"/>
        <w:b/>
      </w:rPr>
      <w:t>Znak</w:t>
    </w:r>
    <w:r w:rsidR="009F7103">
      <w:rPr>
        <w:rFonts w:cs="Arial"/>
        <w:b/>
      </w:rPr>
      <w:t xml:space="preserve"> (numer referencyjny) </w:t>
    </w:r>
    <w:r w:rsidRPr="00F82684">
      <w:rPr>
        <w:rFonts w:cs="Arial"/>
        <w:b/>
      </w:rPr>
      <w:t>sprawy: ZP/A/ATT/715/2019</w:t>
    </w:r>
  </w:p>
  <w:p w:rsidR="00F82684" w:rsidRPr="00F82684" w:rsidRDefault="00F82684" w:rsidP="00F82684">
    <w:pPr>
      <w:tabs>
        <w:tab w:val="center" w:pos="4536"/>
        <w:tab w:val="right" w:pos="9072"/>
      </w:tabs>
      <w:suppressAutoHyphens/>
      <w:jc w:val="both"/>
      <w:rPr>
        <w:bCs/>
      </w:rPr>
    </w:pPr>
    <w:r w:rsidRPr="00F82684">
      <w:rPr>
        <w:rFonts w:cs="Calibri"/>
        <w:b/>
        <w:lang w:eastAsia="zh-CN"/>
      </w:rPr>
      <w:tab/>
      <w:t xml:space="preserve">                                                                                              Załącznik nr 2 </w:t>
    </w:r>
    <w:r w:rsidRPr="00F82684">
      <w:rPr>
        <w:rFonts w:cs="Calibri"/>
        <w:lang w:eastAsia="zh-CN"/>
      </w:rPr>
      <w:t xml:space="preserve">dokumentu Zapytania Ofertowego  </w:t>
    </w:r>
  </w:p>
  <w:p w:rsidR="00F82684" w:rsidRDefault="00F826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DDC"/>
    <w:multiLevelType w:val="hybridMultilevel"/>
    <w:tmpl w:val="49D6FF42"/>
    <w:lvl w:ilvl="0" w:tplc="0415000F">
      <w:start w:val="1"/>
      <w:numFmt w:val="decimal"/>
      <w:lvlText w:val="%1."/>
      <w:lvlJc w:val="left"/>
      <w:pPr>
        <w:tabs>
          <w:tab w:val="num" w:pos="720"/>
        </w:tabs>
        <w:ind w:left="720" w:hanging="360"/>
      </w:pPr>
      <w:rPr>
        <w:rFonts w:cs="Times New Roman"/>
      </w:rPr>
    </w:lvl>
    <w:lvl w:ilvl="1" w:tplc="BDC264B2">
      <w:start w:val="1"/>
      <w:numFmt w:val="decimal"/>
      <w:lvlText w:val="%2."/>
      <w:lvlJc w:val="left"/>
      <w:pPr>
        <w:tabs>
          <w:tab w:val="num" w:pos="1353"/>
        </w:tabs>
        <w:ind w:left="1353" w:hanging="360"/>
      </w:pPr>
      <w:rPr>
        <w:rFonts w:cs="Times New Roman" w:hint="default"/>
        <w:b w:val="0"/>
        <w:dstrike w:val="0"/>
        <w:color w:val="auto"/>
      </w:rPr>
    </w:lvl>
    <w:lvl w:ilvl="2" w:tplc="12D61BBE">
      <w:start w:val="1"/>
      <w:numFmt w:val="decimal"/>
      <w:lvlText w:val="%3)"/>
      <w:lvlJc w:val="left"/>
      <w:pPr>
        <w:tabs>
          <w:tab w:val="num" w:pos="2340"/>
        </w:tabs>
        <w:ind w:left="2340" w:hanging="360"/>
      </w:pPr>
      <w:rPr>
        <w:rFonts w:cs="Times New Roman" w:hint="default"/>
        <w:b w:val="0"/>
        <w:i w:val="0"/>
        <w:color w:val="auto"/>
      </w:rPr>
    </w:lvl>
    <w:lvl w:ilvl="3" w:tplc="8E7CD0A0">
      <w:start w:val="1"/>
      <w:numFmt w:val="lowerLetter"/>
      <w:lvlText w:val="%4)"/>
      <w:lvlJc w:val="left"/>
      <w:pPr>
        <w:tabs>
          <w:tab w:val="num" w:pos="1211"/>
        </w:tabs>
        <w:ind w:left="1211"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014447"/>
    <w:multiLevelType w:val="hybridMultilevel"/>
    <w:tmpl w:val="4D60DB72"/>
    <w:lvl w:ilvl="0" w:tplc="184EB2A6">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A781D"/>
    <w:multiLevelType w:val="hybridMultilevel"/>
    <w:tmpl w:val="754EA37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10820D8A"/>
    <w:multiLevelType w:val="hybridMultilevel"/>
    <w:tmpl w:val="4E629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813C2"/>
    <w:multiLevelType w:val="hybridMultilevel"/>
    <w:tmpl w:val="3B1C1B26"/>
    <w:lvl w:ilvl="0" w:tplc="FAC85B8E">
      <w:start w:val="1"/>
      <w:numFmt w:val="decimal"/>
      <w:lvlText w:val="%1)"/>
      <w:lvlJc w:val="left"/>
      <w:pPr>
        <w:ind w:left="1068" w:hanging="360"/>
      </w:pPr>
      <w:rPr>
        <w:rFonts w:cs="Times New Roman" w:hint="default"/>
        <w:sz w:val="22"/>
        <w:szCs w:val="22"/>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 w15:restartNumberingAfterBreak="0">
    <w:nsid w:val="153A1736"/>
    <w:multiLevelType w:val="hybridMultilevel"/>
    <w:tmpl w:val="AC585836"/>
    <w:lvl w:ilvl="0" w:tplc="7C066E80">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15:restartNumberingAfterBreak="0">
    <w:nsid w:val="16A1524C"/>
    <w:multiLevelType w:val="hybridMultilevel"/>
    <w:tmpl w:val="60B2E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1118E6"/>
    <w:multiLevelType w:val="hybridMultilevel"/>
    <w:tmpl w:val="0E0412C8"/>
    <w:lvl w:ilvl="0" w:tplc="D29416F8">
      <w:start w:val="1"/>
      <w:numFmt w:val="decimal"/>
      <w:lvlText w:val="%1)"/>
      <w:lvlJc w:val="left"/>
      <w:pPr>
        <w:ind w:left="360" w:hanging="360"/>
      </w:pPr>
      <w:rPr>
        <w:rFonts w:ascii="Calibri" w:eastAsia="Calibri" w:hAnsi="Calibri"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7461FA5"/>
    <w:multiLevelType w:val="hybridMultilevel"/>
    <w:tmpl w:val="72B4C088"/>
    <w:lvl w:ilvl="0" w:tplc="4694F3D0">
      <w:start w:val="1"/>
      <w:numFmt w:val="ordin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96382"/>
    <w:multiLevelType w:val="hybridMultilevel"/>
    <w:tmpl w:val="AA3A0232"/>
    <w:lvl w:ilvl="0" w:tplc="D85A8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4A64DF"/>
    <w:multiLevelType w:val="hybridMultilevel"/>
    <w:tmpl w:val="C5389A2E"/>
    <w:lvl w:ilvl="0" w:tplc="0415000F">
      <w:start w:val="1"/>
      <w:numFmt w:val="decimal"/>
      <w:lvlText w:val="%1."/>
      <w:lvlJc w:val="left"/>
      <w:pPr>
        <w:ind w:left="1146"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17872"/>
    <w:multiLevelType w:val="hybridMultilevel"/>
    <w:tmpl w:val="C5389A2E"/>
    <w:lvl w:ilvl="0" w:tplc="0415000F">
      <w:start w:val="1"/>
      <w:numFmt w:val="decimal"/>
      <w:lvlText w:val="%1."/>
      <w:lvlJc w:val="left"/>
      <w:pPr>
        <w:ind w:left="1146"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D08E9"/>
    <w:multiLevelType w:val="hybridMultilevel"/>
    <w:tmpl w:val="33D00346"/>
    <w:lvl w:ilvl="0" w:tplc="404C27BA">
      <w:start w:val="1"/>
      <w:numFmt w:val="decimal"/>
      <w:lvlText w:val="%1)"/>
      <w:lvlJc w:val="left"/>
      <w:pPr>
        <w:tabs>
          <w:tab w:val="num" w:pos="786"/>
        </w:tabs>
        <w:ind w:left="786" w:hanging="360"/>
      </w:pPr>
      <w:rPr>
        <w:rFonts w:cs="Times New Roman" w:hint="default"/>
        <w:color w:val="auto"/>
      </w:rPr>
    </w:lvl>
    <w:lvl w:ilvl="1" w:tplc="04150019">
      <w:start w:val="1"/>
      <w:numFmt w:val="lowerLetter"/>
      <w:lvlText w:val="%2."/>
      <w:lvlJc w:val="left"/>
      <w:pPr>
        <w:ind w:left="-114" w:hanging="360"/>
      </w:pPr>
      <w:rPr>
        <w:rFonts w:cs="Times New Roman"/>
      </w:rPr>
    </w:lvl>
    <w:lvl w:ilvl="2" w:tplc="0415001B">
      <w:start w:val="1"/>
      <w:numFmt w:val="lowerRoman"/>
      <w:lvlText w:val="%3."/>
      <w:lvlJc w:val="right"/>
      <w:pPr>
        <w:ind w:left="606" w:hanging="180"/>
      </w:pPr>
      <w:rPr>
        <w:rFonts w:cs="Times New Roman"/>
      </w:rPr>
    </w:lvl>
    <w:lvl w:ilvl="3" w:tplc="0415000F">
      <w:start w:val="1"/>
      <w:numFmt w:val="decimal"/>
      <w:lvlText w:val="%4."/>
      <w:lvlJc w:val="left"/>
      <w:pPr>
        <w:ind w:left="1326" w:hanging="360"/>
      </w:pPr>
      <w:rPr>
        <w:rFonts w:cs="Times New Roman"/>
      </w:rPr>
    </w:lvl>
    <w:lvl w:ilvl="4" w:tplc="04150019">
      <w:start w:val="1"/>
      <w:numFmt w:val="lowerLetter"/>
      <w:lvlText w:val="%5."/>
      <w:lvlJc w:val="left"/>
      <w:pPr>
        <w:ind w:left="2046" w:hanging="360"/>
      </w:pPr>
      <w:rPr>
        <w:rFonts w:cs="Times New Roman"/>
      </w:rPr>
    </w:lvl>
    <w:lvl w:ilvl="5" w:tplc="0415001B" w:tentative="1">
      <w:start w:val="1"/>
      <w:numFmt w:val="lowerRoman"/>
      <w:lvlText w:val="%6."/>
      <w:lvlJc w:val="right"/>
      <w:pPr>
        <w:ind w:left="2766" w:hanging="180"/>
      </w:pPr>
      <w:rPr>
        <w:rFonts w:cs="Times New Roman"/>
      </w:rPr>
    </w:lvl>
    <w:lvl w:ilvl="6" w:tplc="0415000F" w:tentative="1">
      <w:start w:val="1"/>
      <w:numFmt w:val="decimal"/>
      <w:lvlText w:val="%7."/>
      <w:lvlJc w:val="left"/>
      <w:pPr>
        <w:ind w:left="3486" w:hanging="360"/>
      </w:pPr>
      <w:rPr>
        <w:rFonts w:cs="Times New Roman"/>
      </w:rPr>
    </w:lvl>
    <w:lvl w:ilvl="7" w:tplc="04150019" w:tentative="1">
      <w:start w:val="1"/>
      <w:numFmt w:val="lowerLetter"/>
      <w:lvlText w:val="%8."/>
      <w:lvlJc w:val="left"/>
      <w:pPr>
        <w:ind w:left="4206" w:hanging="360"/>
      </w:pPr>
      <w:rPr>
        <w:rFonts w:cs="Times New Roman"/>
      </w:rPr>
    </w:lvl>
    <w:lvl w:ilvl="8" w:tplc="0415001B" w:tentative="1">
      <w:start w:val="1"/>
      <w:numFmt w:val="lowerRoman"/>
      <w:lvlText w:val="%9."/>
      <w:lvlJc w:val="right"/>
      <w:pPr>
        <w:ind w:left="4926" w:hanging="180"/>
      </w:pPr>
      <w:rPr>
        <w:rFonts w:cs="Times New Roman"/>
      </w:rPr>
    </w:lvl>
  </w:abstractNum>
  <w:abstractNum w:abstractNumId="13" w15:restartNumberingAfterBreak="0">
    <w:nsid w:val="269434AB"/>
    <w:multiLevelType w:val="hybridMultilevel"/>
    <w:tmpl w:val="10D2CB76"/>
    <w:lvl w:ilvl="0" w:tplc="EE0A9AD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4843E3"/>
    <w:multiLevelType w:val="hybridMultilevel"/>
    <w:tmpl w:val="B192D344"/>
    <w:lvl w:ilvl="0" w:tplc="9960743A">
      <w:start w:val="1"/>
      <w:numFmt w:val="decimal"/>
      <w:lvlText w:val="%1."/>
      <w:lvlJc w:val="left"/>
      <w:pPr>
        <w:ind w:left="720" w:hanging="360"/>
      </w:pPr>
      <w:rPr>
        <w:rFonts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9A0C4F"/>
    <w:multiLevelType w:val="hybridMultilevel"/>
    <w:tmpl w:val="0366D5B0"/>
    <w:lvl w:ilvl="0" w:tplc="70BE954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F08BD"/>
    <w:multiLevelType w:val="hybridMultilevel"/>
    <w:tmpl w:val="78D873BE"/>
    <w:lvl w:ilvl="0" w:tplc="C9207DE4">
      <w:start w:val="1"/>
      <w:numFmt w:val="decimal"/>
      <w:lvlText w:val="%1."/>
      <w:lvlJc w:val="left"/>
      <w:pPr>
        <w:ind w:left="1800" w:hanging="360"/>
      </w:pPr>
      <w:rPr>
        <w:rFonts w:hint="default"/>
        <w:b w:val="0"/>
        <w:color w:val="auto"/>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34BA0F9F"/>
    <w:multiLevelType w:val="hybridMultilevel"/>
    <w:tmpl w:val="6E74CA46"/>
    <w:lvl w:ilvl="0" w:tplc="71FE9EEC">
      <w:start w:val="1"/>
      <w:numFmt w:val="ordin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B4F07D9"/>
    <w:multiLevelType w:val="hybridMultilevel"/>
    <w:tmpl w:val="C8C25AF2"/>
    <w:lvl w:ilvl="0" w:tplc="8BE09580">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33920AA"/>
    <w:multiLevelType w:val="hybridMultilevel"/>
    <w:tmpl w:val="A26A5D3A"/>
    <w:lvl w:ilvl="0" w:tplc="E264BBAA">
      <w:start w:val="1"/>
      <w:numFmt w:val="decimal"/>
      <w:lvlText w:val="%1)"/>
      <w:lvlJc w:val="left"/>
      <w:pPr>
        <w:ind w:left="1068" w:hanging="360"/>
      </w:pPr>
      <w:rPr>
        <w:rFonts w:cs="Times New Roman" w:hint="default"/>
        <w:sz w:val="22"/>
        <w:szCs w:val="22"/>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45674B30"/>
    <w:multiLevelType w:val="hybridMultilevel"/>
    <w:tmpl w:val="358A76DE"/>
    <w:lvl w:ilvl="0" w:tplc="8F0C4A6A">
      <w:start w:val="1"/>
      <w:numFmt w:val="decimal"/>
      <w:lvlText w:val="%1)"/>
      <w:lvlJc w:val="left"/>
      <w:pPr>
        <w:ind w:left="1146" w:hanging="360"/>
      </w:pPr>
      <w:rPr>
        <w:b w:val="0"/>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0870E2"/>
    <w:multiLevelType w:val="hybridMultilevel"/>
    <w:tmpl w:val="BEF40F8C"/>
    <w:lvl w:ilvl="0" w:tplc="11CE6E3C">
      <w:start w:val="1"/>
      <w:numFmt w:val="decimal"/>
      <w:lvlText w:val="%1."/>
      <w:lvlJc w:val="left"/>
      <w:pPr>
        <w:tabs>
          <w:tab w:val="num" w:pos="773"/>
        </w:tabs>
        <w:ind w:left="773" w:hanging="360"/>
      </w:pPr>
      <w:rPr>
        <w:b w:val="0"/>
        <w:color w:val="auto"/>
      </w:rPr>
    </w:lvl>
    <w:lvl w:ilvl="1" w:tplc="7F4C05EA">
      <w:start w:val="1"/>
      <w:numFmt w:val="decimal"/>
      <w:lvlText w:val="%2)"/>
      <w:lvlJc w:val="left"/>
      <w:pPr>
        <w:tabs>
          <w:tab w:val="num" w:pos="1493"/>
        </w:tabs>
        <w:ind w:left="1493" w:hanging="360"/>
      </w:pPr>
      <w:rPr>
        <w:rFonts w:hint="default"/>
        <w:b w:val="0"/>
        <w:color w:val="auto"/>
      </w:rPr>
    </w:lvl>
    <w:lvl w:ilvl="2" w:tplc="0415001B">
      <w:start w:val="1"/>
      <w:numFmt w:val="lowerRoman"/>
      <w:lvlText w:val="%3."/>
      <w:lvlJc w:val="right"/>
      <w:pPr>
        <w:tabs>
          <w:tab w:val="num" w:pos="2213"/>
        </w:tabs>
        <w:ind w:left="2213" w:hanging="180"/>
      </w:pPr>
    </w:lvl>
    <w:lvl w:ilvl="3" w:tplc="0415000F" w:tentative="1">
      <w:start w:val="1"/>
      <w:numFmt w:val="decimal"/>
      <w:lvlText w:val="%4."/>
      <w:lvlJc w:val="left"/>
      <w:pPr>
        <w:tabs>
          <w:tab w:val="num" w:pos="2933"/>
        </w:tabs>
        <w:ind w:left="2933" w:hanging="360"/>
      </w:pPr>
    </w:lvl>
    <w:lvl w:ilvl="4" w:tplc="04150019" w:tentative="1">
      <w:start w:val="1"/>
      <w:numFmt w:val="lowerLetter"/>
      <w:lvlText w:val="%5."/>
      <w:lvlJc w:val="left"/>
      <w:pPr>
        <w:tabs>
          <w:tab w:val="num" w:pos="3653"/>
        </w:tabs>
        <w:ind w:left="3653" w:hanging="360"/>
      </w:pPr>
    </w:lvl>
    <w:lvl w:ilvl="5" w:tplc="0415001B" w:tentative="1">
      <w:start w:val="1"/>
      <w:numFmt w:val="lowerRoman"/>
      <w:lvlText w:val="%6."/>
      <w:lvlJc w:val="right"/>
      <w:pPr>
        <w:tabs>
          <w:tab w:val="num" w:pos="4373"/>
        </w:tabs>
        <w:ind w:left="4373" w:hanging="180"/>
      </w:pPr>
    </w:lvl>
    <w:lvl w:ilvl="6" w:tplc="0415000F" w:tentative="1">
      <w:start w:val="1"/>
      <w:numFmt w:val="decimal"/>
      <w:lvlText w:val="%7."/>
      <w:lvlJc w:val="left"/>
      <w:pPr>
        <w:tabs>
          <w:tab w:val="num" w:pos="5093"/>
        </w:tabs>
        <w:ind w:left="5093" w:hanging="360"/>
      </w:pPr>
    </w:lvl>
    <w:lvl w:ilvl="7" w:tplc="04150019" w:tentative="1">
      <w:start w:val="1"/>
      <w:numFmt w:val="lowerLetter"/>
      <w:lvlText w:val="%8."/>
      <w:lvlJc w:val="left"/>
      <w:pPr>
        <w:tabs>
          <w:tab w:val="num" w:pos="5813"/>
        </w:tabs>
        <w:ind w:left="5813" w:hanging="360"/>
      </w:pPr>
    </w:lvl>
    <w:lvl w:ilvl="8" w:tplc="0415001B" w:tentative="1">
      <w:start w:val="1"/>
      <w:numFmt w:val="lowerRoman"/>
      <w:lvlText w:val="%9."/>
      <w:lvlJc w:val="right"/>
      <w:pPr>
        <w:tabs>
          <w:tab w:val="num" w:pos="6533"/>
        </w:tabs>
        <w:ind w:left="6533" w:hanging="180"/>
      </w:pPr>
    </w:lvl>
  </w:abstractNum>
  <w:abstractNum w:abstractNumId="22" w15:restartNumberingAfterBreak="0">
    <w:nsid w:val="46334BAB"/>
    <w:multiLevelType w:val="hybridMultilevel"/>
    <w:tmpl w:val="E6087DC8"/>
    <w:lvl w:ilvl="0" w:tplc="A5D4683A">
      <w:start w:val="1"/>
      <w:numFmt w:val="decimal"/>
      <w:lvlText w:val="%1."/>
      <w:lvlJc w:val="left"/>
      <w:pPr>
        <w:tabs>
          <w:tab w:val="num" w:pos="927"/>
        </w:tabs>
        <w:ind w:left="927" w:hanging="360"/>
      </w:pPr>
      <w:rPr>
        <w:rFonts w:cs="Times New Roman" w:hint="default"/>
        <w:b w:val="0"/>
        <w:color w:val="auto"/>
      </w:rPr>
    </w:lvl>
    <w:lvl w:ilvl="1" w:tplc="04150019">
      <w:start w:val="1"/>
      <w:numFmt w:val="lowerLetter"/>
      <w:lvlText w:val="%2."/>
      <w:lvlJc w:val="left"/>
      <w:pPr>
        <w:ind w:left="1353" w:hanging="360"/>
      </w:pPr>
      <w:rPr>
        <w:rFonts w:cs="Times New Roman"/>
      </w:rPr>
    </w:lvl>
    <w:lvl w:ilvl="2" w:tplc="E65ACA26">
      <w:start w:val="3"/>
      <w:numFmt w:val="decimal"/>
      <w:lvlText w:val="%3."/>
      <w:lvlJc w:val="left"/>
      <w:pPr>
        <w:tabs>
          <w:tab w:val="num" w:pos="2253"/>
        </w:tabs>
        <w:ind w:left="2253" w:hanging="360"/>
      </w:pPr>
      <w:rPr>
        <w:rFonts w:cs="Times New Roman" w:hint="default"/>
        <w:b w:val="0"/>
        <w:color w:val="auto"/>
      </w:rPr>
    </w:lvl>
    <w:lvl w:ilvl="3" w:tplc="0415000F" w:tentative="1">
      <w:start w:val="1"/>
      <w:numFmt w:val="decimal"/>
      <w:lvlText w:val="%4."/>
      <w:lvlJc w:val="left"/>
      <w:pPr>
        <w:ind w:left="2793" w:hanging="360"/>
      </w:pPr>
      <w:rPr>
        <w:rFonts w:cs="Times New Roman"/>
      </w:rPr>
    </w:lvl>
    <w:lvl w:ilvl="4" w:tplc="04150019" w:tentative="1">
      <w:start w:val="1"/>
      <w:numFmt w:val="lowerLetter"/>
      <w:lvlText w:val="%5."/>
      <w:lvlJc w:val="left"/>
      <w:pPr>
        <w:ind w:left="3513" w:hanging="360"/>
      </w:pPr>
      <w:rPr>
        <w:rFonts w:cs="Times New Roman"/>
      </w:rPr>
    </w:lvl>
    <w:lvl w:ilvl="5" w:tplc="0415001B" w:tentative="1">
      <w:start w:val="1"/>
      <w:numFmt w:val="lowerRoman"/>
      <w:lvlText w:val="%6."/>
      <w:lvlJc w:val="right"/>
      <w:pPr>
        <w:ind w:left="4233" w:hanging="180"/>
      </w:pPr>
      <w:rPr>
        <w:rFonts w:cs="Times New Roman"/>
      </w:rPr>
    </w:lvl>
    <w:lvl w:ilvl="6" w:tplc="0415000F" w:tentative="1">
      <w:start w:val="1"/>
      <w:numFmt w:val="decimal"/>
      <w:lvlText w:val="%7."/>
      <w:lvlJc w:val="left"/>
      <w:pPr>
        <w:ind w:left="4953" w:hanging="360"/>
      </w:pPr>
      <w:rPr>
        <w:rFonts w:cs="Times New Roman"/>
      </w:rPr>
    </w:lvl>
    <w:lvl w:ilvl="7" w:tplc="04150019" w:tentative="1">
      <w:start w:val="1"/>
      <w:numFmt w:val="lowerLetter"/>
      <w:lvlText w:val="%8."/>
      <w:lvlJc w:val="left"/>
      <w:pPr>
        <w:ind w:left="5673" w:hanging="360"/>
      </w:pPr>
      <w:rPr>
        <w:rFonts w:cs="Times New Roman"/>
      </w:rPr>
    </w:lvl>
    <w:lvl w:ilvl="8" w:tplc="0415001B" w:tentative="1">
      <w:start w:val="1"/>
      <w:numFmt w:val="lowerRoman"/>
      <w:lvlText w:val="%9."/>
      <w:lvlJc w:val="right"/>
      <w:pPr>
        <w:ind w:left="6393" w:hanging="180"/>
      </w:pPr>
      <w:rPr>
        <w:rFonts w:cs="Times New Roman"/>
      </w:rPr>
    </w:lvl>
  </w:abstractNum>
  <w:abstractNum w:abstractNumId="23" w15:restartNumberingAfterBreak="0">
    <w:nsid w:val="49FF0A2F"/>
    <w:multiLevelType w:val="hybridMultilevel"/>
    <w:tmpl w:val="55DA0FD0"/>
    <w:lvl w:ilvl="0" w:tplc="E59C2A0E">
      <w:start w:val="1"/>
      <w:numFmt w:val="decimal"/>
      <w:lvlText w:val="%1."/>
      <w:lvlJc w:val="left"/>
      <w:pPr>
        <w:ind w:left="720" w:hanging="360"/>
      </w:pPr>
      <w:rPr>
        <w:rFonts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2A3715D"/>
    <w:multiLevelType w:val="hybridMultilevel"/>
    <w:tmpl w:val="B9163930"/>
    <w:lvl w:ilvl="0" w:tplc="68E6D53E">
      <w:start w:val="1"/>
      <w:numFmt w:val="decimal"/>
      <w:lvlText w:val="%1."/>
      <w:lvlJc w:val="left"/>
      <w:pPr>
        <w:ind w:left="786" w:hanging="360"/>
      </w:pPr>
      <w:rPr>
        <w:rFonts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E7EC5A4">
      <w:start w:val="1"/>
      <w:numFmt w:val="decimal"/>
      <w:lvlText w:val="%4."/>
      <w:lvlJc w:val="left"/>
      <w:pPr>
        <w:ind w:left="2946" w:hanging="360"/>
      </w:pPr>
      <w:rPr>
        <w:strike w:val="0"/>
        <w:dstrike w:val="0"/>
      </w:r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45504EB"/>
    <w:multiLevelType w:val="hybridMultilevel"/>
    <w:tmpl w:val="33D00346"/>
    <w:lvl w:ilvl="0" w:tplc="404C27BA">
      <w:start w:val="1"/>
      <w:numFmt w:val="decimal"/>
      <w:lvlText w:val="%1)"/>
      <w:lvlJc w:val="left"/>
      <w:pPr>
        <w:tabs>
          <w:tab w:val="num" w:pos="785"/>
        </w:tabs>
        <w:ind w:left="785" w:hanging="360"/>
      </w:pPr>
      <w:rPr>
        <w:rFonts w:cs="Times New Roman" w:hint="default"/>
        <w:color w:val="auto"/>
      </w:rPr>
    </w:lvl>
    <w:lvl w:ilvl="1" w:tplc="04150019">
      <w:start w:val="1"/>
      <w:numFmt w:val="lowerLetter"/>
      <w:lvlText w:val="%2."/>
      <w:lvlJc w:val="left"/>
      <w:pPr>
        <w:ind w:left="-115" w:hanging="360"/>
      </w:pPr>
      <w:rPr>
        <w:rFonts w:cs="Times New Roman"/>
      </w:rPr>
    </w:lvl>
    <w:lvl w:ilvl="2" w:tplc="0415001B">
      <w:start w:val="1"/>
      <w:numFmt w:val="lowerRoman"/>
      <w:lvlText w:val="%3."/>
      <w:lvlJc w:val="right"/>
      <w:pPr>
        <w:ind w:left="605" w:hanging="180"/>
      </w:pPr>
      <w:rPr>
        <w:rFonts w:cs="Times New Roman"/>
      </w:rPr>
    </w:lvl>
    <w:lvl w:ilvl="3" w:tplc="0415000F">
      <w:start w:val="1"/>
      <w:numFmt w:val="decimal"/>
      <w:lvlText w:val="%4."/>
      <w:lvlJc w:val="left"/>
      <w:pPr>
        <w:ind w:left="1325" w:hanging="360"/>
      </w:pPr>
      <w:rPr>
        <w:rFonts w:cs="Times New Roman"/>
      </w:rPr>
    </w:lvl>
    <w:lvl w:ilvl="4" w:tplc="04150019">
      <w:start w:val="1"/>
      <w:numFmt w:val="lowerLetter"/>
      <w:lvlText w:val="%5."/>
      <w:lvlJc w:val="left"/>
      <w:pPr>
        <w:ind w:left="2045" w:hanging="360"/>
      </w:pPr>
      <w:rPr>
        <w:rFonts w:cs="Times New Roman"/>
      </w:rPr>
    </w:lvl>
    <w:lvl w:ilvl="5" w:tplc="0415001B">
      <w:start w:val="1"/>
      <w:numFmt w:val="lowerRoman"/>
      <w:lvlText w:val="%6."/>
      <w:lvlJc w:val="right"/>
      <w:pPr>
        <w:ind w:left="2765" w:hanging="180"/>
      </w:pPr>
      <w:rPr>
        <w:rFonts w:cs="Times New Roman"/>
      </w:rPr>
    </w:lvl>
    <w:lvl w:ilvl="6" w:tplc="0415000F">
      <w:start w:val="1"/>
      <w:numFmt w:val="decimal"/>
      <w:lvlText w:val="%7."/>
      <w:lvlJc w:val="left"/>
      <w:pPr>
        <w:ind w:left="3485" w:hanging="360"/>
      </w:pPr>
      <w:rPr>
        <w:rFonts w:cs="Times New Roman"/>
      </w:rPr>
    </w:lvl>
    <w:lvl w:ilvl="7" w:tplc="04150019">
      <w:start w:val="1"/>
      <w:numFmt w:val="lowerLetter"/>
      <w:lvlText w:val="%8."/>
      <w:lvlJc w:val="left"/>
      <w:pPr>
        <w:ind w:left="4205" w:hanging="360"/>
      </w:pPr>
      <w:rPr>
        <w:rFonts w:cs="Times New Roman"/>
      </w:rPr>
    </w:lvl>
    <w:lvl w:ilvl="8" w:tplc="0415001B" w:tentative="1">
      <w:start w:val="1"/>
      <w:numFmt w:val="lowerRoman"/>
      <w:lvlText w:val="%9."/>
      <w:lvlJc w:val="right"/>
      <w:pPr>
        <w:ind w:left="4925" w:hanging="180"/>
      </w:pPr>
      <w:rPr>
        <w:rFonts w:cs="Times New Roman"/>
      </w:rPr>
    </w:lvl>
  </w:abstractNum>
  <w:abstractNum w:abstractNumId="26" w15:restartNumberingAfterBreak="0">
    <w:nsid w:val="5B3C6339"/>
    <w:multiLevelType w:val="hybridMultilevel"/>
    <w:tmpl w:val="98267E48"/>
    <w:lvl w:ilvl="0" w:tplc="243ED9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CB4377"/>
    <w:multiLevelType w:val="hybridMultilevel"/>
    <w:tmpl w:val="D40ECB1C"/>
    <w:lvl w:ilvl="0" w:tplc="226E1A5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851B4A"/>
    <w:multiLevelType w:val="hybridMultilevel"/>
    <w:tmpl w:val="5E8469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C86710"/>
    <w:multiLevelType w:val="hybridMultilevel"/>
    <w:tmpl w:val="FE8E42AE"/>
    <w:lvl w:ilvl="0" w:tplc="9870982E">
      <w:start w:val="1"/>
      <w:numFmt w:val="decimal"/>
      <w:lvlText w:val="%1)"/>
      <w:lvlJc w:val="left"/>
      <w:pPr>
        <w:ind w:left="1068" w:hanging="360"/>
      </w:pPr>
      <w:rPr>
        <w:rFonts w:cs="Times New Roman" w:hint="default"/>
        <w:sz w:val="22"/>
        <w:szCs w:val="22"/>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0" w15:restartNumberingAfterBreak="0">
    <w:nsid w:val="66A924C1"/>
    <w:multiLevelType w:val="hybridMultilevel"/>
    <w:tmpl w:val="4456FD36"/>
    <w:lvl w:ilvl="0" w:tplc="A92EDAA0">
      <w:start w:val="1"/>
      <w:numFmt w:val="decimal"/>
      <w:lvlText w:val="%1)"/>
      <w:lvlJc w:val="left"/>
      <w:pPr>
        <w:ind w:left="927" w:hanging="360"/>
      </w:pPr>
      <w:rPr>
        <w:rFonts w:cs="Arial" w:hint="default"/>
        <w:strike w:val="0"/>
        <w:d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71A1215"/>
    <w:multiLevelType w:val="hybridMultilevel"/>
    <w:tmpl w:val="CAF01784"/>
    <w:lvl w:ilvl="0" w:tplc="0000001A">
      <w:start w:val="1"/>
      <w:numFmt w:val="decimal"/>
      <w:lvlText w:val="%1)"/>
      <w:lvlJc w:val="left"/>
      <w:pPr>
        <w:ind w:left="1571" w:hanging="360"/>
      </w:pPr>
      <w:rPr>
        <w:b w:val="0"/>
        <w:i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6AD3650A"/>
    <w:multiLevelType w:val="hybridMultilevel"/>
    <w:tmpl w:val="E8A0D28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6D772F4F"/>
    <w:multiLevelType w:val="hybridMultilevel"/>
    <w:tmpl w:val="33D00346"/>
    <w:lvl w:ilvl="0" w:tplc="404C27BA">
      <w:start w:val="1"/>
      <w:numFmt w:val="decimal"/>
      <w:lvlText w:val="%1)"/>
      <w:lvlJc w:val="left"/>
      <w:pPr>
        <w:tabs>
          <w:tab w:val="num" w:pos="786"/>
        </w:tabs>
        <w:ind w:left="786" w:hanging="360"/>
      </w:pPr>
      <w:rPr>
        <w:rFonts w:cs="Times New Roman" w:hint="default"/>
        <w:color w:val="auto"/>
      </w:rPr>
    </w:lvl>
    <w:lvl w:ilvl="1" w:tplc="04150019" w:tentative="1">
      <w:start w:val="1"/>
      <w:numFmt w:val="lowerLetter"/>
      <w:lvlText w:val="%2."/>
      <w:lvlJc w:val="left"/>
      <w:pPr>
        <w:ind w:left="-114" w:hanging="360"/>
      </w:pPr>
      <w:rPr>
        <w:rFonts w:cs="Times New Roman"/>
      </w:rPr>
    </w:lvl>
    <w:lvl w:ilvl="2" w:tplc="0415001B" w:tentative="1">
      <w:start w:val="1"/>
      <w:numFmt w:val="lowerRoman"/>
      <w:lvlText w:val="%3."/>
      <w:lvlJc w:val="right"/>
      <w:pPr>
        <w:ind w:left="606" w:hanging="180"/>
      </w:pPr>
      <w:rPr>
        <w:rFonts w:cs="Times New Roman"/>
      </w:rPr>
    </w:lvl>
    <w:lvl w:ilvl="3" w:tplc="0415000F" w:tentative="1">
      <w:start w:val="1"/>
      <w:numFmt w:val="decimal"/>
      <w:lvlText w:val="%4."/>
      <w:lvlJc w:val="left"/>
      <w:pPr>
        <w:ind w:left="1326" w:hanging="360"/>
      </w:pPr>
      <w:rPr>
        <w:rFonts w:cs="Times New Roman"/>
      </w:rPr>
    </w:lvl>
    <w:lvl w:ilvl="4" w:tplc="04150019" w:tentative="1">
      <w:start w:val="1"/>
      <w:numFmt w:val="lowerLetter"/>
      <w:lvlText w:val="%5."/>
      <w:lvlJc w:val="left"/>
      <w:pPr>
        <w:ind w:left="2046" w:hanging="360"/>
      </w:pPr>
      <w:rPr>
        <w:rFonts w:cs="Times New Roman"/>
      </w:rPr>
    </w:lvl>
    <w:lvl w:ilvl="5" w:tplc="0415001B" w:tentative="1">
      <w:start w:val="1"/>
      <w:numFmt w:val="lowerRoman"/>
      <w:lvlText w:val="%6."/>
      <w:lvlJc w:val="right"/>
      <w:pPr>
        <w:ind w:left="2766" w:hanging="180"/>
      </w:pPr>
      <w:rPr>
        <w:rFonts w:cs="Times New Roman"/>
      </w:rPr>
    </w:lvl>
    <w:lvl w:ilvl="6" w:tplc="0415000F" w:tentative="1">
      <w:start w:val="1"/>
      <w:numFmt w:val="decimal"/>
      <w:lvlText w:val="%7."/>
      <w:lvlJc w:val="left"/>
      <w:pPr>
        <w:ind w:left="3486" w:hanging="360"/>
      </w:pPr>
      <w:rPr>
        <w:rFonts w:cs="Times New Roman"/>
      </w:rPr>
    </w:lvl>
    <w:lvl w:ilvl="7" w:tplc="04150019" w:tentative="1">
      <w:start w:val="1"/>
      <w:numFmt w:val="lowerLetter"/>
      <w:lvlText w:val="%8."/>
      <w:lvlJc w:val="left"/>
      <w:pPr>
        <w:ind w:left="4206" w:hanging="360"/>
      </w:pPr>
      <w:rPr>
        <w:rFonts w:cs="Times New Roman"/>
      </w:rPr>
    </w:lvl>
    <w:lvl w:ilvl="8" w:tplc="0415001B" w:tentative="1">
      <w:start w:val="1"/>
      <w:numFmt w:val="lowerRoman"/>
      <w:lvlText w:val="%9."/>
      <w:lvlJc w:val="right"/>
      <w:pPr>
        <w:ind w:left="4926" w:hanging="180"/>
      </w:pPr>
      <w:rPr>
        <w:rFonts w:cs="Times New Roman"/>
      </w:rPr>
    </w:lvl>
  </w:abstractNum>
  <w:abstractNum w:abstractNumId="34" w15:restartNumberingAfterBreak="0">
    <w:nsid w:val="740D7AA6"/>
    <w:multiLevelType w:val="hybridMultilevel"/>
    <w:tmpl w:val="1ABA9FD0"/>
    <w:lvl w:ilvl="0" w:tplc="95B25A84">
      <w:start w:val="1"/>
      <w:numFmt w:val="ordinal"/>
      <w:lvlText w:val="%1"/>
      <w:lvlJc w:val="left"/>
      <w:pPr>
        <w:ind w:left="1146"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33160"/>
    <w:multiLevelType w:val="hybridMultilevel"/>
    <w:tmpl w:val="D39ED706"/>
    <w:lvl w:ilvl="0" w:tplc="FA0ADA4C">
      <w:start w:val="1"/>
      <w:numFmt w:val="ordinal"/>
      <w:lvlText w:val="%1"/>
      <w:lvlJc w:val="left"/>
      <w:pPr>
        <w:ind w:left="720" w:hanging="360"/>
      </w:pPr>
      <w:rPr>
        <w:rFonts w:hint="default"/>
        <w:strike w:val="0"/>
        <w:d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D06DEE"/>
    <w:multiLevelType w:val="hybridMultilevel"/>
    <w:tmpl w:val="E6087DC8"/>
    <w:lvl w:ilvl="0" w:tplc="A5D4683A">
      <w:start w:val="1"/>
      <w:numFmt w:val="decimal"/>
      <w:lvlText w:val="%1."/>
      <w:lvlJc w:val="left"/>
      <w:pPr>
        <w:tabs>
          <w:tab w:val="num" w:pos="927"/>
        </w:tabs>
        <w:ind w:left="927" w:hanging="360"/>
      </w:pPr>
      <w:rPr>
        <w:rFonts w:cs="Times New Roman" w:hint="default"/>
        <w:b w:val="0"/>
        <w:color w:val="auto"/>
      </w:rPr>
    </w:lvl>
    <w:lvl w:ilvl="1" w:tplc="04150019">
      <w:start w:val="1"/>
      <w:numFmt w:val="lowerLetter"/>
      <w:lvlText w:val="%2."/>
      <w:lvlJc w:val="left"/>
      <w:pPr>
        <w:ind w:left="1353" w:hanging="360"/>
      </w:pPr>
      <w:rPr>
        <w:rFonts w:cs="Times New Roman"/>
      </w:rPr>
    </w:lvl>
    <w:lvl w:ilvl="2" w:tplc="E65ACA26">
      <w:start w:val="3"/>
      <w:numFmt w:val="decimal"/>
      <w:lvlText w:val="%3."/>
      <w:lvlJc w:val="left"/>
      <w:pPr>
        <w:tabs>
          <w:tab w:val="num" w:pos="2253"/>
        </w:tabs>
        <w:ind w:left="2253" w:hanging="360"/>
      </w:pPr>
      <w:rPr>
        <w:rFonts w:cs="Times New Roman" w:hint="default"/>
        <w:b w:val="0"/>
        <w:color w:val="auto"/>
      </w:rPr>
    </w:lvl>
    <w:lvl w:ilvl="3" w:tplc="0415000F" w:tentative="1">
      <w:start w:val="1"/>
      <w:numFmt w:val="decimal"/>
      <w:lvlText w:val="%4."/>
      <w:lvlJc w:val="left"/>
      <w:pPr>
        <w:ind w:left="2793" w:hanging="360"/>
      </w:pPr>
      <w:rPr>
        <w:rFonts w:cs="Times New Roman"/>
      </w:rPr>
    </w:lvl>
    <w:lvl w:ilvl="4" w:tplc="04150019" w:tentative="1">
      <w:start w:val="1"/>
      <w:numFmt w:val="lowerLetter"/>
      <w:lvlText w:val="%5."/>
      <w:lvlJc w:val="left"/>
      <w:pPr>
        <w:ind w:left="3513" w:hanging="360"/>
      </w:pPr>
      <w:rPr>
        <w:rFonts w:cs="Times New Roman"/>
      </w:rPr>
    </w:lvl>
    <w:lvl w:ilvl="5" w:tplc="0415001B" w:tentative="1">
      <w:start w:val="1"/>
      <w:numFmt w:val="lowerRoman"/>
      <w:lvlText w:val="%6."/>
      <w:lvlJc w:val="right"/>
      <w:pPr>
        <w:ind w:left="4233" w:hanging="180"/>
      </w:pPr>
      <w:rPr>
        <w:rFonts w:cs="Times New Roman"/>
      </w:rPr>
    </w:lvl>
    <w:lvl w:ilvl="6" w:tplc="0415000F" w:tentative="1">
      <w:start w:val="1"/>
      <w:numFmt w:val="decimal"/>
      <w:lvlText w:val="%7."/>
      <w:lvlJc w:val="left"/>
      <w:pPr>
        <w:ind w:left="4953" w:hanging="360"/>
      </w:pPr>
      <w:rPr>
        <w:rFonts w:cs="Times New Roman"/>
      </w:rPr>
    </w:lvl>
    <w:lvl w:ilvl="7" w:tplc="04150019" w:tentative="1">
      <w:start w:val="1"/>
      <w:numFmt w:val="lowerLetter"/>
      <w:lvlText w:val="%8."/>
      <w:lvlJc w:val="left"/>
      <w:pPr>
        <w:ind w:left="5673" w:hanging="360"/>
      </w:pPr>
      <w:rPr>
        <w:rFonts w:cs="Times New Roman"/>
      </w:rPr>
    </w:lvl>
    <w:lvl w:ilvl="8" w:tplc="0415001B" w:tentative="1">
      <w:start w:val="1"/>
      <w:numFmt w:val="lowerRoman"/>
      <w:lvlText w:val="%9."/>
      <w:lvlJc w:val="right"/>
      <w:pPr>
        <w:ind w:left="6393" w:hanging="180"/>
      </w:pPr>
      <w:rPr>
        <w:rFonts w:cs="Times New Roman"/>
      </w:rPr>
    </w:lvl>
  </w:abstractNum>
  <w:num w:numId="1">
    <w:abstractNumId w:val="7"/>
  </w:num>
  <w:num w:numId="2">
    <w:abstractNumId w:val="23"/>
  </w:num>
  <w:num w:numId="3">
    <w:abstractNumId w:val="14"/>
  </w:num>
  <w:num w:numId="4">
    <w:abstractNumId w:val="18"/>
  </w:num>
  <w:num w:numId="5">
    <w:abstractNumId w:val="29"/>
  </w:num>
  <w:num w:numId="6">
    <w:abstractNumId w:val="4"/>
  </w:num>
  <w:num w:numId="7">
    <w:abstractNumId w:val="19"/>
  </w:num>
  <w:num w:numId="8">
    <w:abstractNumId w:val="5"/>
  </w:num>
  <w:num w:numId="9">
    <w:abstractNumId w:val="0"/>
  </w:num>
  <w:num w:numId="10">
    <w:abstractNumId w:val="33"/>
  </w:num>
  <w:num w:numId="11">
    <w:abstractNumId w:val="25"/>
  </w:num>
  <w:num w:numId="12">
    <w:abstractNumId w:val="12"/>
  </w:num>
  <w:num w:numId="13">
    <w:abstractNumId w:val="22"/>
  </w:num>
  <w:num w:numId="14">
    <w:abstractNumId w:val="27"/>
  </w:num>
  <w:num w:numId="15">
    <w:abstractNumId w:val="15"/>
  </w:num>
  <w:num w:numId="16">
    <w:abstractNumId w:val="9"/>
  </w:num>
  <w:num w:numId="17">
    <w:abstractNumId w:val="28"/>
  </w:num>
  <w:num w:numId="18">
    <w:abstractNumId w:val="21"/>
  </w:num>
  <w:num w:numId="19">
    <w:abstractNumId w:val="35"/>
  </w:num>
  <w:num w:numId="20">
    <w:abstractNumId w:val="30"/>
  </w:num>
  <w:num w:numId="21">
    <w:abstractNumId w:val="6"/>
  </w:num>
  <w:num w:numId="22">
    <w:abstractNumId w:val="13"/>
  </w:num>
  <w:num w:numId="23">
    <w:abstractNumId w:val="17"/>
  </w:num>
  <w:num w:numId="24">
    <w:abstractNumId w:val="26"/>
  </w:num>
  <w:num w:numId="25">
    <w:abstractNumId w:val="8"/>
  </w:num>
  <w:num w:numId="26">
    <w:abstractNumId w:val="10"/>
  </w:num>
  <w:num w:numId="27">
    <w:abstractNumId w:val="34"/>
  </w:num>
  <w:num w:numId="28">
    <w:abstractNumId w:val="11"/>
  </w:num>
  <w:num w:numId="29">
    <w:abstractNumId w:val="16"/>
  </w:num>
  <w:num w:numId="30">
    <w:abstractNumId w:val="36"/>
  </w:num>
  <w:num w:numId="31">
    <w:abstractNumId w:val="3"/>
  </w:num>
  <w:num w:numId="32">
    <w:abstractNumId w:val="1"/>
  </w:num>
  <w:num w:numId="33">
    <w:abstractNumId w:val="20"/>
  </w:num>
  <w:num w:numId="34">
    <w:abstractNumId w:val="31"/>
  </w:num>
  <w:num w:numId="35">
    <w:abstractNumId w:val="24"/>
  </w:num>
  <w:num w:numId="36">
    <w:abstractNumId w:val="2"/>
  </w:num>
  <w:num w:numId="37">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54"/>
    <w:rsid w:val="00000E4F"/>
    <w:rsid w:val="00003EE0"/>
    <w:rsid w:val="00014143"/>
    <w:rsid w:val="0001513E"/>
    <w:rsid w:val="000179BC"/>
    <w:rsid w:val="000215EC"/>
    <w:rsid w:val="00025EB3"/>
    <w:rsid w:val="00026351"/>
    <w:rsid w:val="00027E62"/>
    <w:rsid w:val="0003079D"/>
    <w:rsid w:val="00030D7A"/>
    <w:rsid w:val="00040F3C"/>
    <w:rsid w:val="00043F55"/>
    <w:rsid w:val="00045BA8"/>
    <w:rsid w:val="00051E00"/>
    <w:rsid w:val="00053724"/>
    <w:rsid w:val="000631D3"/>
    <w:rsid w:val="00065C55"/>
    <w:rsid w:val="0006637A"/>
    <w:rsid w:val="00071402"/>
    <w:rsid w:val="00075FC7"/>
    <w:rsid w:val="00076589"/>
    <w:rsid w:val="000824BB"/>
    <w:rsid w:val="00083CD4"/>
    <w:rsid w:val="000920F2"/>
    <w:rsid w:val="00092300"/>
    <w:rsid w:val="000A4F3D"/>
    <w:rsid w:val="000B59F9"/>
    <w:rsid w:val="000B6C4B"/>
    <w:rsid w:val="000B7E54"/>
    <w:rsid w:val="000C1CF7"/>
    <w:rsid w:val="000C1F3F"/>
    <w:rsid w:val="000C212B"/>
    <w:rsid w:val="000C33A1"/>
    <w:rsid w:val="000C6BD6"/>
    <w:rsid w:val="000D0FC2"/>
    <w:rsid w:val="000D24D4"/>
    <w:rsid w:val="000D3BA1"/>
    <w:rsid w:val="000D4EEA"/>
    <w:rsid w:val="000D692F"/>
    <w:rsid w:val="000E69C4"/>
    <w:rsid w:val="000E72A6"/>
    <w:rsid w:val="000F1A26"/>
    <w:rsid w:val="00103B22"/>
    <w:rsid w:val="001058A8"/>
    <w:rsid w:val="001146A9"/>
    <w:rsid w:val="001208D1"/>
    <w:rsid w:val="00124D1F"/>
    <w:rsid w:val="00127B80"/>
    <w:rsid w:val="00131409"/>
    <w:rsid w:val="00132D98"/>
    <w:rsid w:val="00142A8D"/>
    <w:rsid w:val="00142E9E"/>
    <w:rsid w:val="001440D6"/>
    <w:rsid w:val="00144B9F"/>
    <w:rsid w:val="001463B0"/>
    <w:rsid w:val="00151768"/>
    <w:rsid w:val="00156D48"/>
    <w:rsid w:val="00160FAE"/>
    <w:rsid w:val="0016737D"/>
    <w:rsid w:val="001676FF"/>
    <w:rsid w:val="0016777D"/>
    <w:rsid w:val="001744F5"/>
    <w:rsid w:val="001804B1"/>
    <w:rsid w:val="00197ED3"/>
    <w:rsid w:val="001A3520"/>
    <w:rsid w:val="001A3CF0"/>
    <w:rsid w:val="001A67FA"/>
    <w:rsid w:val="001B74E8"/>
    <w:rsid w:val="001C5C63"/>
    <w:rsid w:val="001D0F38"/>
    <w:rsid w:val="001D5FBB"/>
    <w:rsid w:val="001D7EE5"/>
    <w:rsid w:val="001E23A7"/>
    <w:rsid w:val="001E4ECB"/>
    <w:rsid w:val="001E5EAF"/>
    <w:rsid w:val="001E781E"/>
    <w:rsid w:val="001F1C96"/>
    <w:rsid w:val="001F20F8"/>
    <w:rsid w:val="001F40D1"/>
    <w:rsid w:val="00202264"/>
    <w:rsid w:val="00202D45"/>
    <w:rsid w:val="00202F77"/>
    <w:rsid w:val="002042C4"/>
    <w:rsid w:val="00206DC9"/>
    <w:rsid w:val="002130A2"/>
    <w:rsid w:val="00220C69"/>
    <w:rsid w:val="002271FA"/>
    <w:rsid w:val="00227BD0"/>
    <w:rsid w:val="002310FA"/>
    <w:rsid w:val="0023166B"/>
    <w:rsid w:val="002351EF"/>
    <w:rsid w:val="0024330C"/>
    <w:rsid w:val="00243FBD"/>
    <w:rsid w:val="00250C0C"/>
    <w:rsid w:val="00253151"/>
    <w:rsid w:val="00262A3B"/>
    <w:rsid w:val="00267B09"/>
    <w:rsid w:val="00270296"/>
    <w:rsid w:val="0027244D"/>
    <w:rsid w:val="00273019"/>
    <w:rsid w:val="00275689"/>
    <w:rsid w:val="002771A8"/>
    <w:rsid w:val="002773A7"/>
    <w:rsid w:val="00283B0D"/>
    <w:rsid w:val="0029357B"/>
    <w:rsid w:val="00295D33"/>
    <w:rsid w:val="00295D85"/>
    <w:rsid w:val="002A337C"/>
    <w:rsid w:val="002A36A0"/>
    <w:rsid w:val="002A5528"/>
    <w:rsid w:val="002A58A0"/>
    <w:rsid w:val="002A6CEE"/>
    <w:rsid w:val="002A6D66"/>
    <w:rsid w:val="002B1CC0"/>
    <w:rsid w:val="002B6061"/>
    <w:rsid w:val="002B6456"/>
    <w:rsid w:val="002C0450"/>
    <w:rsid w:val="002C17E7"/>
    <w:rsid w:val="002C53E9"/>
    <w:rsid w:val="002E3FB2"/>
    <w:rsid w:val="002E4E46"/>
    <w:rsid w:val="002F04BD"/>
    <w:rsid w:val="002F6815"/>
    <w:rsid w:val="00301A3A"/>
    <w:rsid w:val="00303E99"/>
    <w:rsid w:val="00305871"/>
    <w:rsid w:val="003101D1"/>
    <w:rsid w:val="00310A63"/>
    <w:rsid w:val="0031633C"/>
    <w:rsid w:val="00317D4C"/>
    <w:rsid w:val="00320995"/>
    <w:rsid w:val="00325E1A"/>
    <w:rsid w:val="00326C3C"/>
    <w:rsid w:val="003373AB"/>
    <w:rsid w:val="0034166A"/>
    <w:rsid w:val="003418D2"/>
    <w:rsid w:val="003438C3"/>
    <w:rsid w:val="00343B9E"/>
    <w:rsid w:val="00343C77"/>
    <w:rsid w:val="00353250"/>
    <w:rsid w:val="0035746E"/>
    <w:rsid w:val="003656C1"/>
    <w:rsid w:val="00377233"/>
    <w:rsid w:val="00377567"/>
    <w:rsid w:val="0038749E"/>
    <w:rsid w:val="00392540"/>
    <w:rsid w:val="00397451"/>
    <w:rsid w:val="003A609A"/>
    <w:rsid w:val="003B218A"/>
    <w:rsid w:val="003B57BF"/>
    <w:rsid w:val="003C410B"/>
    <w:rsid w:val="003C6824"/>
    <w:rsid w:val="003C702F"/>
    <w:rsid w:val="003C771A"/>
    <w:rsid w:val="003D311F"/>
    <w:rsid w:val="003E4683"/>
    <w:rsid w:val="003E69C0"/>
    <w:rsid w:val="003E76F3"/>
    <w:rsid w:val="003F2E33"/>
    <w:rsid w:val="003F5A2C"/>
    <w:rsid w:val="003F5AF8"/>
    <w:rsid w:val="004111EF"/>
    <w:rsid w:val="00413697"/>
    <w:rsid w:val="0041653A"/>
    <w:rsid w:val="00420A73"/>
    <w:rsid w:val="0042348A"/>
    <w:rsid w:val="0042570D"/>
    <w:rsid w:val="0042610C"/>
    <w:rsid w:val="00430C6C"/>
    <w:rsid w:val="00431191"/>
    <w:rsid w:val="0043727A"/>
    <w:rsid w:val="004467BA"/>
    <w:rsid w:val="00462246"/>
    <w:rsid w:val="00463B49"/>
    <w:rsid w:val="00474EAF"/>
    <w:rsid w:val="00494386"/>
    <w:rsid w:val="004945BD"/>
    <w:rsid w:val="004A0E7A"/>
    <w:rsid w:val="004A1762"/>
    <w:rsid w:val="004A2094"/>
    <w:rsid w:val="004B10B1"/>
    <w:rsid w:val="004C1308"/>
    <w:rsid w:val="004C232E"/>
    <w:rsid w:val="004C4C56"/>
    <w:rsid w:val="004C703E"/>
    <w:rsid w:val="004D20AB"/>
    <w:rsid w:val="004D674A"/>
    <w:rsid w:val="004D7AD1"/>
    <w:rsid w:val="00502069"/>
    <w:rsid w:val="00502AC3"/>
    <w:rsid w:val="00507E94"/>
    <w:rsid w:val="00513D29"/>
    <w:rsid w:val="00515292"/>
    <w:rsid w:val="005169C9"/>
    <w:rsid w:val="00516E43"/>
    <w:rsid w:val="00534467"/>
    <w:rsid w:val="005423B6"/>
    <w:rsid w:val="00551323"/>
    <w:rsid w:val="00552985"/>
    <w:rsid w:val="005621D3"/>
    <w:rsid w:val="00562239"/>
    <w:rsid w:val="00565773"/>
    <w:rsid w:val="00566202"/>
    <w:rsid w:val="005670E9"/>
    <w:rsid w:val="005701CB"/>
    <w:rsid w:val="005710C1"/>
    <w:rsid w:val="005722A6"/>
    <w:rsid w:val="005743CD"/>
    <w:rsid w:val="00574931"/>
    <w:rsid w:val="005875E1"/>
    <w:rsid w:val="00590ED3"/>
    <w:rsid w:val="00594026"/>
    <w:rsid w:val="0059433D"/>
    <w:rsid w:val="005A3071"/>
    <w:rsid w:val="005A3C87"/>
    <w:rsid w:val="005A7A2F"/>
    <w:rsid w:val="005B01DD"/>
    <w:rsid w:val="005B1C5E"/>
    <w:rsid w:val="005B5E01"/>
    <w:rsid w:val="005B6FFD"/>
    <w:rsid w:val="005C21CC"/>
    <w:rsid w:val="005C274E"/>
    <w:rsid w:val="005C27B1"/>
    <w:rsid w:val="005C35ED"/>
    <w:rsid w:val="005D0D7B"/>
    <w:rsid w:val="005D1CF4"/>
    <w:rsid w:val="005E306C"/>
    <w:rsid w:val="005F0DA5"/>
    <w:rsid w:val="005F0DFA"/>
    <w:rsid w:val="005F33A7"/>
    <w:rsid w:val="005F43E6"/>
    <w:rsid w:val="005F513C"/>
    <w:rsid w:val="005F64DC"/>
    <w:rsid w:val="006053F0"/>
    <w:rsid w:val="006129FD"/>
    <w:rsid w:val="00614176"/>
    <w:rsid w:val="006167FB"/>
    <w:rsid w:val="00625A75"/>
    <w:rsid w:val="006316BD"/>
    <w:rsid w:val="00632468"/>
    <w:rsid w:val="006348E9"/>
    <w:rsid w:val="006349CB"/>
    <w:rsid w:val="00635D6D"/>
    <w:rsid w:val="006365C7"/>
    <w:rsid w:val="00636C96"/>
    <w:rsid w:val="00637A42"/>
    <w:rsid w:val="006406C8"/>
    <w:rsid w:val="0064269A"/>
    <w:rsid w:val="00644BB4"/>
    <w:rsid w:val="0065612E"/>
    <w:rsid w:val="00656EE9"/>
    <w:rsid w:val="00657562"/>
    <w:rsid w:val="00665464"/>
    <w:rsid w:val="00665B54"/>
    <w:rsid w:val="0066642D"/>
    <w:rsid w:val="00670E03"/>
    <w:rsid w:val="006725C6"/>
    <w:rsid w:val="00675673"/>
    <w:rsid w:val="0067693D"/>
    <w:rsid w:val="00677EE4"/>
    <w:rsid w:val="00680B5E"/>
    <w:rsid w:val="00681ED5"/>
    <w:rsid w:val="00681F57"/>
    <w:rsid w:val="00682238"/>
    <w:rsid w:val="00683B40"/>
    <w:rsid w:val="00684625"/>
    <w:rsid w:val="00690EC9"/>
    <w:rsid w:val="006950A0"/>
    <w:rsid w:val="00696DB2"/>
    <w:rsid w:val="006A4999"/>
    <w:rsid w:val="006A6815"/>
    <w:rsid w:val="006A6A1C"/>
    <w:rsid w:val="006B0D4D"/>
    <w:rsid w:val="006B2966"/>
    <w:rsid w:val="006B4CDB"/>
    <w:rsid w:val="006C7181"/>
    <w:rsid w:val="006C7AAE"/>
    <w:rsid w:val="006D190C"/>
    <w:rsid w:val="006D327D"/>
    <w:rsid w:val="006D3E3B"/>
    <w:rsid w:val="006D5938"/>
    <w:rsid w:val="006E09C7"/>
    <w:rsid w:val="006E330C"/>
    <w:rsid w:val="006E3AC9"/>
    <w:rsid w:val="006E4B96"/>
    <w:rsid w:val="006E58A2"/>
    <w:rsid w:val="006E60DB"/>
    <w:rsid w:val="006F17F3"/>
    <w:rsid w:val="006F23B3"/>
    <w:rsid w:val="006F6016"/>
    <w:rsid w:val="006F6E11"/>
    <w:rsid w:val="00704E2E"/>
    <w:rsid w:val="0070543E"/>
    <w:rsid w:val="00717D2A"/>
    <w:rsid w:val="00722052"/>
    <w:rsid w:val="00736012"/>
    <w:rsid w:val="0073609C"/>
    <w:rsid w:val="00741BD0"/>
    <w:rsid w:val="00746882"/>
    <w:rsid w:val="00751A82"/>
    <w:rsid w:val="007522B9"/>
    <w:rsid w:val="00754DA2"/>
    <w:rsid w:val="00757951"/>
    <w:rsid w:val="00757FD0"/>
    <w:rsid w:val="00771217"/>
    <w:rsid w:val="0077411D"/>
    <w:rsid w:val="00776C43"/>
    <w:rsid w:val="0078057F"/>
    <w:rsid w:val="0078568E"/>
    <w:rsid w:val="00785DE3"/>
    <w:rsid w:val="00790369"/>
    <w:rsid w:val="00790450"/>
    <w:rsid w:val="00792ADE"/>
    <w:rsid w:val="007935CE"/>
    <w:rsid w:val="007A3878"/>
    <w:rsid w:val="007A3A57"/>
    <w:rsid w:val="007A46E4"/>
    <w:rsid w:val="007B11BD"/>
    <w:rsid w:val="007B4A0C"/>
    <w:rsid w:val="007B627A"/>
    <w:rsid w:val="007C0907"/>
    <w:rsid w:val="007C62EC"/>
    <w:rsid w:val="007D1197"/>
    <w:rsid w:val="007D7BB5"/>
    <w:rsid w:val="007D7DE7"/>
    <w:rsid w:val="007E0FE2"/>
    <w:rsid w:val="007E30DA"/>
    <w:rsid w:val="007E31CE"/>
    <w:rsid w:val="007E73F3"/>
    <w:rsid w:val="007F627E"/>
    <w:rsid w:val="00807A9A"/>
    <w:rsid w:val="00815317"/>
    <w:rsid w:val="00817E99"/>
    <w:rsid w:val="00820AC3"/>
    <w:rsid w:val="0082612D"/>
    <w:rsid w:val="00830558"/>
    <w:rsid w:val="00832877"/>
    <w:rsid w:val="00835C21"/>
    <w:rsid w:val="008373E8"/>
    <w:rsid w:val="00844EB9"/>
    <w:rsid w:val="00846451"/>
    <w:rsid w:val="00847E8C"/>
    <w:rsid w:val="00852270"/>
    <w:rsid w:val="00855618"/>
    <w:rsid w:val="008617F3"/>
    <w:rsid w:val="008745E5"/>
    <w:rsid w:val="00876287"/>
    <w:rsid w:val="00882D91"/>
    <w:rsid w:val="00887E4D"/>
    <w:rsid w:val="0089477F"/>
    <w:rsid w:val="00895080"/>
    <w:rsid w:val="008967F9"/>
    <w:rsid w:val="00896F36"/>
    <w:rsid w:val="008A08DC"/>
    <w:rsid w:val="008A18E7"/>
    <w:rsid w:val="008A2740"/>
    <w:rsid w:val="008A5CE6"/>
    <w:rsid w:val="008A66FB"/>
    <w:rsid w:val="008B1096"/>
    <w:rsid w:val="008B1722"/>
    <w:rsid w:val="008B7E47"/>
    <w:rsid w:val="008B7E84"/>
    <w:rsid w:val="008C2D52"/>
    <w:rsid w:val="008C4CC9"/>
    <w:rsid w:val="008C5ED8"/>
    <w:rsid w:val="008F2EA8"/>
    <w:rsid w:val="008F4F26"/>
    <w:rsid w:val="008F7A2F"/>
    <w:rsid w:val="008F7A41"/>
    <w:rsid w:val="00900B32"/>
    <w:rsid w:val="00903B08"/>
    <w:rsid w:val="00905016"/>
    <w:rsid w:val="00906C6B"/>
    <w:rsid w:val="00915AF9"/>
    <w:rsid w:val="0093176E"/>
    <w:rsid w:val="009375B2"/>
    <w:rsid w:val="0094068D"/>
    <w:rsid w:val="009407BF"/>
    <w:rsid w:val="00942B8B"/>
    <w:rsid w:val="00945233"/>
    <w:rsid w:val="00954731"/>
    <w:rsid w:val="009547C4"/>
    <w:rsid w:val="009556A0"/>
    <w:rsid w:val="0096023E"/>
    <w:rsid w:val="0097012E"/>
    <w:rsid w:val="00982AD8"/>
    <w:rsid w:val="00986EBA"/>
    <w:rsid w:val="00987088"/>
    <w:rsid w:val="00990CB1"/>
    <w:rsid w:val="00991641"/>
    <w:rsid w:val="00991715"/>
    <w:rsid w:val="00991F38"/>
    <w:rsid w:val="00993F6E"/>
    <w:rsid w:val="00994F04"/>
    <w:rsid w:val="0099671B"/>
    <w:rsid w:val="009A4364"/>
    <w:rsid w:val="009A6A8A"/>
    <w:rsid w:val="009B7C87"/>
    <w:rsid w:val="009C0260"/>
    <w:rsid w:val="009D29C3"/>
    <w:rsid w:val="009D3CA1"/>
    <w:rsid w:val="009D3EA4"/>
    <w:rsid w:val="009E4C67"/>
    <w:rsid w:val="009E5436"/>
    <w:rsid w:val="009E56AE"/>
    <w:rsid w:val="009F00DD"/>
    <w:rsid w:val="009F2362"/>
    <w:rsid w:val="009F3D81"/>
    <w:rsid w:val="009F7103"/>
    <w:rsid w:val="00A02C7A"/>
    <w:rsid w:val="00A0667A"/>
    <w:rsid w:val="00A12D3C"/>
    <w:rsid w:val="00A22610"/>
    <w:rsid w:val="00A25CC4"/>
    <w:rsid w:val="00A25F3C"/>
    <w:rsid w:val="00A27889"/>
    <w:rsid w:val="00A332F2"/>
    <w:rsid w:val="00A33D9F"/>
    <w:rsid w:val="00A33FDF"/>
    <w:rsid w:val="00A35ACA"/>
    <w:rsid w:val="00A376AD"/>
    <w:rsid w:val="00A4449A"/>
    <w:rsid w:val="00A44A07"/>
    <w:rsid w:val="00A51745"/>
    <w:rsid w:val="00A57A5B"/>
    <w:rsid w:val="00A61FEC"/>
    <w:rsid w:val="00A702D7"/>
    <w:rsid w:val="00A721CA"/>
    <w:rsid w:val="00A734C6"/>
    <w:rsid w:val="00A8332C"/>
    <w:rsid w:val="00A85A2B"/>
    <w:rsid w:val="00A9329D"/>
    <w:rsid w:val="00A96405"/>
    <w:rsid w:val="00AA5341"/>
    <w:rsid w:val="00AA78FD"/>
    <w:rsid w:val="00AB3C67"/>
    <w:rsid w:val="00AB5C3D"/>
    <w:rsid w:val="00AC78FA"/>
    <w:rsid w:val="00AC7F09"/>
    <w:rsid w:val="00AD04CB"/>
    <w:rsid w:val="00AD574D"/>
    <w:rsid w:val="00AD57BA"/>
    <w:rsid w:val="00AD78CC"/>
    <w:rsid w:val="00AF1EB6"/>
    <w:rsid w:val="00AF5CA9"/>
    <w:rsid w:val="00B00B71"/>
    <w:rsid w:val="00B02920"/>
    <w:rsid w:val="00B03DD3"/>
    <w:rsid w:val="00B1371E"/>
    <w:rsid w:val="00B13ECA"/>
    <w:rsid w:val="00B205DF"/>
    <w:rsid w:val="00B22420"/>
    <w:rsid w:val="00B3474E"/>
    <w:rsid w:val="00B46E66"/>
    <w:rsid w:val="00B502AC"/>
    <w:rsid w:val="00B5695B"/>
    <w:rsid w:val="00B71D9E"/>
    <w:rsid w:val="00B7393F"/>
    <w:rsid w:val="00B74965"/>
    <w:rsid w:val="00B76EC5"/>
    <w:rsid w:val="00B811CD"/>
    <w:rsid w:val="00B82BBB"/>
    <w:rsid w:val="00B83929"/>
    <w:rsid w:val="00B90168"/>
    <w:rsid w:val="00B92884"/>
    <w:rsid w:val="00B92A54"/>
    <w:rsid w:val="00B96131"/>
    <w:rsid w:val="00B96E28"/>
    <w:rsid w:val="00B975AB"/>
    <w:rsid w:val="00BA686A"/>
    <w:rsid w:val="00BA76AC"/>
    <w:rsid w:val="00BB6661"/>
    <w:rsid w:val="00BC03B1"/>
    <w:rsid w:val="00BD2F3D"/>
    <w:rsid w:val="00BD34F7"/>
    <w:rsid w:val="00BD4320"/>
    <w:rsid w:val="00BD5380"/>
    <w:rsid w:val="00BD6453"/>
    <w:rsid w:val="00BE343E"/>
    <w:rsid w:val="00BE7A5A"/>
    <w:rsid w:val="00BF20CB"/>
    <w:rsid w:val="00BF2971"/>
    <w:rsid w:val="00BF5FD0"/>
    <w:rsid w:val="00BF6EE8"/>
    <w:rsid w:val="00C04EC8"/>
    <w:rsid w:val="00C109BA"/>
    <w:rsid w:val="00C161DA"/>
    <w:rsid w:val="00C21818"/>
    <w:rsid w:val="00C26F2A"/>
    <w:rsid w:val="00C306C6"/>
    <w:rsid w:val="00C31E7A"/>
    <w:rsid w:val="00C3280C"/>
    <w:rsid w:val="00C33617"/>
    <w:rsid w:val="00C33E00"/>
    <w:rsid w:val="00C3658C"/>
    <w:rsid w:val="00C3667D"/>
    <w:rsid w:val="00C45213"/>
    <w:rsid w:val="00C47307"/>
    <w:rsid w:val="00C479FD"/>
    <w:rsid w:val="00C5170A"/>
    <w:rsid w:val="00C5722C"/>
    <w:rsid w:val="00C63BFC"/>
    <w:rsid w:val="00C63BFF"/>
    <w:rsid w:val="00C66BEA"/>
    <w:rsid w:val="00C66DD5"/>
    <w:rsid w:val="00C70D3A"/>
    <w:rsid w:val="00C716BD"/>
    <w:rsid w:val="00C73687"/>
    <w:rsid w:val="00C80278"/>
    <w:rsid w:val="00C82213"/>
    <w:rsid w:val="00C85655"/>
    <w:rsid w:val="00C90599"/>
    <w:rsid w:val="00C90CC7"/>
    <w:rsid w:val="00C92F9F"/>
    <w:rsid w:val="00C935D0"/>
    <w:rsid w:val="00CA26E7"/>
    <w:rsid w:val="00CB3388"/>
    <w:rsid w:val="00CB579C"/>
    <w:rsid w:val="00CB6046"/>
    <w:rsid w:val="00CD318A"/>
    <w:rsid w:val="00CD383C"/>
    <w:rsid w:val="00CD6C68"/>
    <w:rsid w:val="00CE1164"/>
    <w:rsid w:val="00CE5C3F"/>
    <w:rsid w:val="00CE7C2C"/>
    <w:rsid w:val="00CF1368"/>
    <w:rsid w:val="00CF39BA"/>
    <w:rsid w:val="00CF4682"/>
    <w:rsid w:val="00CF4A93"/>
    <w:rsid w:val="00D039FB"/>
    <w:rsid w:val="00D07120"/>
    <w:rsid w:val="00D1015B"/>
    <w:rsid w:val="00D15016"/>
    <w:rsid w:val="00D22630"/>
    <w:rsid w:val="00D25990"/>
    <w:rsid w:val="00D261CB"/>
    <w:rsid w:val="00D326DF"/>
    <w:rsid w:val="00D33A05"/>
    <w:rsid w:val="00D37064"/>
    <w:rsid w:val="00D379AA"/>
    <w:rsid w:val="00D40E6C"/>
    <w:rsid w:val="00D42E7F"/>
    <w:rsid w:val="00D4477D"/>
    <w:rsid w:val="00D44A21"/>
    <w:rsid w:val="00D4522B"/>
    <w:rsid w:val="00D46B91"/>
    <w:rsid w:val="00D54CFE"/>
    <w:rsid w:val="00D6325B"/>
    <w:rsid w:val="00D6524C"/>
    <w:rsid w:val="00D738F3"/>
    <w:rsid w:val="00D778B8"/>
    <w:rsid w:val="00D8032C"/>
    <w:rsid w:val="00D83541"/>
    <w:rsid w:val="00D86090"/>
    <w:rsid w:val="00D877F3"/>
    <w:rsid w:val="00D87B50"/>
    <w:rsid w:val="00D92BE6"/>
    <w:rsid w:val="00D94573"/>
    <w:rsid w:val="00D962CD"/>
    <w:rsid w:val="00D976F6"/>
    <w:rsid w:val="00DB0F7D"/>
    <w:rsid w:val="00DB2001"/>
    <w:rsid w:val="00DB57B5"/>
    <w:rsid w:val="00DB734F"/>
    <w:rsid w:val="00DC0736"/>
    <w:rsid w:val="00DC3690"/>
    <w:rsid w:val="00DC6D2C"/>
    <w:rsid w:val="00DD7203"/>
    <w:rsid w:val="00DE1D91"/>
    <w:rsid w:val="00DE2003"/>
    <w:rsid w:val="00DE4DDA"/>
    <w:rsid w:val="00DF3BE0"/>
    <w:rsid w:val="00DF4900"/>
    <w:rsid w:val="00DF5425"/>
    <w:rsid w:val="00DF7FA0"/>
    <w:rsid w:val="00E06F77"/>
    <w:rsid w:val="00E14ADC"/>
    <w:rsid w:val="00E16BE0"/>
    <w:rsid w:val="00E178B3"/>
    <w:rsid w:val="00E17E7C"/>
    <w:rsid w:val="00E207D9"/>
    <w:rsid w:val="00E232A8"/>
    <w:rsid w:val="00E277B9"/>
    <w:rsid w:val="00E27A5E"/>
    <w:rsid w:val="00E27C32"/>
    <w:rsid w:val="00E30088"/>
    <w:rsid w:val="00E302EB"/>
    <w:rsid w:val="00E31C0B"/>
    <w:rsid w:val="00E32802"/>
    <w:rsid w:val="00E374C5"/>
    <w:rsid w:val="00E42AC1"/>
    <w:rsid w:val="00E5052F"/>
    <w:rsid w:val="00E60440"/>
    <w:rsid w:val="00E63030"/>
    <w:rsid w:val="00E65186"/>
    <w:rsid w:val="00E652A4"/>
    <w:rsid w:val="00E67393"/>
    <w:rsid w:val="00E67CBD"/>
    <w:rsid w:val="00E75169"/>
    <w:rsid w:val="00E7587C"/>
    <w:rsid w:val="00E76FE0"/>
    <w:rsid w:val="00E77F7F"/>
    <w:rsid w:val="00E85511"/>
    <w:rsid w:val="00E87643"/>
    <w:rsid w:val="00E87CD6"/>
    <w:rsid w:val="00E914FC"/>
    <w:rsid w:val="00E915F7"/>
    <w:rsid w:val="00E94260"/>
    <w:rsid w:val="00EA23EA"/>
    <w:rsid w:val="00EA297B"/>
    <w:rsid w:val="00EB295A"/>
    <w:rsid w:val="00EB3E9F"/>
    <w:rsid w:val="00EC0A72"/>
    <w:rsid w:val="00EC132F"/>
    <w:rsid w:val="00EC2399"/>
    <w:rsid w:val="00ED1AC1"/>
    <w:rsid w:val="00ED2D37"/>
    <w:rsid w:val="00ED2DFF"/>
    <w:rsid w:val="00ED7525"/>
    <w:rsid w:val="00EE3401"/>
    <w:rsid w:val="00EE4AC8"/>
    <w:rsid w:val="00EE6573"/>
    <w:rsid w:val="00EE6DB3"/>
    <w:rsid w:val="00EF5602"/>
    <w:rsid w:val="00EF58B4"/>
    <w:rsid w:val="00F01C20"/>
    <w:rsid w:val="00F03A2F"/>
    <w:rsid w:val="00F03A78"/>
    <w:rsid w:val="00F069B2"/>
    <w:rsid w:val="00F14BD4"/>
    <w:rsid w:val="00F2233D"/>
    <w:rsid w:val="00F259F5"/>
    <w:rsid w:val="00F26074"/>
    <w:rsid w:val="00F2676F"/>
    <w:rsid w:val="00F3059F"/>
    <w:rsid w:val="00F372F2"/>
    <w:rsid w:val="00F453B2"/>
    <w:rsid w:val="00F45D94"/>
    <w:rsid w:val="00F5157E"/>
    <w:rsid w:val="00F51729"/>
    <w:rsid w:val="00F52FBB"/>
    <w:rsid w:val="00F5301A"/>
    <w:rsid w:val="00F53244"/>
    <w:rsid w:val="00F575C3"/>
    <w:rsid w:val="00F57658"/>
    <w:rsid w:val="00F628BE"/>
    <w:rsid w:val="00F63169"/>
    <w:rsid w:val="00F71906"/>
    <w:rsid w:val="00F740A2"/>
    <w:rsid w:val="00F75F5D"/>
    <w:rsid w:val="00F77E1B"/>
    <w:rsid w:val="00F82684"/>
    <w:rsid w:val="00F871C9"/>
    <w:rsid w:val="00F90F7C"/>
    <w:rsid w:val="00F95CD9"/>
    <w:rsid w:val="00FA1149"/>
    <w:rsid w:val="00FA2B4B"/>
    <w:rsid w:val="00FA4DDD"/>
    <w:rsid w:val="00FB22E6"/>
    <w:rsid w:val="00FB6AEF"/>
    <w:rsid w:val="00FB7F61"/>
    <w:rsid w:val="00FC2E3A"/>
    <w:rsid w:val="00FC3533"/>
    <w:rsid w:val="00FC628B"/>
    <w:rsid w:val="00FD4C0F"/>
    <w:rsid w:val="00FE0B03"/>
    <w:rsid w:val="00FE3830"/>
    <w:rsid w:val="00FE42B8"/>
    <w:rsid w:val="00FE42C3"/>
    <w:rsid w:val="00FF0AF3"/>
    <w:rsid w:val="00FF3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BD20E5C-9F25-4B65-90EE-B5CF1F1A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40D1"/>
    <w:rPr>
      <w:lang w:eastAsia="en-US"/>
    </w:rPr>
  </w:style>
  <w:style w:type="paragraph" w:styleId="Nagwek4">
    <w:name w:val="heading 4"/>
    <w:basedOn w:val="Normalny"/>
    <w:next w:val="Normalny"/>
    <w:link w:val="Nagwek4Znak"/>
    <w:uiPriority w:val="99"/>
    <w:qFormat/>
    <w:locked/>
    <w:rsid w:val="00F90F7C"/>
    <w:pPr>
      <w:keepNext/>
      <w:jc w:val="both"/>
      <w:outlineLvl w:val="3"/>
    </w:pPr>
    <w:rPr>
      <w:rFonts w:ascii="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semiHidden/>
    <w:locked/>
    <w:rsid w:val="001E781E"/>
    <w:rPr>
      <w:rFonts w:ascii="Calibri" w:hAnsi="Calibri" w:cs="Times New Roman"/>
      <w:b/>
      <w:bCs/>
      <w:sz w:val="28"/>
      <w:szCs w:val="28"/>
      <w:lang w:eastAsia="en-US"/>
    </w:rPr>
  </w:style>
  <w:style w:type="paragraph" w:styleId="Stopka">
    <w:name w:val="footer"/>
    <w:basedOn w:val="Normalny"/>
    <w:link w:val="StopkaZnak"/>
    <w:uiPriority w:val="99"/>
    <w:rsid w:val="00E207D9"/>
    <w:pPr>
      <w:tabs>
        <w:tab w:val="center" w:pos="4536"/>
        <w:tab w:val="right" w:pos="9072"/>
      </w:tabs>
    </w:pPr>
  </w:style>
  <w:style w:type="character" w:customStyle="1" w:styleId="StopkaZnak">
    <w:name w:val="Stopka Znak"/>
    <w:basedOn w:val="Domylnaczcionkaakapitu"/>
    <w:link w:val="Stopka"/>
    <w:uiPriority w:val="99"/>
    <w:locked/>
    <w:rsid w:val="00656EE9"/>
    <w:rPr>
      <w:rFonts w:cs="Times New Roman"/>
      <w:lang w:eastAsia="en-US"/>
    </w:rPr>
  </w:style>
  <w:style w:type="character" w:styleId="Numerstrony">
    <w:name w:val="page number"/>
    <w:basedOn w:val="Domylnaczcionkaakapitu"/>
    <w:uiPriority w:val="99"/>
    <w:rsid w:val="00E207D9"/>
    <w:rPr>
      <w:rFonts w:cs="Times New Roman"/>
    </w:rPr>
  </w:style>
  <w:style w:type="paragraph" w:styleId="Tekstdymka">
    <w:name w:val="Balloon Text"/>
    <w:basedOn w:val="Normalny"/>
    <w:link w:val="TekstdymkaZnak"/>
    <w:uiPriority w:val="99"/>
    <w:semiHidden/>
    <w:rsid w:val="007B62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B627A"/>
    <w:rPr>
      <w:rFonts w:ascii="Tahoma" w:hAnsi="Tahoma" w:cs="Tahoma"/>
      <w:sz w:val="16"/>
      <w:szCs w:val="16"/>
      <w:lang w:eastAsia="en-US"/>
    </w:rPr>
  </w:style>
  <w:style w:type="paragraph" w:styleId="Akapitzlist">
    <w:name w:val="List Paragraph"/>
    <w:basedOn w:val="Normalny"/>
    <w:uiPriority w:val="34"/>
    <w:qFormat/>
    <w:rsid w:val="00C66DD5"/>
    <w:pPr>
      <w:ind w:left="720"/>
      <w:contextualSpacing/>
    </w:pPr>
  </w:style>
  <w:style w:type="paragraph" w:styleId="Tekstprzypisudolnego">
    <w:name w:val="footnote text"/>
    <w:basedOn w:val="Normalny"/>
    <w:link w:val="TekstprzypisudolnegoZnak"/>
    <w:rsid w:val="00262A3B"/>
    <w:rPr>
      <w:sz w:val="20"/>
      <w:szCs w:val="20"/>
    </w:rPr>
  </w:style>
  <w:style w:type="character" w:customStyle="1" w:styleId="TekstprzypisudolnegoZnak">
    <w:name w:val="Tekst przypisu dolnego Znak"/>
    <w:basedOn w:val="Domylnaczcionkaakapitu"/>
    <w:link w:val="Tekstprzypisudolnego"/>
    <w:locked/>
    <w:rsid w:val="00262A3B"/>
    <w:rPr>
      <w:rFonts w:cs="Times New Roman"/>
      <w:sz w:val="20"/>
      <w:szCs w:val="20"/>
      <w:lang w:eastAsia="en-US"/>
    </w:rPr>
  </w:style>
  <w:style w:type="character" w:styleId="Odwoanieprzypisudolnego">
    <w:name w:val="footnote reference"/>
    <w:basedOn w:val="Domylnaczcionkaakapitu"/>
    <w:rsid w:val="00262A3B"/>
    <w:rPr>
      <w:rFonts w:cs="Times New Roman"/>
      <w:vertAlign w:val="superscript"/>
    </w:rPr>
  </w:style>
  <w:style w:type="paragraph" w:customStyle="1" w:styleId="Standard">
    <w:name w:val="Standard"/>
    <w:link w:val="StandardZnak"/>
    <w:rsid w:val="00EE3401"/>
    <w:pPr>
      <w:widowControl w:val="0"/>
    </w:pPr>
    <w:rPr>
      <w:rFonts w:ascii="Times New Roman" w:hAnsi="Times New Roman"/>
      <w:sz w:val="20"/>
      <w:szCs w:val="20"/>
    </w:rPr>
  </w:style>
  <w:style w:type="paragraph" w:styleId="Nagwek">
    <w:name w:val="header"/>
    <w:basedOn w:val="Normalny"/>
    <w:link w:val="NagwekZnak"/>
    <w:uiPriority w:val="99"/>
    <w:rsid w:val="00F90F7C"/>
    <w:pPr>
      <w:tabs>
        <w:tab w:val="center" w:pos="4536"/>
        <w:tab w:val="right" w:pos="9072"/>
      </w:tabs>
    </w:pPr>
  </w:style>
  <w:style w:type="character" w:customStyle="1" w:styleId="NagwekZnak">
    <w:name w:val="Nagłówek Znak"/>
    <w:basedOn w:val="Domylnaczcionkaakapitu"/>
    <w:link w:val="Nagwek"/>
    <w:uiPriority w:val="99"/>
    <w:locked/>
    <w:rsid w:val="001E781E"/>
    <w:rPr>
      <w:rFonts w:cs="Times New Roman"/>
      <w:lang w:eastAsia="en-US"/>
    </w:rPr>
  </w:style>
  <w:style w:type="character" w:customStyle="1" w:styleId="ZnakZnak">
    <w:name w:val="Znak Znak"/>
    <w:basedOn w:val="Domylnaczcionkaakapitu"/>
    <w:uiPriority w:val="99"/>
    <w:rsid w:val="005B1C5E"/>
    <w:rPr>
      <w:rFonts w:cs="Times New Roman"/>
    </w:rPr>
  </w:style>
  <w:style w:type="paragraph" w:customStyle="1" w:styleId="Default">
    <w:name w:val="Default"/>
    <w:uiPriority w:val="99"/>
    <w:rsid w:val="00FA2B4B"/>
    <w:pPr>
      <w:autoSpaceDE w:val="0"/>
      <w:autoSpaceDN w:val="0"/>
      <w:adjustRightInd w:val="0"/>
    </w:pPr>
    <w:rPr>
      <w:rFonts w:ascii="Times New Roman" w:hAnsi="Times New Roman"/>
      <w:color w:val="000000"/>
      <w:sz w:val="24"/>
      <w:szCs w:val="24"/>
    </w:rPr>
  </w:style>
  <w:style w:type="character" w:styleId="Pogrubienie">
    <w:name w:val="Strong"/>
    <w:basedOn w:val="Domylnaczcionkaakapitu"/>
    <w:uiPriority w:val="99"/>
    <w:qFormat/>
    <w:locked/>
    <w:rsid w:val="00DC3690"/>
    <w:rPr>
      <w:rFonts w:cs="Times New Roman"/>
      <w:b/>
      <w:bCs/>
    </w:rPr>
  </w:style>
  <w:style w:type="paragraph" w:styleId="Bezodstpw">
    <w:name w:val="No Spacing"/>
    <w:uiPriority w:val="99"/>
    <w:qFormat/>
    <w:rsid w:val="00DC3690"/>
    <w:pPr>
      <w:jc w:val="both"/>
    </w:pPr>
    <w:rPr>
      <w:rFonts w:ascii="Arial" w:hAnsi="Arial" w:cs="Arial"/>
      <w:lang w:eastAsia="en-US"/>
    </w:rPr>
  </w:style>
  <w:style w:type="character" w:styleId="Odwoaniedokomentarza">
    <w:name w:val="annotation reference"/>
    <w:basedOn w:val="Domylnaczcionkaakapitu"/>
    <w:uiPriority w:val="99"/>
    <w:semiHidden/>
    <w:rsid w:val="00776C43"/>
    <w:rPr>
      <w:rFonts w:cs="Times New Roman"/>
      <w:sz w:val="16"/>
      <w:szCs w:val="16"/>
    </w:rPr>
  </w:style>
  <w:style w:type="paragraph" w:styleId="Tekstkomentarza">
    <w:name w:val="annotation text"/>
    <w:basedOn w:val="Normalny"/>
    <w:link w:val="TekstkomentarzaZnak"/>
    <w:uiPriority w:val="99"/>
    <w:semiHidden/>
    <w:rsid w:val="00776C43"/>
    <w:rPr>
      <w:sz w:val="20"/>
      <w:szCs w:val="20"/>
    </w:rPr>
  </w:style>
  <w:style w:type="character" w:customStyle="1" w:styleId="TekstkomentarzaZnak">
    <w:name w:val="Tekst komentarza Znak"/>
    <w:basedOn w:val="Domylnaczcionkaakapitu"/>
    <w:link w:val="Tekstkomentarza"/>
    <w:uiPriority w:val="99"/>
    <w:semiHidden/>
    <w:locked/>
    <w:rsid w:val="00776C43"/>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776C43"/>
    <w:rPr>
      <w:b/>
      <w:bCs/>
    </w:rPr>
  </w:style>
  <w:style w:type="character" w:customStyle="1" w:styleId="TematkomentarzaZnak">
    <w:name w:val="Temat komentarza Znak"/>
    <w:basedOn w:val="TekstkomentarzaZnak"/>
    <w:link w:val="Tematkomentarza"/>
    <w:uiPriority w:val="99"/>
    <w:semiHidden/>
    <w:locked/>
    <w:rsid w:val="00776C43"/>
    <w:rPr>
      <w:rFonts w:cs="Times New Roman"/>
      <w:b/>
      <w:bCs/>
      <w:sz w:val="20"/>
      <w:szCs w:val="20"/>
      <w:lang w:eastAsia="en-US"/>
    </w:rPr>
  </w:style>
  <w:style w:type="paragraph" w:customStyle="1" w:styleId="ZnakZnak2ZnakZnakZnak">
    <w:name w:val="Znak Znak2 Znak Znak Znak"/>
    <w:basedOn w:val="Normalny"/>
    <w:uiPriority w:val="99"/>
    <w:rsid w:val="0065612E"/>
    <w:rPr>
      <w:rFonts w:ascii="Arial" w:hAnsi="Arial" w:cs="Arial"/>
      <w:sz w:val="24"/>
      <w:szCs w:val="24"/>
      <w:lang w:eastAsia="pl-PL"/>
    </w:rPr>
  </w:style>
  <w:style w:type="character" w:customStyle="1" w:styleId="StandardZnak">
    <w:name w:val="Standard Znak"/>
    <w:link w:val="Standard"/>
    <w:rsid w:val="00BB6661"/>
    <w:rPr>
      <w:rFonts w:ascii="Times New Roman" w:hAnsi="Times New Roman"/>
      <w:sz w:val="20"/>
      <w:szCs w:val="20"/>
    </w:rPr>
  </w:style>
  <w:style w:type="paragraph" w:customStyle="1" w:styleId="WW-Tekstpodstawowywcity3">
    <w:name w:val="WW-Tekst podstawowy wcięty 3"/>
    <w:basedOn w:val="Normalny"/>
    <w:rsid w:val="003373AB"/>
    <w:pPr>
      <w:suppressAutoHyphens/>
      <w:spacing w:after="120"/>
      <w:ind w:left="284" w:hanging="284"/>
      <w:jc w:val="both"/>
    </w:pPr>
    <w:rPr>
      <w:rFonts w:ascii="Times New Roman" w:eastAsia="Times New Roman" w:hAnsi="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0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0B65-E50C-4B46-81A3-DC6A4C95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4468</Words>
  <Characters>27260</Characters>
  <Application>Microsoft Office Word</Application>
  <DocSecurity>0</DocSecurity>
  <Lines>425</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5 do SIWZ</vt:lpstr>
      <vt:lpstr>Załącznik nr 5 do SIWZ</vt:lpstr>
    </vt:vector>
  </TitlesOfParts>
  <Company/>
  <LinksUpToDate>false</LinksUpToDate>
  <CharactersWithSpaces>31663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Politechnika Szczecińska</dc:creator>
  <cp:keywords/>
  <dc:description/>
  <cp:lastModifiedBy>Agnieszka Orłowska</cp:lastModifiedBy>
  <cp:revision>36</cp:revision>
  <cp:lastPrinted>2019-12-06T12:17:00Z</cp:lastPrinted>
  <dcterms:created xsi:type="dcterms:W3CDTF">2019-12-05T19:31:00Z</dcterms:created>
  <dcterms:modified xsi:type="dcterms:W3CDTF">2019-12-06T17:30:00Z</dcterms:modified>
</cp:coreProperties>
</file>