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970865" w:rsidRDefault="00970865" w:rsidP="008D4F52">
      <w:pPr>
        <w:spacing w:line="360" w:lineRule="auto"/>
        <w:jc w:val="center"/>
        <w:rPr>
          <w:rFonts w:ascii="Calibri" w:hAnsi="Calibri" w:cs="Arial"/>
          <w:b/>
        </w:rPr>
      </w:pPr>
      <w:r>
        <w:object w:dxaOrig="15169" w:dyaOrig="11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38.25pt" o:ole="">
            <v:imagedata r:id="rId8" o:title=""/>
          </v:shape>
          <o:OLEObject Type="Embed" ProgID="CorelDraw.Graphic.21" ShapeID="_x0000_i1025" DrawAspect="Content" ObjectID="_1644141637" r:id="rId9"/>
        </w:object>
      </w:r>
      <w:bookmarkEnd w:id="0"/>
    </w:p>
    <w:p w:rsidR="00D5049C" w:rsidRPr="002F5C77" w:rsidRDefault="00D5049C" w:rsidP="008D4F52">
      <w:pPr>
        <w:spacing w:line="360" w:lineRule="auto"/>
        <w:jc w:val="center"/>
        <w:rPr>
          <w:rFonts w:ascii="Calibri" w:hAnsi="Calibri" w:cs="Arial"/>
          <w:b/>
        </w:rPr>
      </w:pPr>
      <w:r w:rsidRPr="002F5C77">
        <w:rPr>
          <w:rFonts w:ascii="Calibri" w:hAnsi="Calibri" w:cs="Arial"/>
          <w:b/>
        </w:rPr>
        <w:t>OGŁOSZENIE O DIALOGU TECHNICZNYM</w:t>
      </w:r>
    </w:p>
    <w:p w:rsidR="00D5049C" w:rsidRPr="002F5C77" w:rsidRDefault="00D5049C" w:rsidP="008D4F52">
      <w:pPr>
        <w:spacing w:line="360" w:lineRule="auto"/>
        <w:jc w:val="both"/>
        <w:rPr>
          <w:rFonts w:ascii="Calibri" w:hAnsi="Calibri" w:cs="Arial"/>
          <w:b/>
        </w:rPr>
      </w:pPr>
      <w:r w:rsidRPr="002F5C77">
        <w:rPr>
          <w:rFonts w:ascii="Calibri" w:hAnsi="Calibri" w:cs="Arial"/>
        </w:rPr>
        <w:t xml:space="preserve"> </w:t>
      </w:r>
      <w:r w:rsidR="005D595E" w:rsidRPr="002F5C77">
        <w:rPr>
          <w:rFonts w:ascii="Calibri" w:hAnsi="Calibri" w:cs="Arial"/>
          <w:b/>
        </w:rPr>
        <w:t>ZAMAWIAJĄCY:</w:t>
      </w:r>
    </w:p>
    <w:p w:rsidR="009B1E06" w:rsidRPr="004441DD" w:rsidRDefault="009B1E06" w:rsidP="009B1E06">
      <w:pPr>
        <w:spacing w:after="0" w:line="240" w:lineRule="auto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 xml:space="preserve">ZACHODNIOPOMORSKI </w:t>
      </w:r>
      <w:r w:rsidRPr="004441DD">
        <w:rPr>
          <w:rFonts w:ascii="Calibri" w:eastAsia="Times New Roman" w:hAnsi="Calibri" w:cs="Arial"/>
          <w:b/>
          <w:lang w:eastAsia="pl-PL"/>
        </w:rPr>
        <w:t>UNIWERSYTET TECHNOLOGICZNY</w:t>
      </w:r>
      <w:r>
        <w:rPr>
          <w:rFonts w:ascii="Calibri" w:eastAsia="Times New Roman" w:hAnsi="Calibri" w:cs="Arial"/>
          <w:b/>
          <w:lang w:eastAsia="pl-PL"/>
        </w:rPr>
        <w:t xml:space="preserve"> </w:t>
      </w:r>
      <w:r w:rsidRPr="004441DD">
        <w:rPr>
          <w:rFonts w:ascii="Calibri" w:eastAsia="Times New Roman" w:hAnsi="Calibri" w:cs="Arial"/>
          <w:b/>
          <w:lang w:eastAsia="pl-PL"/>
        </w:rPr>
        <w:t>W SZCZECINIE</w:t>
      </w:r>
    </w:p>
    <w:p w:rsidR="009B1E06" w:rsidRPr="004441DD" w:rsidRDefault="009B1E06" w:rsidP="009B1E06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4441DD">
        <w:rPr>
          <w:rFonts w:ascii="Calibri" w:eastAsia="Times New Roman" w:hAnsi="Calibri" w:cs="Arial"/>
          <w:lang w:eastAsia="pl-PL"/>
        </w:rPr>
        <w:t xml:space="preserve">70-310 SZCZECIN, AL. PIASTÓW 17, </w:t>
      </w:r>
      <w:r w:rsidRPr="004441DD">
        <w:rPr>
          <w:rFonts w:ascii="Calibri" w:eastAsia="Times New Roman" w:hAnsi="Calibri" w:cs="Arial"/>
          <w:lang w:eastAsia="pl-PL"/>
        </w:rPr>
        <w:br/>
        <w:t>NIP 852-254-50-56,</w:t>
      </w:r>
      <w:r w:rsidRPr="004441DD">
        <w:rPr>
          <w:rFonts w:ascii="Calibri" w:eastAsia="Times New Roman" w:hAnsi="Calibri" w:cs="Arial"/>
          <w:lang w:eastAsia="pl-PL"/>
        </w:rPr>
        <w:br/>
        <w:t>REGON 320588161,</w:t>
      </w:r>
    </w:p>
    <w:p w:rsidR="00D5049C" w:rsidRPr="002F5C77" w:rsidRDefault="00D5049C" w:rsidP="008D4F52">
      <w:pPr>
        <w:spacing w:line="360" w:lineRule="auto"/>
        <w:jc w:val="both"/>
        <w:rPr>
          <w:rFonts w:ascii="Calibri" w:hAnsi="Calibri" w:cs="Arial"/>
        </w:rPr>
      </w:pPr>
      <w:r w:rsidRPr="002F5C77">
        <w:rPr>
          <w:rFonts w:ascii="Calibri" w:hAnsi="Calibri" w:cs="Arial"/>
        </w:rPr>
        <w:t xml:space="preserve"> </w:t>
      </w:r>
    </w:p>
    <w:p w:rsidR="00C738F2" w:rsidRPr="00D714E2" w:rsidRDefault="00C738F2" w:rsidP="00C738F2">
      <w:pPr>
        <w:spacing w:line="360" w:lineRule="auto"/>
        <w:jc w:val="both"/>
        <w:rPr>
          <w:rFonts w:ascii="Calibri" w:hAnsi="Calibri" w:cs="Arial"/>
          <w:b/>
        </w:rPr>
      </w:pPr>
      <w:r w:rsidRPr="00D714E2">
        <w:rPr>
          <w:rFonts w:ascii="Calibri" w:hAnsi="Calibri" w:cs="Arial"/>
          <w:b/>
        </w:rPr>
        <w:t>DANE KONTAKTOWE ZAMAWIAJĄCEGO:</w:t>
      </w:r>
    </w:p>
    <w:p w:rsidR="003F0F22" w:rsidRDefault="00C738F2" w:rsidP="003F0F22">
      <w:pPr>
        <w:spacing w:line="360" w:lineRule="auto"/>
        <w:jc w:val="both"/>
        <w:rPr>
          <w:rFonts w:ascii="Calibri" w:hAnsi="Calibri" w:cs="Arial"/>
          <w:b/>
        </w:rPr>
      </w:pPr>
      <w:r w:rsidRPr="003F0F22">
        <w:rPr>
          <w:rFonts w:ascii="Calibri" w:hAnsi="Calibri" w:cs="Arial"/>
        </w:rPr>
        <w:t xml:space="preserve">Osoba wyznaczona do kontaktu: </w:t>
      </w:r>
      <w:r w:rsidR="003F0F22" w:rsidRPr="003F0F22">
        <w:rPr>
          <w:rFonts w:ascii="Calibri" w:hAnsi="Calibri" w:cs="Arial"/>
          <w:i/>
        </w:rPr>
        <w:t xml:space="preserve"> </w:t>
      </w:r>
      <w:r w:rsidR="003F0F22" w:rsidRPr="003F0F22">
        <w:rPr>
          <w:rFonts w:ascii="Calibri" w:hAnsi="Calibri" w:cs="Arial"/>
          <w:b/>
        </w:rPr>
        <w:t>Przemysław Łopato</w:t>
      </w:r>
      <w:r w:rsidR="003F0F22">
        <w:rPr>
          <w:rFonts w:ascii="Calibri" w:hAnsi="Calibri" w:cs="Arial"/>
          <w:b/>
        </w:rPr>
        <w:t xml:space="preserve"> - </w:t>
      </w:r>
      <w:r w:rsidR="003F0F22" w:rsidRPr="003F0F22">
        <w:rPr>
          <w:rFonts w:ascii="Calibri" w:hAnsi="Calibri" w:cs="Arial"/>
          <w:b/>
        </w:rPr>
        <w:t>Katedr</w:t>
      </w:r>
      <w:r w:rsidR="003F0F22">
        <w:rPr>
          <w:rFonts w:ascii="Calibri" w:hAnsi="Calibri" w:cs="Arial"/>
          <w:b/>
        </w:rPr>
        <w:t>a Elektrotechniki Teoretycznej i</w:t>
      </w:r>
      <w:r w:rsidR="003F0F22" w:rsidRPr="003F0F22">
        <w:rPr>
          <w:rFonts w:ascii="Calibri" w:hAnsi="Calibri" w:cs="Arial"/>
          <w:b/>
        </w:rPr>
        <w:t xml:space="preserve"> Informatyki Wydział Elektryczny, ZUT w Szczecinie</w:t>
      </w:r>
      <w:r w:rsidR="003F0F22">
        <w:rPr>
          <w:rFonts w:ascii="Calibri" w:hAnsi="Calibri" w:cs="Arial"/>
          <w:b/>
        </w:rPr>
        <w:t>.</w:t>
      </w:r>
    </w:p>
    <w:p w:rsidR="00C738F2" w:rsidRPr="003F0F22" w:rsidRDefault="003F0F22" w:rsidP="00C738F2">
      <w:pPr>
        <w:spacing w:line="360" w:lineRule="auto"/>
        <w:jc w:val="both"/>
        <w:rPr>
          <w:rFonts w:ascii="Calibri" w:hAnsi="Calibri" w:cs="Arial"/>
          <w:color w:val="000000" w:themeColor="text1"/>
          <w:lang w:val="en-US"/>
        </w:rPr>
      </w:pPr>
      <w:r w:rsidRPr="00412546">
        <w:rPr>
          <w:rFonts w:ascii="Calibri" w:hAnsi="Calibri" w:cs="Arial"/>
          <w:lang w:val="en-US"/>
        </w:rPr>
        <w:t xml:space="preserve">Adres e-mail: </w:t>
      </w:r>
      <w:hyperlink r:id="rId10" w:history="1">
        <w:r w:rsidR="00C738F2" w:rsidRPr="003F0F22">
          <w:rPr>
            <w:rStyle w:val="Hipercze"/>
            <w:rFonts w:ascii="Calibri" w:hAnsi="Calibri" w:cs="Arial"/>
            <w:b/>
            <w:color w:val="000000" w:themeColor="text1"/>
            <w:u w:val="none"/>
            <w:lang w:val="en-US"/>
          </w:rPr>
          <w:t>plopato@zut.edu.p</w:t>
        </w:r>
        <w:r w:rsidR="00C738F2" w:rsidRPr="003F0F22">
          <w:rPr>
            <w:rStyle w:val="Hipercze"/>
            <w:rFonts w:ascii="Calibri" w:hAnsi="Calibri" w:cs="Arial"/>
            <w:color w:val="000000" w:themeColor="text1"/>
            <w:u w:val="none"/>
            <w:lang w:val="en-US"/>
          </w:rPr>
          <w:t>l</w:t>
        </w:r>
      </w:hyperlink>
    </w:p>
    <w:p w:rsidR="004441DD" w:rsidRDefault="00244DCE" w:rsidP="008D4F52">
      <w:pPr>
        <w:spacing w:line="360" w:lineRule="auto"/>
        <w:jc w:val="both"/>
        <w:rPr>
          <w:rFonts w:ascii="Calibri" w:hAnsi="Calibri" w:cs="Arial"/>
        </w:rPr>
      </w:pPr>
      <w:r w:rsidRPr="002F5C77">
        <w:rPr>
          <w:rFonts w:ascii="Calibri" w:hAnsi="Calibri" w:cs="Arial"/>
        </w:rPr>
        <w:t xml:space="preserve">Uwaga: </w:t>
      </w:r>
      <w:r w:rsidR="00D5049C" w:rsidRPr="002F5C77">
        <w:rPr>
          <w:rFonts w:ascii="Calibri" w:hAnsi="Calibri" w:cs="Arial"/>
        </w:rPr>
        <w:t xml:space="preserve">Wszelką korespondencję kierowaną do Zamawiającego należy opatrzyć dopiskiem: </w:t>
      </w:r>
    </w:p>
    <w:p w:rsidR="00D5049C" w:rsidRPr="00C738F2" w:rsidRDefault="00D5049C" w:rsidP="0084099B">
      <w:pPr>
        <w:spacing w:line="276" w:lineRule="auto"/>
        <w:jc w:val="both"/>
        <w:rPr>
          <w:rFonts w:ascii="Calibri" w:hAnsi="Calibri" w:cs="Arial"/>
          <w:i/>
          <w:strike/>
          <w:color w:val="C00000"/>
        </w:rPr>
      </w:pPr>
      <w:r w:rsidRPr="003F0F22">
        <w:rPr>
          <w:rFonts w:ascii="Calibri" w:hAnsi="Calibri" w:cs="Arial"/>
          <w:b/>
          <w:i/>
        </w:rPr>
        <w:t>„Dialog techniczny</w:t>
      </w:r>
      <w:r w:rsidR="00C738F2" w:rsidRPr="003F0F22">
        <w:rPr>
          <w:rFonts w:ascii="Calibri" w:hAnsi="Calibri" w:cs="Arial"/>
          <w:b/>
          <w:i/>
        </w:rPr>
        <w:t xml:space="preserve"> poprzedzający </w:t>
      </w:r>
      <w:r w:rsidRPr="003F0F22">
        <w:rPr>
          <w:rFonts w:ascii="Calibri" w:hAnsi="Calibri" w:cs="Arial"/>
          <w:b/>
          <w:i/>
        </w:rPr>
        <w:t>postępowanie o udzielenie</w:t>
      </w:r>
      <w:r w:rsidR="00BB3136" w:rsidRPr="003F0F22">
        <w:rPr>
          <w:rFonts w:ascii="Calibri" w:hAnsi="Calibri" w:cs="Arial"/>
          <w:b/>
          <w:i/>
        </w:rPr>
        <w:t xml:space="preserve"> zamówienia publicznego na</w:t>
      </w:r>
      <w:r w:rsidR="004441DD" w:rsidRPr="003F0F22">
        <w:rPr>
          <w:rFonts w:ascii="Calibri" w:hAnsi="Calibri" w:cs="Arial"/>
          <w:b/>
          <w:i/>
        </w:rPr>
        <w:t xml:space="preserve"> dostawę aparatury badawczo-rozwojowej do pracowni badań i certyfikacji EMC</w:t>
      </w:r>
      <w:r w:rsidR="00C738F2" w:rsidRPr="003F0F22">
        <w:rPr>
          <w:rFonts w:ascii="Calibri" w:hAnsi="Calibri" w:cs="Arial"/>
          <w:b/>
          <w:i/>
        </w:rPr>
        <w:t>”</w:t>
      </w:r>
      <w:r w:rsidR="00E14EB6" w:rsidRPr="00C738F2">
        <w:rPr>
          <w:rFonts w:ascii="Calibri" w:hAnsi="Calibri" w:cs="Arial"/>
          <w:i/>
          <w:strike/>
          <w:color w:val="C00000"/>
        </w:rPr>
        <w:t xml:space="preserve"> </w:t>
      </w:r>
    </w:p>
    <w:p w:rsidR="00D5049C" w:rsidRPr="002F5C77" w:rsidRDefault="001012B2" w:rsidP="008D4F52">
      <w:pPr>
        <w:spacing w:line="360" w:lineRule="auto"/>
        <w:jc w:val="both"/>
        <w:rPr>
          <w:rFonts w:ascii="Calibri" w:hAnsi="Calibri" w:cs="Arial"/>
          <w:b/>
        </w:rPr>
      </w:pPr>
      <w:r w:rsidRPr="002F5C77">
        <w:rPr>
          <w:rFonts w:ascii="Calibri" w:hAnsi="Calibri" w:cs="Arial"/>
          <w:b/>
        </w:rPr>
        <w:t>I</w:t>
      </w:r>
      <w:r w:rsidR="00D5049C" w:rsidRPr="002F5C77">
        <w:rPr>
          <w:rFonts w:ascii="Calibri" w:hAnsi="Calibri" w:cs="Arial"/>
          <w:b/>
        </w:rPr>
        <w:t xml:space="preserve">. PODSTAWA PRAWNA </w:t>
      </w:r>
    </w:p>
    <w:p w:rsidR="00C66088" w:rsidRPr="000252DF" w:rsidRDefault="00D5049C" w:rsidP="0084099B">
      <w:pPr>
        <w:spacing w:line="276" w:lineRule="auto"/>
        <w:jc w:val="both"/>
        <w:rPr>
          <w:rFonts w:ascii="Calibri" w:hAnsi="Calibri" w:cs="Arial"/>
        </w:rPr>
      </w:pPr>
      <w:r w:rsidRPr="002F5C77">
        <w:rPr>
          <w:rFonts w:ascii="Calibri" w:hAnsi="Calibri" w:cs="Arial"/>
        </w:rPr>
        <w:t>Dialog techniczny prowadzony jest na podstawie art. 31a - 31c</w:t>
      </w:r>
      <w:r w:rsidR="00544098" w:rsidRPr="002F5C77">
        <w:rPr>
          <w:rFonts w:ascii="Calibri" w:hAnsi="Calibri" w:cs="Arial"/>
        </w:rPr>
        <w:t xml:space="preserve"> ustawy z dnia 29 stycznia 2004</w:t>
      </w:r>
      <w:r w:rsidRPr="002F5C77">
        <w:rPr>
          <w:rFonts w:ascii="Calibri" w:hAnsi="Calibri" w:cs="Arial"/>
        </w:rPr>
        <w:t xml:space="preserve">r. </w:t>
      </w:r>
      <w:r w:rsidRPr="000252DF">
        <w:rPr>
          <w:rFonts w:ascii="Calibri" w:hAnsi="Calibri" w:cs="Arial"/>
          <w:i/>
        </w:rPr>
        <w:t>Prawo zamówień publicznych</w:t>
      </w:r>
      <w:r w:rsidRPr="000252DF">
        <w:rPr>
          <w:rFonts w:ascii="Calibri" w:hAnsi="Calibri" w:cs="Arial"/>
        </w:rPr>
        <w:t xml:space="preserve"> oraz zgodnie z </w:t>
      </w:r>
      <w:r w:rsidR="00C66088" w:rsidRPr="000252DF">
        <w:rPr>
          <w:rFonts w:ascii="Calibri" w:hAnsi="Calibri" w:cs="Arial"/>
        </w:rPr>
        <w:t>Zasadami prowadzenia dialogu, określonymi w pkt IV niniejszego Ogłoszenia.</w:t>
      </w:r>
    </w:p>
    <w:p w:rsidR="00D5049C" w:rsidRPr="000252DF" w:rsidRDefault="00162960" w:rsidP="008D4F52">
      <w:pPr>
        <w:spacing w:line="360" w:lineRule="auto"/>
        <w:jc w:val="both"/>
        <w:rPr>
          <w:rFonts w:ascii="Calibri" w:hAnsi="Calibri" w:cs="Arial"/>
          <w:b/>
        </w:rPr>
      </w:pPr>
      <w:r w:rsidRPr="000252DF">
        <w:rPr>
          <w:rFonts w:ascii="Calibri" w:hAnsi="Calibri" w:cs="Arial"/>
          <w:b/>
        </w:rPr>
        <w:t xml:space="preserve"> </w:t>
      </w:r>
      <w:r w:rsidR="001012B2" w:rsidRPr="000252DF">
        <w:rPr>
          <w:rFonts w:ascii="Calibri" w:hAnsi="Calibri" w:cs="Arial"/>
          <w:b/>
        </w:rPr>
        <w:t>II</w:t>
      </w:r>
      <w:r w:rsidR="00D5049C" w:rsidRPr="000252DF">
        <w:rPr>
          <w:rFonts w:ascii="Calibri" w:hAnsi="Calibri" w:cs="Arial"/>
          <w:b/>
        </w:rPr>
        <w:t xml:space="preserve">. PRZEDMIOT ZAMÓWIENIA ORAZ CEL PROWADZENIA DIALOGU </w:t>
      </w:r>
    </w:p>
    <w:p w:rsidR="009E3692" w:rsidRPr="000252DF" w:rsidRDefault="00D5049C" w:rsidP="0084099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Arial"/>
        </w:rPr>
      </w:pPr>
      <w:r w:rsidRPr="000252DF">
        <w:rPr>
          <w:rFonts w:ascii="Calibri" w:hAnsi="Calibri" w:cs="Arial"/>
        </w:rPr>
        <w:t xml:space="preserve">Zamawiający ogłasza dialog techniczny </w:t>
      </w:r>
      <w:r w:rsidR="00A039DE" w:rsidRPr="000252DF">
        <w:rPr>
          <w:rFonts w:ascii="Calibri" w:hAnsi="Calibri" w:cs="Arial"/>
        </w:rPr>
        <w:t xml:space="preserve">(dalej zwany również „Dialogiem”) </w:t>
      </w:r>
      <w:r w:rsidRPr="000252DF">
        <w:rPr>
          <w:rFonts w:ascii="Calibri" w:hAnsi="Calibri" w:cs="Arial"/>
        </w:rPr>
        <w:t xml:space="preserve">związany </w:t>
      </w:r>
      <w:r w:rsidR="00A039DE" w:rsidRPr="000252DF">
        <w:rPr>
          <w:rFonts w:ascii="Calibri" w:hAnsi="Calibri" w:cs="Arial"/>
        </w:rPr>
        <w:br/>
      </w:r>
      <w:r w:rsidRPr="000252DF">
        <w:rPr>
          <w:rFonts w:ascii="Calibri" w:hAnsi="Calibri" w:cs="Arial"/>
        </w:rPr>
        <w:t xml:space="preserve">z </w:t>
      </w:r>
      <w:r w:rsidR="00A039DE" w:rsidRPr="000252DF">
        <w:rPr>
          <w:rFonts w:ascii="Calibri" w:hAnsi="Calibri" w:cs="Arial"/>
        </w:rPr>
        <w:t xml:space="preserve">planowanym do przeprowadzenia </w:t>
      </w:r>
      <w:r w:rsidRPr="000252DF">
        <w:rPr>
          <w:rFonts w:ascii="Calibri" w:hAnsi="Calibri" w:cs="Arial"/>
        </w:rPr>
        <w:t xml:space="preserve">postępowaniem o udzielenie zamówienia publicznego, którego przedmiotem </w:t>
      </w:r>
      <w:r w:rsidR="00A039DE" w:rsidRPr="000252DF">
        <w:rPr>
          <w:rFonts w:ascii="Calibri" w:hAnsi="Calibri" w:cs="Arial"/>
        </w:rPr>
        <w:t>będzie</w:t>
      </w:r>
      <w:r w:rsidR="00815FBA" w:rsidRPr="000252DF">
        <w:rPr>
          <w:rFonts w:ascii="Calibri" w:hAnsi="Calibri" w:cs="Arial"/>
        </w:rPr>
        <w:t xml:space="preserve"> </w:t>
      </w:r>
      <w:r w:rsidR="003403ED" w:rsidRPr="000252DF">
        <w:rPr>
          <w:rFonts w:ascii="Calibri" w:hAnsi="Calibri" w:cs="Arial"/>
          <w:i/>
        </w:rPr>
        <w:t xml:space="preserve">dostawa aparatury badawczo-rozwojowej do pracowni badań </w:t>
      </w:r>
      <w:r w:rsidR="00937979" w:rsidRPr="000252DF">
        <w:rPr>
          <w:rFonts w:ascii="Calibri" w:hAnsi="Calibri" w:cs="Arial"/>
          <w:i/>
        </w:rPr>
        <w:br/>
      </w:r>
      <w:r w:rsidR="003403ED" w:rsidRPr="000252DF">
        <w:rPr>
          <w:rFonts w:ascii="Calibri" w:hAnsi="Calibri" w:cs="Arial"/>
          <w:i/>
        </w:rPr>
        <w:t xml:space="preserve">i certyfikacji EMC, finansowanego ze środków UE w ramach projektu pn. Doposażenie Hali Technologicznej w Laboratorium e-Produkcji realizujące koncepcję Przemysłu 4.0, umowa </w:t>
      </w:r>
      <w:r w:rsidR="00937979" w:rsidRPr="000252DF">
        <w:rPr>
          <w:rFonts w:ascii="Calibri" w:hAnsi="Calibri" w:cs="Arial"/>
          <w:i/>
        </w:rPr>
        <w:br/>
      </w:r>
      <w:r w:rsidR="003403ED" w:rsidRPr="000252DF">
        <w:rPr>
          <w:rFonts w:ascii="Calibri" w:hAnsi="Calibri" w:cs="Arial"/>
          <w:i/>
        </w:rPr>
        <w:t>o dofinansowanie nr RPZP.01.03.00-32-0004/18</w:t>
      </w:r>
      <w:r w:rsidR="00815FBA" w:rsidRPr="000252DF">
        <w:rPr>
          <w:rFonts w:ascii="Calibri" w:hAnsi="Calibri" w:cs="Arial"/>
        </w:rPr>
        <w:t xml:space="preserve"> </w:t>
      </w:r>
      <w:r w:rsidR="00A039DE" w:rsidRPr="000252DF">
        <w:rPr>
          <w:rFonts w:ascii="Calibri" w:hAnsi="Calibri" w:cs="Arial"/>
        </w:rPr>
        <w:t>(dalej zwana „P</w:t>
      </w:r>
      <w:r w:rsidR="00D54A65" w:rsidRPr="000252DF">
        <w:rPr>
          <w:rFonts w:ascii="Calibri" w:hAnsi="Calibri" w:cs="Arial"/>
        </w:rPr>
        <w:t>ostępowaniem</w:t>
      </w:r>
      <w:r w:rsidR="00A039DE" w:rsidRPr="000252DF">
        <w:rPr>
          <w:rFonts w:ascii="Calibri" w:hAnsi="Calibri" w:cs="Arial"/>
        </w:rPr>
        <w:t>”)</w:t>
      </w:r>
      <w:r w:rsidR="00815FBA" w:rsidRPr="000252DF">
        <w:rPr>
          <w:rFonts w:ascii="Calibri" w:hAnsi="Calibri" w:cs="Arial"/>
        </w:rPr>
        <w:t>.</w:t>
      </w:r>
      <w:r w:rsidR="00D54A65" w:rsidRPr="000252DF">
        <w:rPr>
          <w:rFonts w:ascii="Calibri" w:hAnsi="Calibri" w:cs="Arial"/>
        </w:rPr>
        <w:t xml:space="preserve"> W pierwszej kolejności planowane jest przeprowadzenie Postępowania w sposób właściwy dla wskazanego w ustawie PZP trybu przetargu nieograniczonego.</w:t>
      </w:r>
    </w:p>
    <w:p w:rsidR="009E3692" w:rsidRPr="00CA5C9B" w:rsidRDefault="001A18E1" w:rsidP="00A44D2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Celem D</w:t>
      </w:r>
      <w:r w:rsidR="00D5049C" w:rsidRPr="000252DF">
        <w:rPr>
          <w:rFonts w:ascii="Calibri" w:hAnsi="Calibri" w:cs="Arial"/>
        </w:rPr>
        <w:t>ialog</w:t>
      </w:r>
      <w:r w:rsidR="00AB61A2" w:rsidRPr="000252DF">
        <w:rPr>
          <w:rFonts w:ascii="Calibri" w:hAnsi="Calibri" w:cs="Arial"/>
        </w:rPr>
        <w:t>u jest doradztwo/u</w:t>
      </w:r>
      <w:r w:rsidR="00D5049C" w:rsidRPr="000252DF">
        <w:rPr>
          <w:rFonts w:ascii="Calibri" w:hAnsi="Calibri" w:cs="Arial"/>
        </w:rPr>
        <w:t xml:space="preserve">zyskanie informacji </w:t>
      </w:r>
      <w:r w:rsidR="00B71466" w:rsidRPr="000252DF">
        <w:rPr>
          <w:rFonts w:ascii="Calibri" w:hAnsi="Calibri" w:cs="Arial"/>
        </w:rPr>
        <w:t xml:space="preserve">w zakresie </w:t>
      </w:r>
      <w:r w:rsidR="00A039DE" w:rsidRPr="000252DF">
        <w:rPr>
          <w:rFonts w:ascii="Calibri" w:hAnsi="Calibri" w:cs="Arial"/>
        </w:rPr>
        <w:t xml:space="preserve">pozwalającym Zamawiającemu na przygotowanie </w:t>
      </w:r>
      <w:r w:rsidR="00937979" w:rsidRPr="000252DF">
        <w:rPr>
          <w:rFonts w:ascii="Calibri" w:hAnsi="Calibri" w:cs="Arial"/>
        </w:rPr>
        <w:t>opisu przedmiotu i warunków zamówienia</w:t>
      </w:r>
      <w:r>
        <w:rPr>
          <w:rFonts w:ascii="Calibri" w:hAnsi="Calibri" w:cs="Arial"/>
        </w:rPr>
        <w:t xml:space="preserve"> </w:t>
      </w:r>
      <w:r w:rsidR="00937979" w:rsidRPr="000252DF">
        <w:rPr>
          <w:rFonts w:ascii="Calibri" w:hAnsi="Calibri" w:cs="Arial"/>
        </w:rPr>
        <w:t>dla P</w:t>
      </w:r>
      <w:r w:rsidR="00D54A65" w:rsidRPr="000252DF">
        <w:rPr>
          <w:rFonts w:ascii="Calibri" w:hAnsi="Calibri" w:cs="Arial"/>
        </w:rPr>
        <w:t>ostępowania</w:t>
      </w:r>
      <w:r w:rsidR="00937979" w:rsidRPr="000252DF">
        <w:rPr>
          <w:rFonts w:ascii="Calibri" w:hAnsi="Calibri" w:cs="Arial"/>
        </w:rPr>
        <w:t xml:space="preserve"> </w:t>
      </w:r>
      <w:r w:rsidR="00A039DE" w:rsidRPr="000252DF">
        <w:rPr>
          <w:rFonts w:ascii="Calibri" w:hAnsi="Calibri" w:cs="Arial"/>
        </w:rPr>
        <w:t>odpowiadającego jego pot</w:t>
      </w:r>
      <w:r w:rsidR="00937979" w:rsidRPr="000252DF">
        <w:rPr>
          <w:rFonts w:ascii="Calibri" w:hAnsi="Calibri" w:cs="Arial"/>
        </w:rPr>
        <w:t>rzebom</w:t>
      </w:r>
      <w:r w:rsidR="00A039DE" w:rsidRPr="000252DF">
        <w:rPr>
          <w:rFonts w:ascii="Calibri" w:hAnsi="Calibri" w:cs="Arial"/>
        </w:rPr>
        <w:t xml:space="preserve"> </w:t>
      </w:r>
      <w:r w:rsidR="00937979" w:rsidRPr="000252DF">
        <w:rPr>
          <w:rFonts w:ascii="Calibri" w:hAnsi="Calibri" w:cs="Arial"/>
        </w:rPr>
        <w:t>zestawionym z możliwościami</w:t>
      </w:r>
      <w:r w:rsidR="00A039DE" w:rsidRPr="000252DF">
        <w:rPr>
          <w:rFonts w:ascii="Calibri" w:hAnsi="Calibri" w:cs="Arial"/>
        </w:rPr>
        <w:t xml:space="preserve"> „</w:t>
      </w:r>
      <w:r w:rsidR="00937979" w:rsidRPr="000252DF">
        <w:rPr>
          <w:rFonts w:ascii="Calibri" w:hAnsi="Calibri" w:cs="Arial"/>
        </w:rPr>
        <w:t>rynkowymi” w tym zakresie</w:t>
      </w:r>
      <w:r w:rsidR="00B71466" w:rsidRPr="000252DF">
        <w:rPr>
          <w:rFonts w:ascii="Calibri" w:hAnsi="Calibri" w:cs="Arial"/>
        </w:rPr>
        <w:t>.</w:t>
      </w:r>
      <w:r w:rsidR="00A039DE" w:rsidRPr="000252DF">
        <w:rPr>
          <w:rFonts w:ascii="Calibri" w:hAnsi="Calibri" w:cs="Arial"/>
        </w:rPr>
        <w:t xml:space="preserve"> Ramowy opis potrzeb i wymagań minimalnych składających się na przedmiot P</w:t>
      </w:r>
      <w:r w:rsidR="00621425" w:rsidRPr="000252DF">
        <w:rPr>
          <w:rFonts w:ascii="Calibri" w:hAnsi="Calibri" w:cs="Arial"/>
        </w:rPr>
        <w:t>ostępowania</w:t>
      </w:r>
      <w:r w:rsidR="00A039DE" w:rsidRPr="00CA5C9B">
        <w:rPr>
          <w:rFonts w:ascii="Calibri" w:hAnsi="Calibri" w:cs="Arial"/>
        </w:rPr>
        <w:t xml:space="preserve">, w tym charakterystyka </w:t>
      </w:r>
      <w:r w:rsidR="00937979" w:rsidRPr="00CA5C9B">
        <w:rPr>
          <w:rFonts w:ascii="Calibri" w:hAnsi="Calibri" w:cs="Arial"/>
        </w:rPr>
        <w:t>technicz</w:t>
      </w:r>
      <w:r w:rsidR="000252DF" w:rsidRPr="00CA5C9B">
        <w:rPr>
          <w:rFonts w:ascii="Calibri" w:hAnsi="Calibri" w:cs="Arial"/>
        </w:rPr>
        <w:t>na</w:t>
      </w:r>
      <w:r w:rsidR="00937979" w:rsidRPr="00CA5C9B">
        <w:rPr>
          <w:rFonts w:ascii="Calibri" w:hAnsi="Calibri" w:cs="Arial"/>
        </w:rPr>
        <w:t xml:space="preserve"> aparatur</w:t>
      </w:r>
      <w:r w:rsidR="000252DF" w:rsidRPr="00CA5C9B">
        <w:rPr>
          <w:rFonts w:ascii="Calibri" w:hAnsi="Calibri" w:cs="Arial"/>
        </w:rPr>
        <w:t>y</w:t>
      </w:r>
      <w:r w:rsidR="00937979" w:rsidRPr="00CA5C9B">
        <w:rPr>
          <w:rFonts w:ascii="Calibri" w:hAnsi="Calibri" w:cs="Arial"/>
        </w:rPr>
        <w:t xml:space="preserve"> stanowi załącznik nr 2</w:t>
      </w:r>
      <w:r w:rsidR="00A44D26" w:rsidRPr="00CA5C9B">
        <w:rPr>
          <w:rFonts w:ascii="Calibri" w:hAnsi="Calibri" w:cs="Arial"/>
        </w:rPr>
        <w:t xml:space="preserve"> do n</w:t>
      </w:r>
      <w:r w:rsidR="00937979" w:rsidRPr="00CA5C9B">
        <w:rPr>
          <w:rFonts w:ascii="Calibri" w:hAnsi="Calibri" w:cs="Arial"/>
        </w:rPr>
        <w:t>iniejszego Ogłoszenia</w:t>
      </w:r>
      <w:r w:rsidR="00A44D26" w:rsidRPr="00CA5C9B">
        <w:rPr>
          <w:rFonts w:ascii="Calibri" w:hAnsi="Calibri" w:cs="Arial"/>
        </w:rPr>
        <w:t>.</w:t>
      </w:r>
      <w:r w:rsidR="00937979" w:rsidRPr="00CA5C9B">
        <w:rPr>
          <w:rFonts w:ascii="Calibri" w:hAnsi="Calibri" w:cs="Arial"/>
        </w:rPr>
        <w:t xml:space="preserve"> </w:t>
      </w:r>
      <w:r w:rsidR="00A039DE" w:rsidRPr="00CA5C9B">
        <w:rPr>
          <w:rFonts w:ascii="Calibri" w:hAnsi="Calibri" w:cs="Arial"/>
        </w:rPr>
        <w:t xml:space="preserve"> </w:t>
      </w:r>
    </w:p>
    <w:p w:rsidR="00D96640" w:rsidRPr="00D96640" w:rsidRDefault="001A18E1" w:rsidP="00A44D2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hAnsi="Calibri" w:cs="Arial"/>
        </w:rPr>
      </w:pPr>
      <w:r>
        <w:lastRenderedPageBreak/>
        <w:t>Przedmiotem D</w:t>
      </w:r>
      <w:r w:rsidR="00D96640" w:rsidRPr="00D96640">
        <w:t>ialogu jest ustalenie zakresu technicznego przetargu obejmującego niezbędną aparaturę i oprzyrządowanie, a także wartości ich parametrów technicznych wymaganych do spełnienia warunków prowadzenia badań i certyfikacji EMC urządze</w:t>
      </w:r>
      <w:r w:rsidR="001948EE">
        <w:t xml:space="preserve">ń </w:t>
      </w:r>
      <w:r w:rsidR="00D96640" w:rsidRPr="00D96640">
        <w:t>oraz wizja lokalna miejsca docelowego usytuowania komory i określenia ewentualnego zakresu niezbędnych prac przygotowawczych przed montażem komory, a w szczególności:</w:t>
      </w:r>
    </w:p>
    <w:p w:rsidR="00D96640" w:rsidRPr="00D96640" w:rsidRDefault="00A44D26" w:rsidP="00921699">
      <w:pPr>
        <w:numPr>
          <w:ilvl w:val="0"/>
          <w:numId w:val="25"/>
        </w:numPr>
        <w:spacing w:after="0" w:line="276" w:lineRule="auto"/>
        <w:ind w:left="1134"/>
        <w:contextualSpacing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</w:t>
      </w:r>
      <w:r w:rsidR="00D96640" w:rsidRPr="00D96640">
        <w:rPr>
          <w:rFonts w:ascii="Calibri" w:eastAsia="Times New Roman" w:hAnsi="Calibri" w:cs="Calibri"/>
        </w:rPr>
        <w:t>ypowiedzenie</w:t>
      </w:r>
      <w:r w:rsidR="00921699">
        <w:rPr>
          <w:rFonts w:ascii="Calibri" w:eastAsia="Times New Roman" w:hAnsi="Calibri" w:cs="Calibri"/>
        </w:rPr>
        <w:t xml:space="preserve"> </w:t>
      </w:r>
      <w:r w:rsidR="00D96640" w:rsidRPr="00D96640">
        <w:rPr>
          <w:rFonts w:ascii="Calibri" w:eastAsia="Times New Roman" w:hAnsi="Calibri" w:cs="Calibri"/>
        </w:rPr>
        <w:t>się potencjalnych oferentów w kwestii merytorycznej zakresu zamówienia w stosunku do założonych funkcjonalności;</w:t>
      </w:r>
    </w:p>
    <w:p w:rsidR="00D96640" w:rsidRPr="00D96640" w:rsidRDefault="00A44D26" w:rsidP="00921699">
      <w:pPr>
        <w:numPr>
          <w:ilvl w:val="0"/>
          <w:numId w:val="25"/>
        </w:numPr>
        <w:spacing w:after="0" w:line="276" w:lineRule="auto"/>
        <w:ind w:left="1134"/>
        <w:contextualSpacing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</w:t>
      </w:r>
      <w:r w:rsidR="00D96640" w:rsidRPr="00D96640">
        <w:rPr>
          <w:rFonts w:ascii="Calibri" w:eastAsia="Times New Roman" w:hAnsi="Calibri" w:cs="Calibri"/>
        </w:rPr>
        <w:t xml:space="preserve">cena przez potencjalnych oferentów możliwości posadowienia komory EMC w miejscu wskazanym przez Zamawiającego; </w:t>
      </w:r>
    </w:p>
    <w:p w:rsidR="00D96640" w:rsidRPr="00D96640" w:rsidRDefault="00D96640" w:rsidP="00921699">
      <w:pPr>
        <w:numPr>
          <w:ilvl w:val="0"/>
          <w:numId w:val="25"/>
        </w:numPr>
        <w:spacing w:after="0" w:line="276" w:lineRule="auto"/>
        <w:ind w:left="1134"/>
        <w:contextualSpacing/>
        <w:jc w:val="both"/>
        <w:rPr>
          <w:rFonts w:ascii="Calibri" w:eastAsia="Times New Roman" w:hAnsi="Calibri" w:cs="Calibri"/>
        </w:rPr>
      </w:pPr>
      <w:r w:rsidRPr="00D96640">
        <w:rPr>
          <w:rFonts w:ascii="Calibri" w:eastAsia="Times New Roman" w:hAnsi="Calibri" w:cs="Calibri"/>
        </w:rPr>
        <w:t xml:space="preserve">uszczegółowienie i weryfikacja ramowego opisu techniczno-zakresowego aparatury badawczo-rozwojowej do pracowni badań i certyfikacji EMC (załącznik </w:t>
      </w:r>
      <w:r w:rsidR="00A44D26">
        <w:rPr>
          <w:rFonts w:ascii="Calibri" w:eastAsia="Times New Roman" w:hAnsi="Calibri" w:cs="Calibri"/>
        </w:rPr>
        <w:t xml:space="preserve">nr </w:t>
      </w:r>
      <w:r w:rsidRPr="00D96640">
        <w:rPr>
          <w:rFonts w:ascii="Calibri" w:eastAsia="Times New Roman" w:hAnsi="Calibri" w:cs="Calibri"/>
        </w:rPr>
        <w:t>2);</w:t>
      </w:r>
    </w:p>
    <w:p w:rsidR="00D96640" w:rsidRPr="00772951" w:rsidRDefault="00D96640" w:rsidP="005144C1">
      <w:pPr>
        <w:numPr>
          <w:ilvl w:val="0"/>
          <w:numId w:val="25"/>
        </w:numPr>
        <w:spacing w:after="0" w:line="276" w:lineRule="auto"/>
        <w:ind w:left="1134"/>
        <w:contextualSpacing/>
        <w:jc w:val="both"/>
        <w:rPr>
          <w:rFonts w:ascii="Calibri" w:eastAsia="Times New Roman" w:hAnsi="Calibri" w:cs="Calibri"/>
        </w:rPr>
      </w:pPr>
      <w:r w:rsidRPr="00772951">
        <w:rPr>
          <w:rFonts w:ascii="Calibri" w:eastAsia="Times New Roman" w:hAnsi="Calibri" w:cs="Calibri"/>
        </w:rPr>
        <w:t>uzyskanie informacji dotyczących warunków i okresu gwarancji na</w:t>
      </w:r>
      <w:r w:rsidR="0083742A" w:rsidRPr="00772951">
        <w:rPr>
          <w:rFonts w:ascii="Calibri" w:eastAsia="Times New Roman" w:hAnsi="Calibri" w:cs="Calibri"/>
        </w:rPr>
        <w:t xml:space="preserve"> </w:t>
      </w:r>
      <w:r w:rsidRPr="00772951">
        <w:rPr>
          <w:rFonts w:ascii="Calibri" w:eastAsia="Times New Roman" w:hAnsi="Calibri" w:cs="Calibri"/>
        </w:rPr>
        <w:t xml:space="preserve">aparaturę </w:t>
      </w:r>
      <w:r w:rsidR="00921699" w:rsidRPr="00772951">
        <w:rPr>
          <w:rFonts w:ascii="Calibri" w:eastAsia="Times New Roman" w:hAnsi="Calibri" w:cs="Calibri"/>
        </w:rPr>
        <w:t xml:space="preserve">                                         </w:t>
      </w:r>
      <w:r w:rsidRPr="00772951">
        <w:rPr>
          <w:rFonts w:ascii="Calibri" w:eastAsia="Times New Roman" w:hAnsi="Calibri" w:cs="Calibri"/>
        </w:rPr>
        <w:t>i oprzyrządowanie</w:t>
      </w:r>
      <w:r w:rsidR="00921699" w:rsidRPr="00772951">
        <w:rPr>
          <w:rFonts w:ascii="Calibri" w:eastAsia="Times New Roman" w:hAnsi="Calibri" w:cs="Calibri"/>
        </w:rPr>
        <w:t xml:space="preserve">, </w:t>
      </w:r>
      <w:r w:rsidRPr="00772951">
        <w:rPr>
          <w:rFonts w:ascii="Calibri" w:eastAsia="Times New Roman" w:hAnsi="Calibri" w:cs="Calibri"/>
        </w:rPr>
        <w:t>w tym</w:t>
      </w:r>
      <w:r w:rsidR="00921699" w:rsidRPr="00772951">
        <w:rPr>
          <w:rFonts w:ascii="Calibri" w:eastAsia="Times New Roman" w:hAnsi="Calibri" w:cs="Calibri"/>
        </w:rPr>
        <w:t xml:space="preserve">, </w:t>
      </w:r>
      <w:r w:rsidRPr="00772951">
        <w:rPr>
          <w:rFonts w:ascii="Calibri" w:eastAsia="Times New Roman" w:hAnsi="Calibri" w:cs="Calibri"/>
        </w:rPr>
        <w:t xml:space="preserve">w kontekście ewentualnej dalszej rozbudowy pracowni; </w:t>
      </w:r>
    </w:p>
    <w:p w:rsidR="00D96640" w:rsidRPr="00D96640" w:rsidRDefault="00D96640" w:rsidP="00921699">
      <w:pPr>
        <w:numPr>
          <w:ilvl w:val="0"/>
          <w:numId w:val="25"/>
        </w:numPr>
        <w:spacing w:after="0" w:line="276" w:lineRule="auto"/>
        <w:ind w:left="1134"/>
        <w:contextualSpacing/>
        <w:jc w:val="both"/>
        <w:rPr>
          <w:rFonts w:ascii="Calibri" w:eastAsia="Times New Roman" w:hAnsi="Calibri" w:cs="Calibri"/>
        </w:rPr>
      </w:pPr>
      <w:r w:rsidRPr="00D96640">
        <w:rPr>
          <w:rFonts w:ascii="Calibri" w:eastAsia="Times New Roman" w:hAnsi="Calibri" w:cs="Calibri"/>
        </w:rPr>
        <w:t>uzyskanie informacji o zakresie szkolenia po zakupie sprzętu;</w:t>
      </w:r>
    </w:p>
    <w:p w:rsidR="00D96640" w:rsidRPr="00D96640" w:rsidRDefault="00D96640" w:rsidP="00921699">
      <w:pPr>
        <w:numPr>
          <w:ilvl w:val="0"/>
          <w:numId w:val="25"/>
        </w:numPr>
        <w:spacing w:after="0" w:line="276" w:lineRule="auto"/>
        <w:ind w:left="1134"/>
        <w:contextualSpacing/>
        <w:jc w:val="both"/>
        <w:rPr>
          <w:rFonts w:ascii="Calibri" w:eastAsia="Times New Roman" w:hAnsi="Calibri" w:cs="Calibri"/>
        </w:rPr>
      </w:pPr>
      <w:r w:rsidRPr="00D96640">
        <w:rPr>
          <w:rFonts w:ascii="Calibri" w:eastAsia="Times New Roman" w:hAnsi="Calibri" w:cs="Calibri"/>
        </w:rPr>
        <w:t>uzyskanie informacji</w:t>
      </w:r>
      <w:r w:rsidR="00921699">
        <w:rPr>
          <w:rFonts w:ascii="Calibri" w:eastAsia="Times New Roman" w:hAnsi="Calibri" w:cs="Calibri"/>
        </w:rPr>
        <w:t xml:space="preserve"> </w:t>
      </w:r>
      <w:r w:rsidRPr="00D96640">
        <w:rPr>
          <w:rFonts w:ascii="Calibri" w:eastAsia="Times New Roman" w:hAnsi="Calibri" w:cs="Calibri"/>
        </w:rPr>
        <w:t>o zakresie możliwej pomocy/wsparcia potencjalnych oferentów w zakresie uzyskiwania akredytacji PCA.</w:t>
      </w:r>
    </w:p>
    <w:p w:rsidR="00D5049C" w:rsidRDefault="001A18E1" w:rsidP="0084099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 toku D</w:t>
      </w:r>
      <w:r w:rsidR="000F7190" w:rsidRPr="002F5C77">
        <w:rPr>
          <w:rFonts w:ascii="Calibri" w:hAnsi="Calibri" w:cs="Arial"/>
        </w:rPr>
        <w:t>ialogu Zamawiający jest uprawniony do ograniczenia lub rozszerzenia zakresu przedmiotu Dialogu do wybranych przez siebie zagadnień, o ile w jego ocenie pozwoli to na uzyskanie wszystkich istotnych informacji dla planowanego postępowania o</w:t>
      </w:r>
      <w:r w:rsidR="004D06F8">
        <w:rPr>
          <w:rFonts w:ascii="Calibri" w:hAnsi="Calibri" w:cs="Arial"/>
        </w:rPr>
        <w:t xml:space="preserve"> </w:t>
      </w:r>
      <w:r w:rsidR="000F7190" w:rsidRPr="002F5C77">
        <w:rPr>
          <w:rFonts w:ascii="Calibri" w:hAnsi="Calibri" w:cs="Arial"/>
        </w:rPr>
        <w:t>udzielenie zamówienia.</w:t>
      </w:r>
    </w:p>
    <w:p w:rsidR="001012B2" w:rsidRPr="00B745E5" w:rsidRDefault="00162960" w:rsidP="008D4F52">
      <w:pPr>
        <w:spacing w:line="360" w:lineRule="auto"/>
        <w:jc w:val="both"/>
        <w:rPr>
          <w:rFonts w:ascii="Calibri" w:hAnsi="Calibri" w:cs="Arial"/>
          <w:b/>
        </w:rPr>
      </w:pPr>
      <w:r w:rsidRPr="00162960">
        <w:rPr>
          <w:rFonts w:ascii="Calibri" w:hAnsi="Calibri" w:cs="Arial"/>
          <w:b/>
        </w:rPr>
        <w:t xml:space="preserve"> </w:t>
      </w:r>
      <w:r w:rsidR="001012B2" w:rsidRPr="002F5C77">
        <w:rPr>
          <w:rFonts w:ascii="Calibri" w:hAnsi="Calibri" w:cs="Arial"/>
          <w:b/>
        </w:rPr>
        <w:t xml:space="preserve">III. ZGŁOSZENIE </w:t>
      </w:r>
      <w:r w:rsidR="001012B2" w:rsidRPr="00B745E5">
        <w:rPr>
          <w:rFonts w:ascii="Calibri" w:hAnsi="Calibri" w:cs="Arial"/>
          <w:b/>
        </w:rPr>
        <w:t xml:space="preserve">DO UDZIAŁU W DIALOGU TECHNICZNYM </w:t>
      </w:r>
    </w:p>
    <w:p w:rsidR="0083742A" w:rsidRPr="00B745E5" w:rsidRDefault="001A18E1" w:rsidP="002D31A7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Warunkiem udziału w D</w:t>
      </w:r>
      <w:r w:rsidR="0011270C" w:rsidRPr="00B745E5">
        <w:rPr>
          <w:rFonts w:ascii="Calibri" w:hAnsi="Calibri" w:cs="Arial"/>
        </w:rPr>
        <w:t xml:space="preserve">ialogu jest </w:t>
      </w:r>
      <w:r w:rsidR="0011270C" w:rsidRPr="000D6C70">
        <w:rPr>
          <w:rFonts w:ascii="Calibri" w:hAnsi="Calibri" w:cs="Arial"/>
          <w:b/>
          <w:u w:val="single"/>
        </w:rPr>
        <w:t>złożenie zgłoszenia, stanowiącego Załącznik</w:t>
      </w:r>
      <w:r w:rsidR="0083742A" w:rsidRPr="000D6C70">
        <w:rPr>
          <w:rFonts w:ascii="Calibri" w:hAnsi="Calibri" w:cs="Arial"/>
          <w:b/>
          <w:u w:val="single"/>
        </w:rPr>
        <w:t xml:space="preserve"> nr 1 do niniejszego Ogłoszenia</w:t>
      </w:r>
      <w:r w:rsidR="0083742A" w:rsidRPr="00B745E5">
        <w:rPr>
          <w:rFonts w:ascii="Calibri" w:hAnsi="Calibri" w:cs="Arial"/>
        </w:rPr>
        <w:t xml:space="preserve"> </w:t>
      </w:r>
      <w:r w:rsidR="0083742A" w:rsidRPr="000D6C70">
        <w:rPr>
          <w:rFonts w:ascii="Calibri" w:hAnsi="Calibri" w:cs="Arial"/>
          <w:b/>
          <w:u w:val="single"/>
        </w:rPr>
        <w:t xml:space="preserve">wraz ze wstępną propozycją </w:t>
      </w:r>
      <w:r w:rsidR="002D31A7" w:rsidRPr="000D6C70">
        <w:rPr>
          <w:rFonts w:ascii="Calibri" w:hAnsi="Calibri" w:cs="Arial"/>
          <w:b/>
          <w:u w:val="single"/>
        </w:rPr>
        <w:t xml:space="preserve">rozwiązań w zakresie, o którym mowa w </w:t>
      </w:r>
      <w:r w:rsidR="00F96CC5" w:rsidRPr="000D6C70">
        <w:rPr>
          <w:rFonts w:ascii="Calibri" w:hAnsi="Calibri" w:cs="Arial"/>
          <w:b/>
          <w:u w:val="single"/>
        </w:rPr>
        <w:t xml:space="preserve">pkt </w:t>
      </w:r>
      <w:r w:rsidR="00CA18D1" w:rsidRPr="000D6C70">
        <w:rPr>
          <w:rFonts w:ascii="Calibri" w:hAnsi="Calibri" w:cs="Arial"/>
          <w:b/>
          <w:u w:val="single"/>
        </w:rPr>
        <w:t>II</w:t>
      </w:r>
      <w:r w:rsidR="00F96CC5" w:rsidRPr="000D6C70">
        <w:rPr>
          <w:rFonts w:ascii="Calibri" w:hAnsi="Calibri" w:cs="Arial"/>
          <w:b/>
          <w:u w:val="single"/>
        </w:rPr>
        <w:t>.</w:t>
      </w:r>
      <w:r>
        <w:rPr>
          <w:rFonts w:ascii="Calibri" w:hAnsi="Calibri" w:cs="Arial"/>
          <w:b/>
          <w:u w:val="single"/>
        </w:rPr>
        <w:t>3 (</w:t>
      </w:r>
      <w:r w:rsidR="002D31A7" w:rsidRPr="000D6C70">
        <w:rPr>
          <w:rFonts w:ascii="Calibri" w:hAnsi="Calibri" w:cs="Arial"/>
          <w:b/>
          <w:u w:val="single"/>
        </w:rPr>
        <w:t>z wyłączeniem lit.b).</w:t>
      </w:r>
      <w:r w:rsidR="002D31A7" w:rsidRPr="00B745E5">
        <w:rPr>
          <w:rFonts w:ascii="Calibri" w:hAnsi="Calibri" w:cs="Arial"/>
        </w:rPr>
        <w:t xml:space="preserve"> </w:t>
      </w:r>
    </w:p>
    <w:p w:rsidR="001012B2" w:rsidRPr="0083742A" w:rsidRDefault="001012B2" w:rsidP="002D31A7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Calibri" w:hAnsi="Calibri" w:cs="Arial"/>
        </w:rPr>
      </w:pPr>
      <w:r w:rsidRPr="00B745E5">
        <w:rPr>
          <w:rFonts w:ascii="Calibri" w:hAnsi="Calibri" w:cs="Arial"/>
        </w:rPr>
        <w:t>Zgłoszenia</w:t>
      </w:r>
      <w:r w:rsidR="002D31A7" w:rsidRPr="00B745E5">
        <w:rPr>
          <w:rFonts w:ascii="Calibri" w:hAnsi="Calibri" w:cs="Arial"/>
        </w:rPr>
        <w:t xml:space="preserve"> wraz ze wstępną propozycją rozwiązań </w:t>
      </w:r>
      <w:r w:rsidRPr="0083742A">
        <w:rPr>
          <w:rFonts w:ascii="Calibri" w:hAnsi="Calibri" w:cs="Arial"/>
        </w:rPr>
        <w:t xml:space="preserve">można składać: </w:t>
      </w:r>
    </w:p>
    <w:p w:rsidR="001A18E1" w:rsidRDefault="001A18E1" w:rsidP="00CE7137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Calibri" w:hAnsi="Calibri" w:cs="Arial"/>
        </w:rPr>
      </w:pPr>
      <w:r w:rsidRPr="002F5C77">
        <w:rPr>
          <w:rFonts w:ascii="Calibri" w:hAnsi="Calibri" w:cs="Arial"/>
        </w:rPr>
        <w:t xml:space="preserve">za pośrednictwem </w:t>
      </w:r>
      <w:r w:rsidRPr="00B745E5">
        <w:rPr>
          <w:rFonts w:ascii="Calibri" w:hAnsi="Calibri" w:cs="Arial"/>
        </w:rPr>
        <w:t xml:space="preserve">poczty elektronicznej na adres: </w:t>
      </w:r>
      <w:r w:rsidRPr="00B745E5">
        <w:rPr>
          <w:rFonts w:ascii="Calibri" w:hAnsi="Calibri" w:cs="Arial"/>
          <w:b/>
          <w:u w:val="single"/>
        </w:rPr>
        <w:t>plopato@zut.edu.pl</w:t>
      </w:r>
      <w:r w:rsidRPr="00B745E5">
        <w:rPr>
          <w:rFonts w:ascii="Calibri" w:hAnsi="Calibri" w:cs="Arial"/>
        </w:rPr>
        <w:t>;</w:t>
      </w:r>
    </w:p>
    <w:p w:rsidR="00CE7137" w:rsidRPr="00CE7137" w:rsidRDefault="00CE7137" w:rsidP="00CE7137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Calibri" w:hAnsi="Calibri" w:cs="Arial"/>
        </w:rPr>
      </w:pPr>
      <w:r w:rsidRPr="00CE7137">
        <w:rPr>
          <w:rFonts w:ascii="Calibri" w:hAnsi="Calibri" w:cs="Arial"/>
        </w:rPr>
        <w:t>za pośrednictwem operatora pocztowego w rozumieniu ustawy z dnia 23.11.2012 r. –</w:t>
      </w:r>
    </w:p>
    <w:p w:rsidR="001012B2" w:rsidRPr="001A18E1" w:rsidRDefault="00CE7137" w:rsidP="001A18E1">
      <w:pPr>
        <w:pStyle w:val="Akapitzlist"/>
        <w:spacing w:after="0" w:line="276" w:lineRule="auto"/>
        <w:ind w:left="1122"/>
        <w:jc w:val="both"/>
        <w:rPr>
          <w:rFonts w:ascii="Calibri" w:hAnsi="Calibri" w:cs="Arial"/>
          <w:b/>
        </w:rPr>
      </w:pPr>
      <w:r w:rsidRPr="00CE7137">
        <w:rPr>
          <w:rFonts w:ascii="Calibri" w:hAnsi="Calibri" w:cs="Arial"/>
        </w:rPr>
        <w:t>Prawo pocztowe, osobiście</w:t>
      </w:r>
      <w:r>
        <w:rPr>
          <w:rFonts w:ascii="Calibri" w:hAnsi="Calibri" w:cs="Arial"/>
        </w:rPr>
        <w:t xml:space="preserve"> </w:t>
      </w:r>
      <w:r w:rsidRPr="00CE7137">
        <w:rPr>
          <w:rFonts w:ascii="Calibri" w:hAnsi="Calibri" w:cs="Arial"/>
        </w:rPr>
        <w:t xml:space="preserve">lub za pośrednictwem posłańca, </w:t>
      </w:r>
      <w:r w:rsidRPr="00F04358">
        <w:rPr>
          <w:rFonts w:ascii="Calibri" w:hAnsi="Calibri" w:cs="Arial"/>
        </w:rPr>
        <w:t>na adres</w:t>
      </w:r>
      <w:r w:rsidR="00052176" w:rsidRPr="00F04358">
        <w:rPr>
          <w:rFonts w:ascii="Calibri" w:hAnsi="Calibri" w:cs="Arial"/>
        </w:rPr>
        <w:t xml:space="preserve">: </w:t>
      </w:r>
      <w:r w:rsidRPr="00F04358">
        <w:rPr>
          <w:rFonts w:ascii="Calibri" w:hAnsi="Calibri" w:cs="Arial"/>
          <w:b/>
          <w:u w:val="single"/>
        </w:rPr>
        <w:t xml:space="preserve">al. Piastów 17, </w:t>
      </w:r>
      <w:r w:rsidR="001948EE">
        <w:rPr>
          <w:rFonts w:ascii="Calibri" w:hAnsi="Calibri" w:cs="Arial"/>
          <w:b/>
          <w:u w:val="single"/>
        </w:rPr>
        <w:t xml:space="preserve">       </w:t>
      </w:r>
      <w:r w:rsidRPr="00F04358">
        <w:rPr>
          <w:rFonts w:ascii="Calibri" w:hAnsi="Calibri" w:cs="Arial"/>
          <w:b/>
          <w:u w:val="single"/>
        </w:rPr>
        <w:t>70-310 Szczecin</w:t>
      </w:r>
      <w:r w:rsidR="001A18E1" w:rsidRPr="001A18E1">
        <w:rPr>
          <w:rFonts w:ascii="Calibri" w:hAnsi="Calibri" w:cs="Arial"/>
        </w:rPr>
        <w:t>.</w:t>
      </w:r>
    </w:p>
    <w:p w:rsidR="00FF1C8C" w:rsidRPr="002F5C77" w:rsidRDefault="001012B2" w:rsidP="002D31A7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Calibri" w:hAnsi="Calibri" w:cs="Arial"/>
        </w:rPr>
      </w:pPr>
      <w:r w:rsidRPr="000D6C70">
        <w:rPr>
          <w:rFonts w:ascii="Calibri" w:hAnsi="Calibri" w:cs="Arial"/>
          <w:b/>
          <w:u w:val="single"/>
        </w:rPr>
        <w:t xml:space="preserve">Termin składania zgłoszeń: </w:t>
      </w:r>
      <w:r w:rsidR="000D6C70">
        <w:rPr>
          <w:rFonts w:ascii="Calibri" w:hAnsi="Calibri" w:cs="Arial"/>
          <w:b/>
          <w:u w:val="single"/>
        </w:rPr>
        <w:t xml:space="preserve">02 marca </w:t>
      </w:r>
      <w:r w:rsidR="00CA18D1" w:rsidRPr="000D6C70">
        <w:rPr>
          <w:rFonts w:ascii="Calibri" w:hAnsi="Calibri" w:cs="Arial"/>
          <w:b/>
          <w:u w:val="single"/>
        </w:rPr>
        <w:t>2020 r., do godz. 12.00</w:t>
      </w:r>
      <w:r w:rsidR="00B73DB9" w:rsidRPr="000D6C70">
        <w:rPr>
          <w:rFonts w:ascii="Calibri" w:hAnsi="Calibri" w:cs="Arial"/>
          <w:b/>
          <w:color w:val="002060"/>
          <w:u w:val="single"/>
        </w:rPr>
        <w:t>.</w:t>
      </w:r>
      <w:r w:rsidR="00B73DB9" w:rsidRPr="000D6C70">
        <w:rPr>
          <w:rFonts w:ascii="Calibri" w:hAnsi="Calibri" w:cs="Arial"/>
          <w:b/>
          <w:u w:val="single"/>
        </w:rPr>
        <w:t xml:space="preserve"> </w:t>
      </w:r>
      <w:r w:rsidR="00B73DB9" w:rsidRPr="009159CA">
        <w:rPr>
          <w:rFonts w:ascii="Calibri" w:hAnsi="Calibri" w:cs="Arial"/>
        </w:rPr>
        <w:t>D</w:t>
      </w:r>
      <w:r w:rsidRPr="009159CA">
        <w:rPr>
          <w:rFonts w:ascii="Calibri" w:hAnsi="Calibri" w:cs="Arial"/>
        </w:rPr>
        <w:t xml:space="preserve">ecyduje </w:t>
      </w:r>
      <w:r w:rsidRPr="002F5C77">
        <w:rPr>
          <w:rFonts w:ascii="Calibri" w:hAnsi="Calibri" w:cs="Arial"/>
        </w:rPr>
        <w:t>data wpły</w:t>
      </w:r>
      <w:r w:rsidR="00FF1C8C" w:rsidRPr="002F5C77">
        <w:rPr>
          <w:rFonts w:ascii="Calibri" w:hAnsi="Calibri" w:cs="Arial"/>
        </w:rPr>
        <w:t>wu zgłoszenia do Zamawiającego.</w:t>
      </w:r>
    </w:p>
    <w:p w:rsidR="001012B2" w:rsidRPr="00937979" w:rsidRDefault="001012B2" w:rsidP="002D31A7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Calibri" w:hAnsi="Calibri" w:cs="Arial"/>
          <w:color w:val="FF0000"/>
        </w:rPr>
      </w:pPr>
      <w:r w:rsidRPr="00937979">
        <w:rPr>
          <w:rFonts w:ascii="Calibri" w:hAnsi="Calibri" w:cs="Arial"/>
        </w:rPr>
        <w:t>Za</w:t>
      </w:r>
      <w:r w:rsidR="0075170B" w:rsidRPr="00937979">
        <w:rPr>
          <w:rFonts w:ascii="Calibri" w:hAnsi="Calibri" w:cs="Arial"/>
        </w:rPr>
        <w:t xml:space="preserve">mawiający nie jest zobowiązany </w:t>
      </w:r>
      <w:r w:rsidR="005663DB" w:rsidRPr="00937979">
        <w:rPr>
          <w:rFonts w:ascii="Calibri" w:hAnsi="Calibri" w:cs="Arial"/>
        </w:rPr>
        <w:t>do zaproszenia</w:t>
      </w:r>
      <w:r w:rsidRPr="00937979">
        <w:rPr>
          <w:rFonts w:ascii="Calibri" w:hAnsi="Calibri" w:cs="Arial"/>
        </w:rPr>
        <w:t xml:space="preserve"> do </w:t>
      </w:r>
      <w:r w:rsidR="001A18E1">
        <w:rPr>
          <w:rFonts w:ascii="Calibri" w:hAnsi="Calibri" w:cs="Arial"/>
        </w:rPr>
        <w:t>udziału w D</w:t>
      </w:r>
      <w:r w:rsidR="005663DB" w:rsidRPr="00937979">
        <w:rPr>
          <w:rFonts w:ascii="Calibri" w:hAnsi="Calibri" w:cs="Arial"/>
        </w:rPr>
        <w:t xml:space="preserve">ialogu </w:t>
      </w:r>
      <w:r w:rsidR="005663DB" w:rsidRPr="00B745E5">
        <w:rPr>
          <w:rFonts w:ascii="Calibri" w:hAnsi="Calibri" w:cs="Arial"/>
        </w:rPr>
        <w:t>podmiotów</w:t>
      </w:r>
      <w:r w:rsidRPr="00B745E5">
        <w:rPr>
          <w:rFonts w:ascii="Calibri" w:hAnsi="Calibri" w:cs="Arial"/>
        </w:rPr>
        <w:t>, które</w:t>
      </w:r>
      <w:r w:rsidR="001A18E1">
        <w:rPr>
          <w:rFonts w:ascii="Calibri" w:hAnsi="Calibri" w:cs="Arial"/>
        </w:rPr>
        <w:t xml:space="preserve"> złożą zgłoszenie do udziału w D</w:t>
      </w:r>
      <w:r w:rsidRPr="00B745E5">
        <w:rPr>
          <w:rFonts w:ascii="Calibri" w:hAnsi="Calibri" w:cs="Arial"/>
        </w:rPr>
        <w:t>ialogu po wyznaczonym terminie</w:t>
      </w:r>
      <w:r w:rsidR="001A18E1">
        <w:rPr>
          <w:rFonts w:ascii="Calibri" w:hAnsi="Calibri" w:cs="Arial"/>
        </w:rPr>
        <w:t xml:space="preserve"> </w:t>
      </w:r>
      <w:r w:rsidR="00937979" w:rsidRPr="00B745E5">
        <w:rPr>
          <w:rFonts w:ascii="Calibri" w:hAnsi="Calibri" w:cs="Arial"/>
        </w:rPr>
        <w:t xml:space="preserve">lub zgłoszone przez nich propozycje rozwiązań nie odpowiadają minimalnym wymaganiom ramowym, o których mowa w </w:t>
      </w:r>
      <w:r w:rsidR="00F96CC5" w:rsidRPr="00B745E5">
        <w:rPr>
          <w:rFonts w:ascii="Calibri" w:hAnsi="Calibri" w:cs="Arial"/>
        </w:rPr>
        <w:t xml:space="preserve">pkt </w:t>
      </w:r>
      <w:r w:rsidR="00937979" w:rsidRPr="00B745E5">
        <w:rPr>
          <w:rFonts w:ascii="Calibri" w:hAnsi="Calibri" w:cs="Arial"/>
        </w:rPr>
        <w:t>II.</w:t>
      </w:r>
      <w:r w:rsidR="002B53E4" w:rsidRPr="00B745E5">
        <w:rPr>
          <w:rFonts w:ascii="Calibri" w:hAnsi="Calibri" w:cs="Arial"/>
        </w:rPr>
        <w:t>3</w:t>
      </w:r>
      <w:r w:rsidR="00937979" w:rsidRPr="00B745E5">
        <w:rPr>
          <w:rFonts w:ascii="Calibri" w:hAnsi="Calibri" w:cs="Arial"/>
        </w:rPr>
        <w:t xml:space="preserve"> nini</w:t>
      </w:r>
      <w:r w:rsidR="00F96CC5" w:rsidRPr="00B745E5">
        <w:rPr>
          <w:rFonts w:ascii="Calibri" w:hAnsi="Calibri" w:cs="Arial"/>
        </w:rPr>
        <w:t>ejszego ogłoszenia (i załącznika</w:t>
      </w:r>
      <w:r w:rsidR="00812FD4" w:rsidRPr="00B745E5">
        <w:rPr>
          <w:rFonts w:ascii="Calibri" w:hAnsi="Calibri" w:cs="Arial"/>
        </w:rPr>
        <w:t xml:space="preserve">, </w:t>
      </w:r>
      <w:r w:rsidR="00937979" w:rsidRPr="00B745E5">
        <w:rPr>
          <w:rFonts w:ascii="Calibri" w:hAnsi="Calibri" w:cs="Arial"/>
        </w:rPr>
        <w:t>o którym tam mowa).</w:t>
      </w:r>
    </w:p>
    <w:p w:rsidR="00937979" w:rsidRDefault="00937979" w:rsidP="008D4F52">
      <w:pPr>
        <w:spacing w:line="360" w:lineRule="auto"/>
        <w:jc w:val="both"/>
        <w:rPr>
          <w:rFonts w:ascii="Calibri" w:hAnsi="Calibri" w:cs="Arial"/>
          <w:b/>
        </w:rPr>
      </w:pPr>
    </w:p>
    <w:p w:rsidR="00D5049C" w:rsidRPr="002F5C77" w:rsidRDefault="001012B2" w:rsidP="008D4F52">
      <w:pPr>
        <w:spacing w:line="360" w:lineRule="auto"/>
        <w:jc w:val="both"/>
        <w:rPr>
          <w:rFonts w:ascii="Calibri" w:hAnsi="Calibri" w:cs="Arial"/>
          <w:b/>
        </w:rPr>
      </w:pPr>
      <w:r w:rsidRPr="002F5C77">
        <w:rPr>
          <w:rFonts w:ascii="Calibri" w:hAnsi="Calibri" w:cs="Arial"/>
          <w:b/>
        </w:rPr>
        <w:t>I</w:t>
      </w:r>
      <w:r w:rsidR="00D5049C" w:rsidRPr="002F5C77">
        <w:rPr>
          <w:rFonts w:ascii="Calibri" w:hAnsi="Calibri" w:cs="Arial"/>
          <w:b/>
        </w:rPr>
        <w:t xml:space="preserve">V. ZASADY PROWADZENIA DIALOGU </w:t>
      </w:r>
    </w:p>
    <w:p w:rsidR="00D66BB2" w:rsidRDefault="00D5049C" w:rsidP="00CC1894">
      <w:pPr>
        <w:pStyle w:val="Akapitzlist"/>
        <w:numPr>
          <w:ilvl w:val="0"/>
          <w:numId w:val="2"/>
        </w:numPr>
        <w:spacing w:line="30" w:lineRule="atLeast"/>
        <w:ind w:left="924" w:hanging="357"/>
        <w:jc w:val="both"/>
        <w:rPr>
          <w:rFonts w:ascii="Calibri" w:hAnsi="Calibri" w:cs="Arial"/>
        </w:rPr>
      </w:pPr>
      <w:r w:rsidRPr="00F36E93">
        <w:rPr>
          <w:rFonts w:ascii="Calibri" w:hAnsi="Calibri" w:cs="Arial"/>
        </w:rPr>
        <w:t xml:space="preserve">Dialog techniczny prowadzony będzie </w:t>
      </w:r>
      <w:r w:rsidRPr="00B745E5">
        <w:rPr>
          <w:rFonts w:ascii="Calibri" w:hAnsi="Calibri" w:cs="Arial"/>
        </w:rPr>
        <w:t xml:space="preserve">zgodnie z </w:t>
      </w:r>
      <w:r w:rsidR="00937979" w:rsidRPr="00B745E5">
        <w:rPr>
          <w:rFonts w:ascii="Calibri" w:hAnsi="Calibri" w:cs="Arial"/>
        </w:rPr>
        <w:t xml:space="preserve">art. </w:t>
      </w:r>
      <w:r w:rsidR="001948EE" w:rsidRPr="00B745E5">
        <w:rPr>
          <w:rFonts w:ascii="Calibri" w:hAnsi="Calibri" w:cs="Arial"/>
        </w:rPr>
        <w:t xml:space="preserve">31a - 31c </w:t>
      </w:r>
      <w:r w:rsidR="00AE0736" w:rsidRPr="00B745E5">
        <w:rPr>
          <w:rFonts w:ascii="Calibri" w:hAnsi="Calibri" w:cs="Arial"/>
        </w:rPr>
        <w:t xml:space="preserve">ustawy Prawo zamówień </w:t>
      </w:r>
      <w:r w:rsidR="00AE0736" w:rsidRPr="00F36E93">
        <w:rPr>
          <w:rFonts w:ascii="Calibri" w:hAnsi="Calibri" w:cs="Arial"/>
        </w:rPr>
        <w:t xml:space="preserve">publicznych oraz </w:t>
      </w:r>
      <w:r w:rsidRPr="00F36E93">
        <w:rPr>
          <w:rFonts w:ascii="Calibri" w:hAnsi="Calibri" w:cs="Arial"/>
        </w:rPr>
        <w:t xml:space="preserve">postanowieniami </w:t>
      </w:r>
      <w:r w:rsidR="00D66BB2">
        <w:rPr>
          <w:rFonts w:ascii="Calibri" w:hAnsi="Calibri" w:cs="Arial"/>
        </w:rPr>
        <w:t xml:space="preserve">podanymi poniżej. </w:t>
      </w:r>
    </w:p>
    <w:p w:rsidR="00D66BB2" w:rsidRPr="00D66BB2" w:rsidRDefault="00D66BB2" w:rsidP="00CC1894">
      <w:pPr>
        <w:pStyle w:val="Akapitzlist"/>
        <w:numPr>
          <w:ilvl w:val="0"/>
          <w:numId w:val="2"/>
        </w:numPr>
        <w:spacing w:line="30" w:lineRule="atLeast"/>
        <w:ind w:left="924" w:hanging="357"/>
        <w:jc w:val="both"/>
        <w:rPr>
          <w:rFonts w:ascii="Calibri" w:hAnsi="Calibri" w:cs="Arial"/>
        </w:rPr>
      </w:pPr>
      <w:r w:rsidRPr="00D66BB2">
        <w:rPr>
          <w:rFonts w:ascii="Calibri" w:hAnsi="Calibri" w:cs="Arial"/>
        </w:rPr>
        <w:t xml:space="preserve">Przeprowadzenie </w:t>
      </w:r>
      <w:r w:rsidR="001A18E1">
        <w:rPr>
          <w:rFonts w:ascii="Calibri" w:hAnsi="Calibri" w:cs="Arial"/>
        </w:rPr>
        <w:t>D</w:t>
      </w:r>
      <w:r w:rsidRPr="00D66BB2">
        <w:rPr>
          <w:rFonts w:ascii="Calibri" w:hAnsi="Calibri" w:cs="Arial"/>
        </w:rPr>
        <w:t>ialogu technicznego nie zobowiąz</w:t>
      </w:r>
      <w:r w:rsidR="001948EE">
        <w:rPr>
          <w:rFonts w:ascii="Calibri" w:hAnsi="Calibri" w:cs="Arial"/>
        </w:rPr>
        <w:t>uje Zamawiającego do wszczęcia P</w:t>
      </w:r>
      <w:r w:rsidRPr="00D66BB2">
        <w:rPr>
          <w:rFonts w:ascii="Calibri" w:hAnsi="Calibri" w:cs="Arial"/>
        </w:rPr>
        <w:t>ostępowania</w:t>
      </w:r>
      <w:r w:rsidR="001948EE">
        <w:rPr>
          <w:rFonts w:ascii="Calibri" w:hAnsi="Calibri" w:cs="Arial"/>
        </w:rPr>
        <w:t xml:space="preserve"> </w:t>
      </w:r>
      <w:r w:rsidRPr="00D66BB2">
        <w:rPr>
          <w:rFonts w:ascii="Calibri" w:hAnsi="Calibri" w:cs="Arial"/>
        </w:rPr>
        <w:t>o udzielenie zamówienia</w:t>
      </w:r>
      <w:r w:rsidR="00937979">
        <w:rPr>
          <w:rFonts w:ascii="Calibri" w:hAnsi="Calibri" w:cs="Arial"/>
        </w:rPr>
        <w:t xml:space="preserve"> publicznego, którego dotyczył D</w:t>
      </w:r>
      <w:r w:rsidRPr="00D66BB2">
        <w:rPr>
          <w:rFonts w:ascii="Calibri" w:hAnsi="Calibri" w:cs="Arial"/>
        </w:rPr>
        <w:t xml:space="preserve">ialog. </w:t>
      </w:r>
    </w:p>
    <w:p w:rsidR="00D66BB2" w:rsidRPr="00D66BB2" w:rsidRDefault="00D66BB2" w:rsidP="00CC1894">
      <w:pPr>
        <w:pStyle w:val="Akapitzlist"/>
        <w:numPr>
          <w:ilvl w:val="0"/>
          <w:numId w:val="2"/>
        </w:numPr>
        <w:spacing w:line="30" w:lineRule="atLeast"/>
        <w:ind w:left="924" w:hanging="357"/>
        <w:jc w:val="both"/>
        <w:rPr>
          <w:rFonts w:ascii="Calibri" w:hAnsi="Calibri" w:cs="Arial"/>
        </w:rPr>
      </w:pPr>
      <w:r w:rsidRPr="00D66BB2">
        <w:rPr>
          <w:rFonts w:ascii="Calibri" w:hAnsi="Calibri" w:cs="Arial"/>
        </w:rPr>
        <w:lastRenderedPageBreak/>
        <w:t>Dialog prowadzi się w sposób zapewniający zachowanie zasady przejrzystości, uczciwej konkurencji oraz równego traktowania potencjalnych wykonawców i oferowanych przez nich rozwiązań.</w:t>
      </w:r>
    </w:p>
    <w:p w:rsidR="00D66BB2" w:rsidRPr="00D66BB2" w:rsidRDefault="00D66BB2" w:rsidP="00CC1894">
      <w:pPr>
        <w:pStyle w:val="Akapitzlist"/>
        <w:numPr>
          <w:ilvl w:val="0"/>
          <w:numId w:val="2"/>
        </w:numPr>
        <w:spacing w:line="30" w:lineRule="atLeast"/>
        <w:ind w:left="924" w:hanging="357"/>
        <w:jc w:val="both"/>
        <w:rPr>
          <w:rFonts w:ascii="Calibri" w:hAnsi="Calibri" w:cs="Arial"/>
        </w:rPr>
      </w:pPr>
      <w:r w:rsidRPr="00D66BB2">
        <w:rPr>
          <w:rFonts w:ascii="Calibri" w:hAnsi="Calibri" w:cs="Arial"/>
        </w:rPr>
        <w:t xml:space="preserve">Dialog jest prowadzony w języku polskim. W przypadku informacji przekazywanych w innym języku, Uczestnik zapewni ich tłumaczenie na język polski. </w:t>
      </w:r>
    </w:p>
    <w:p w:rsidR="00D66BB2" w:rsidRPr="00D66BB2" w:rsidRDefault="00D66BB2" w:rsidP="00CC1894">
      <w:pPr>
        <w:pStyle w:val="Akapitzlist"/>
        <w:numPr>
          <w:ilvl w:val="0"/>
          <w:numId w:val="2"/>
        </w:numPr>
        <w:spacing w:line="30" w:lineRule="atLeast"/>
        <w:ind w:left="924" w:hanging="357"/>
        <w:jc w:val="both"/>
        <w:rPr>
          <w:rFonts w:ascii="Calibri" w:hAnsi="Calibri" w:cs="Arial"/>
        </w:rPr>
      </w:pPr>
      <w:r w:rsidRPr="00D66BB2">
        <w:rPr>
          <w:rFonts w:ascii="Calibri" w:hAnsi="Calibri" w:cs="Arial"/>
        </w:rPr>
        <w:t xml:space="preserve">Dialog ma charakter jawny. Zamawiający nie ujawni w toku Dialogu ani po jego zakończeniu informacji stanowiących tajemnicę przedsiębiorstwa w </w:t>
      </w:r>
      <w:r w:rsidR="006837BE" w:rsidRPr="00C16C08">
        <w:rPr>
          <w:rFonts w:ascii="Calibri" w:hAnsi="Calibri" w:cs="Calibri"/>
        </w:rPr>
        <w:t>rozumieniu ustawy z dnia 16.04.1993 r. o zwalczaniu nieuczciwej konkurencji</w:t>
      </w:r>
      <w:r w:rsidRPr="00D66BB2">
        <w:rPr>
          <w:rFonts w:ascii="Calibri" w:hAnsi="Calibri" w:cs="Arial"/>
        </w:rPr>
        <w:t>, jeżeli Uczestnik, nie później niż wraz z przekazaniem informacji Zamawiającemu, zastrzegł, że przekazywane informacje stanowią tajemnicę przedsiębiorstwa i nie mogą być udostępniane innym podmiotom.</w:t>
      </w:r>
    </w:p>
    <w:p w:rsidR="00D66BB2" w:rsidRPr="00D66BB2" w:rsidRDefault="00D66BB2" w:rsidP="00CC1894">
      <w:pPr>
        <w:pStyle w:val="Akapitzlist"/>
        <w:numPr>
          <w:ilvl w:val="0"/>
          <w:numId w:val="2"/>
        </w:numPr>
        <w:spacing w:line="30" w:lineRule="atLeast"/>
        <w:ind w:left="924" w:hanging="357"/>
        <w:jc w:val="both"/>
        <w:rPr>
          <w:rFonts w:ascii="Calibri" w:hAnsi="Calibri" w:cs="Arial"/>
        </w:rPr>
      </w:pPr>
      <w:r w:rsidRPr="00D66BB2">
        <w:rPr>
          <w:rFonts w:ascii="Calibri" w:hAnsi="Calibri" w:cs="Arial"/>
        </w:rPr>
        <w:t>Wybór wykonawcy zamówieni</w:t>
      </w:r>
      <w:r w:rsidR="00937979">
        <w:rPr>
          <w:rFonts w:ascii="Calibri" w:hAnsi="Calibri" w:cs="Arial"/>
        </w:rPr>
        <w:t xml:space="preserve">a publicznego (Przetargu), którego dotyczy </w:t>
      </w:r>
      <w:r w:rsidR="00937979" w:rsidRPr="002B53E4">
        <w:rPr>
          <w:rFonts w:ascii="Calibri" w:hAnsi="Calibri" w:cs="Arial"/>
        </w:rPr>
        <w:t>D</w:t>
      </w:r>
      <w:r w:rsidRPr="00D66BB2">
        <w:rPr>
          <w:rFonts w:ascii="Calibri" w:hAnsi="Calibri" w:cs="Arial"/>
        </w:rPr>
        <w:t>ialog techniczny zostanie dokonany w trakcie odrębnego postępowania o udzielenie zamówienia publicznego prowadzonego na podstawie przepisów ustawy PZP.</w:t>
      </w:r>
    </w:p>
    <w:p w:rsidR="00D66BB2" w:rsidRPr="00B745E5" w:rsidRDefault="00D66BB2" w:rsidP="00CC1894">
      <w:pPr>
        <w:pStyle w:val="Akapitzlist"/>
        <w:numPr>
          <w:ilvl w:val="0"/>
          <w:numId w:val="2"/>
        </w:numPr>
        <w:spacing w:line="30" w:lineRule="atLeast"/>
        <w:ind w:left="924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 związku z tym, że </w:t>
      </w:r>
      <w:r w:rsidR="001A18E1">
        <w:rPr>
          <w:rFonts w:ascii="Calibri" w:hAnsi="Calibri" w:cs="Arial"/>
        </w:rPr>
        <w:t>niniejszy D</w:t>
      </w:r>
      <w:r w:rsidRPr="00D66BB2">
        <w:rPr>
          <w:rFonts w:ascii="Calibri" w:hAnsi="Calibri" w:cs="Arial"/>
        </w:rPr>
        <w:t>ialog techniczny poprzedza wszczęcie postępowania o udzielenie zamówienia publicznego</w:t>
      </w:r>
      <w:r w:rsidR="002B53E4">
        <w:rPr>
          <w:rFonts w:ascii="Calibri" w:hAnsi="Calibri" w:cs="Arial"/>
        </w:rPr>
        <w:t xml:space="preserve"> </w:t>
      </w:r>
      <w:r w:rsidR="00621425" w:rsidRPr="002B53E4">
        <w:rPr>
          <w:rFonts w:ascii="Calibri" w:hAnsi="Calibri" w:cs="Arial"/>
        </w:rPr>
        <w:t xml:space="preserve">(Postępowania) </w:t>
      </w:r>
      <w:r w:rsidRPr="00D66BB2">
        <w:rPr>
          <w:rFonts w:ascii="Calibri" w:hAnsi="Calibri" w:cs="Arial"/>
        </w:rPr>
        <w:t>o wartości wyższej od progów UE, Zamawiający poinformuje Uczestników o tym, że udz</w:t>
      </w:r>
      <w:r w:rsidR="001A18E1">
        <w:rPr>
          <w:rFonts w:ascii="Calibri" w:hAnsi="Calibri" w:cs="Arial"/>
        </w:rPr>
        <w:t>iał w D</w:t>
      </w:r>
      <w:r w:rsidRPr="00D66BB2">
        <w:rPr>
          <w:rFonts w:ascii="Calibri" w:hAnsi="Calibri" w:cs="Arial"/>
        </w:rPr>
        <w:t xml:space="preserve">ialogu technicznym jest traktowany jako zaangażowanie w przygotowanie postępowania o udzielenie zamówienia publicznego oraz o wynikającej z tego konieczności uwzględnienia ww. faktu przy wypełnianiu formularza </w:t>
      </w:r>
      <w:r w:rsidRPr="00B745E5">
        <w:rPr>
          <w:rFonts w:ascii="Calibri" w:hAnsi="Calibri" w:cs="Arial"/>
        </w:rPr>
        <w:t xml:space="preserve">Jednolitego Europejskiego Dokumentu Zamówienia. Zamawiający podejmuje niezbędne środki w celu zapewnienia, że udział Uczestników w planowanym postępowaniu o udzielenie zamówienia publicznego nie zakłóci konkurencji. </w:t>
      </w:r>
    </w:p>
    <w:p w:rsidR="00D66BB2" w:rsidRPr="00B745E5" w:rsidRDefault="00D66BB2" w:rsidP="00CC1894">
      <w:pPr>
        <w:pStyle w:val="Akapitzlist"/>
        <w:numPr>
          <w:ilvl w:val="0"/>
          <w:numId w:val="2"/>
        </w:numPr>
        <w:spacing w:line="30" w:lineRule="atLeast"/>
        <w:ind w:left="924" w:hanging="357"/>
        <w:jc w:val="both"/>
        <w:rPr>
          <w:rFonts w:ascii="Calibri" w:hAnsi="Calibri" w:cs="Arial"/>
        </w:rPr>
      </w:pPr>
      <w:r w:rsidRPr="00B745E5">
        <w:rPr>
          <w:rFonts w:ascii="Calibri" w:hAnsi="Calibri" w:cs="Arial"/>
        </w:rPr>
        <w:t>Informacja o zastosowaniu Dialogu będzie opublikowana w ogłoszeniu o zamówieniu, którego dotyczy niniejszy Dialog.</w:t>
      </w:r>
    </w:p>
    <w:p w:rsidR="00D66BB2" w:rsidRPr="00B745E5" w:rsidRDefault="00A039DE" w:rsidP="00CC1894">
      <w:pPr>
        <w:pStyle w:val="Akapitzlist"/>
        <w:numPr>
          <w:ilvl w:val="0"/>
          <w:numId w:val="2"/>
        </w:numPr>
        <w:spacing w:line="30" w:lineRule="atLeast"/>
        <w:ind w:left="924" w:hanging="357"/>
        <w:jc w:val="both"/>
        <w:rPr>
          <w:rFonts w:ascii="Calibri" w:hAnsi="Calibri" w:cs="Arial"/>
        </w:rPr>
      </w:pPr>
      <w:r w:rsidRPr="00B745E5">
        <w:rPr>
          <w:rFonts w:ascii="Calibri" w:hAnsi="Calibri" w:cs="Arial"/>
        </w:rPr>
        <w:t xml:space="preserve">O zamiarze przeprowadzenia Dialogu </w:t>
      </w:r>
      <w:r w:rsidR="00D66BB2" w:rsidRPr="00B745E5">
        <w:rPr>
          <w:rFonts w:ascii="Calibri" w:hAnsi="Calibri" w:cs="Arial"/>
        </w:rPr>
        <w:t>Zamawiający</w:t>
      </w:r>
      <w:r w:rsidR="00F874DB" w:rsidRPr="00B745E5">
        <w:rPr>
          <w:rFonts w:ascii="Calibri" w:hAnsi="Calibri" w:cs="Arial"/>
        </w:rPr>
        <w:t xml:space="preserve"> </w:t>
      </w:r>
      <w:r w:rsidRPr="00B745E5">
        <w:rPr>
          <w:rFonts w:ascii="Calibri" w:hAnsi="Calibri" w:cs="Arial"/>
        </w:rPr>
        <w:t>poinform</w:t>
      </w:r>
      <w:r w:rsidR="00F874DB" w:rsidRPr="00B745E5">
        <w:rPr>
          <w:rFonts w:ascii="Calibri" w:hAnsi="Calibri" w:cs="Arial"/>
        </w:rPr>
        <w:t xml:space="preserve">uje </w:t>
      </w:r>
      <w:r w:rsidRPr="00B745E5">
        <w:rPr>
          <w:rFonts w:ascii="Calibri" w:hAnsi="Calibri" w:cs="Arial"/>
        </w:rPr>
        <w:t>(</w:t>
      </w:r>
      <w:r w:rsidR="00D66BB2" w:rsidRPr="00B745E5">
        <w:rPr>
          <w:rFonts w:ascii="Calibri" w:hAnsi="Calibri" w:cs="Arial"/>
        </w:rPr>
        <w:t>niezależnie od zamieszczenia Ogłoszenia na swojej stronie internetowej</w:t>
      </w:r>
      <w:r w:rsidRPr="00B745E5">
        <w:rPr>
          <w:rFonts w:ascii="Calibri" w:hAnsi="Calibri" w:cs="Arial"/>
        </w:rPr>
        <w:t>)</w:t>
      </w:r>
      <w:r w:rsidR="00D66BB2" w:rsidRPr="00B745E5">
        <w:rPr>
          <w:rFonts w:ascii="Calibri" w:hAnsi="Calibri" w:cs="Arial"/>
        </w:rPr>
        <w:t xml:space="preserve">, </w:t>
      </w:r>
      <w:r w:rsidRPr="00B745E5">
        <w:rPr>
          <w:rFonts w:ascii="Calibri" w:hAnsi="Calibri" w:cs="Arial"/>
        </w:rPr>
        <w:t xml:space="preserve"> </w:t>
      </w:r>
      <w:r w:rsidR="007251DD" w:rsidRPr="00B745E5">
        <w:rPr>
          <w:rFonts w:ascii="Calibri" w:hAnsi="Calibri" w:cs="Arial"/>
        </w:rPr>
        <w:t>znan</w:t>
      </w:r>
      <w:r w:rsidR="001F1A8E" w:rsidRPr="00B745E5">
        <w:rPr>
          <w:rFonts w:ascii="Calibri" w:hAnsi="Calibri" w:cs="Arial"/>
        </w:rPr>
        <w:t xml:space="preserve">e </w:t>
      </w:r>
      <w:r w:rsidR="007251DD" w:rsidRPr="00B745E5">
        <w:rPr>
          <w:rFonts w:ascii="Calibri" w:hAnsi="Calibri" w:cs="Arial"/>
        </w:rPr>
        <w:t>sobie podmiot</w:t>
      </w:r>
      <w:r w:rsidR="001F1A8E" w:rsidRPr="00B745E5">
        <w:rPr>
          <w:rFonts w:ascii="Calibri" w:hAnsi="Calibri" w:cs="Arial"/>
        </w:rPr>
        <w:t>y</w:t>
      </w:r>
      <w:r w:rsidR="007251DD" w:rsidRPr="00B745E5">
        <w:rPr>
          <w:rFonts w:ascii="Calibri" w:hAnsi="Calibri" w:cs="Arial"/>
        </w:rPr>
        <w:t xml:space="preserve">, </w:t>
      </w:r>
      <w:r w:rsidRPr="00B745E5">
        <w:rPr>
          <w:rFonts w:ascii="Calibri" w:hAnsi="Calibri" w:cs="Arial"/>
        </w:rPr>
        <w:t>które w jego ocenie mogą posiadać wiedzę lub doświadczenie w sprawach dotyczących przedmiotu Dialogu</w:t>
      </w:r>
      <w:r w:rsidR="00D66BB2" w:rsidRPr="00B745E5">
        <w:rPr>
          <w:rFonts w:ascii="Calibri" w:hAnsi="Calibri" w:cs="Arial"/>
        </w:rPr>
        <w:t xml:space="preserve">. </w:t>
      </w:r>
    </w:p>
    <w:p w:rsidR="00D66BB2" w:rsidRPr="00FA6315" w:rsidRDefault="00D66BB2" w:rsidP="00CC1894">
      <w:pPr>
        <w:pStyle w:val="Akapitzlist"/>
        <w:numPr>
          <w:ilvl w:val="0"/>
          <w:numId w:val="2"/>
        </w:numPr>
        <w:spacing w:line="30" w:lineRule="atLeast"/>
        <w:ind w:left="924" w:hanging="357"/>
        <w:jc w:val="both"/>
        <w:rPr>
          <w:rFonts w:ascii="Calibri" w:hAnsi="Calibri" w:cs="Arial"/>
        </w:rPr>
      </w:pPr>
      <w:r w:rsidRPr="00B745E5">
        <w:rPr>
          <w:rFonts w:ascii="Calibri" w:hAnsi="Calibri" w:cs="Arial"/>
        </w:rPr>
        <w:t xml:space="preserve">Nieprzystąpienie do Dialogu nie ogranicza praw oraz nie działa na niekorzyść potencjalnych wykonawców </w:t>
      </w:r>
      <w:r w:rsidRPr="00FA6315">
        <w:rPr>
          <w:rFonts w:ascii="Calibri" w:hAnsi="Calibri" w:cs="Arial"/>
        </w:rPr>
        <w:t>w planowanym postępowaniu o udzielenie zamówienia publicznego.</w:t>
      </w:r>
    </w:p>
    <w:p w:rsidR="00D66BB2" w:rsidRPr="00541992" w:rsidRDefault="00D66BB2" w:rsidP="002756E0">
      <w:pPr>
        <w:pStyle w:val="Akapitzlist"/>
        <w:numPr>
          <w:ilvl w:val="0"/>
          <w:numId w:val="2"/>
        </w:numPr>
        <w:spacing w:line="30" w:lineRule="atLeast"/>
        <w:ind w:left="924" w:hanging="357"/>
        <w:jc w:val="both"/>
        <w:rPr>
          <w:rFonts w:ascii="Calibri" w:hAnsi="Calibri" w:cs="Arial"/>
        </w:rPr>
      </w:pPr>
      <w:r w:rsidRPr="00541992">
        <w:rPr>
          <w:rFonts w:ascii="Calibri" w:hAnsi="Calibri" w:cs="Arial"/>
        </w:rPr>
        <w:t xml:space="preserve">Uczestnicy zaproszeni do udziału w Dialogu zostaną poinformowani o </w:t>
      </w:r>
      <w:r w:rsidR="00E961C4" w:rsidRPr="00541992">
        <w:rPr>
          <w:rFonts w:ascii="Calibri" w:hAnsi="Calibri" w:cs="Arial"/>
        </w:rPr>
        <w:t xml:space="preserve">tym fakcie przez Zamawiającego za pośrednictwem poczty elektronicznej, na adres podany w zgłoszeniu do udziału w Dialogu.  </w:t>
      </w:r>
    </w:p>
    <w:p w:rsidR="000A1BDC" w:rsidRPr="00B745E5" w:rsidRDefault="00D66BB2" w:rsidP="00F630E5">
      <w:pPr>
        <w:pStyle w:val="Akapitzlist"/>
        <w:numPr>
          <w:ilvl w:val="0"/>
          <w:numId w:val="2"/>
        </w:numPr>
        <w:spacing w:line="30" w:lineRule="atLeast"/>
        <w:ind w:left="924" w:hanging="357"/>
        <w:jc w:val="both"/>
        <w:rPr>
          <w:rFonts w:ascii="Calibri" w:hAnsi="Calibri" w:cs="Arial"/>
        </w:rPr>
      </w:pPr>
      <w:r w:rsidRPr="00B745E5">
        <w:rPr>
          <w:rFonts w:ascii="Calibri" w:hAnsi="Calibri" w:cs="Arial"/>
        </w:rPr>
        <w:t xml:space="preserve">Zamawiający komunikuje się z Uczestnikami za pomocą korespondencji wysłanej na podany przez Uczestnika </w:t>
      </w:r>
      <w:r w:rsidR="000A1BDC" w:rsidRPr="00B745E5">
        <w:rPr>
          <w:rFonts w:ascii="Calibri" w:hAnsi="Calibri" w:cs="Arial"/>
        </w:rPr>
        <w:t>adres poczty elektronicznej, adres do korespondencji</w:t>
      </w:r>
      <w:r w:rsidRPr="00B745E5">
        <w:rPr>
          <w:rFonts w:ascii="Calibri" w:hAnsi="Calibri" w:cs="Arial"/>
        </w:rPr>
        <w:t xml:space="preserve"> lub numer faksu. </w:t>
      </w:r>
    </w:p>
    <w:p w:rsidR="00541992" w:rsidRPr="00B745E5" w:rsidRDefault="00541992" w:rsidP="00F630E5">
      <w:pPr>
        <w:pStyle w:val="Akapitzlist"/>
        <w:numPr>
          <w:ilvl w:val="0"/>
          <w:numId w:val="2"/>
        </w:numPr>
        <w:spacing w:line="30" w:lineRule="atLeast"/>
        <w:ind w:left="924" w:hanging="357"/>
        <w:jc w:val="both"/>
        <w:rPr>
          <w:rFonts w:ascii="Calibri" w:hAnsi="Calibri" w:cs="Arial"/>
        </w:rPr>
      </w:pPr>
      <w:r w:rsidRPr="00B745E5">
        <w:rPr>
          <w:rFonts w:ascii="Calibri" w:hAnsi="Calibri" w:cs="Arial"/>
        </w:rPr>
        <w:t>Podstawową formą prowadzenia niniejszego Dialogu jest wymiana korespondencji w postaci elektroniczne</w:t>
      </w:r>
      <w:r w:rsidR="001A18E1">
        <w:rPr>
          <w:rFonts w:ascii="Calibri" w:hAnsi="Calibri" w:cs="Arial"/>
        </w:rPr>
        <w:t>j, co nie wyklucza prowadzenia D</w:t>
      </w:r>
      <w:r w:rsidRPr="00B745E5">
        <w:rPr>
          <w:rFonts w:ascii="Calibri" w:hAnsi="Calibri" w:cs="Arial"/>
        </w:rPr>
        <w:t xml:space="preserve">ialogu również w </w:t>
      </w:r>
      <w:r w:rsidR="0063518D" w:rsidRPr="00B745E5">
        <w:rPr>
          <w:rFonts w:ascii="Calibri" w:hAnsi="Calibri" w:cs="Arial"/>
        </w:rPr>
        <w:t xml:space="preserve">innych </w:t>
      </w:r>
      <w:r w:rsidRPr="00B745E5">
        <w:rPr>
          <w:rFonts w:ascii="Calibri" w:hAnsi="Calibri" w:cs="Arial"/>
        </w:rPr>
        <w:t>form</w:t>
      </w:r>
      <w:r w:rsidR="0063518D" w:rsidRPr="00B745E5">
        <w:rPr>
          <w:rFonts w:ascii="Calibri" w:hAnsi="Calibri" w:cs="Arial"/>
        </w:rPr>
        <w:t>ach, w szczególności</w:t>
      </w:r>
      <w:r w:rsidRPr="00B745E5">
        <w:rPr>
          <w:rFonts w:ascii="Calibri" w:hAnsi="Calibri" w:cs="Arial"/>
        </w:rPr>
        <w:t xml:space="preserve">: </w:t>
      </w:r>
    </w:p>
    <w:p w:rsidR="00541992" w:rsidRPr="00B745E5" w:rsidRDefault="003C60EF" w:rsidP="002756E0">
      <w:pPr>
        <w:pStyle w:val="Akapitzlist"/>
        <w:spacing w:line="30" w:lineRule="atLeast"/>
        <w:ind w:left="924"/>
        <w:jc w:val="both"/>
        <w:rPr>
          <w:rFonts w:ascii="Calibri" w:hAnsi="Calibri" w:cs="Arial"/>
        </w:rPr>
      </w:pPr>
      <w:r w:rsidRPr="00B745E5">
        <w:rPr>
          <w:rFonts w:ascii="Calibri" w:hAnsi="Calibri" w:cs="Arial"/>
        </w:rPr>
        <w:t xml:space="preserve">a) </w:t>
      </w:r>
      <w:r w:rsidR="00541992" w:rsidRPr="00B745E5">
        <w:rPr>
          <w:rFonts w:ascii="Calibri" w:hAnsi="Calibri" w:cs="Arial"/>
        </w:rPr>
        <w:t>wymiany korespondencji w postaci pisemnej;</w:t>
      </w:r>
    </w:p>
    <w:p w:rsidR="001D61CF" w:rsidRPr="00CA5C9B" w:rsidRDefault="003C60EF" w:rsidP="002756E0">
      <w:pPr>
        <w:pStyle w:val="Akapitzlist"/>
        <w:spacing w:line="30" w:lineRule="atLeast"/>
        <w:ind w:left="924"/>
        <w:jc w:val="both"/>
        <w:rPr>
          <w:rFonts w:ascii="Calibri" w:hAnsi="Calibri" w:cs="Arial"/>
        </w:rPr>
      </w:pPr>
      <w:r w:rsidRPr="00B745E5">
        <w:rPr>
          <w:rFonts w:ascii="Calibri" w:hAnsi="Calibri" w:cs="Arial"/>
        </w:rPr>
        <w:t xml:space="preserve">b) </w:t>
      </w:r>
      <w:r w:rsidR="00F96CC5" w:rsidRPr="00B745E5">
        <w:rPr>
          <w:rFonts w:ascii="Calibri" w:hAnsi="Calibri" w:cs="Arial"/>
        </w:rPr>
        <w:t>przeprowadzenia wizji lokalnej na potrzeby</w:t>
      </w:r>
      <w:r w:rsidR="001D6672" w:rsidRPr="00B745E5">
        <w:rPr>
          <w:rFonts w:ascii="Calibri" w:hAnsi="Calibri" w:cs="Arial"/>
        </w:rPr>
        <w:t xml:space="preserve"> dokonania oceny, o której mowa w pkt </w:t>
      </w:r>
      <w:r w:rsidR="001D6672" w:rsidRPr="00CA5C9B">
        <w:rPr>
          <w:rFonts w:ascii="Calibri" w:hAnsi="Calibri" w:cs="Arial"/>
        </w:rPr>
        <w:t>I</w:t>
      </w:r>
      <w:r w:rsidR="00412546" w:rsidRPr="00CA5C9B">
        <w:rPr>
          <w:rFonts w:ascii="Calibri" w:hAnsi="Calibri" w:cs="Arial"/>
        </w:rPr>
        <w:t>I</w:t>
      </w:r>
      <w:r w:rsidR="001D6672" w:rsidRPr="00CA5C9B">
        <w:rPr>
          <w:rFonts w:ascii="Calibri" w:hAnsi="Calibri" w:cs="Arial"/>
        </w:rPr>
        <w:t>.3 lit. b.</w:t>
      </w:r>
      <w:r w:rsidR="00F96CC5" w:rsidRPr="00CA5C9B">
        <w:rPr>
          <w:rFonts w:ascii="Calibri" w:hAnsi="Calibri" w:cs="Arial"/>
        </w:rPr>
        <w:t xml:space="preserve"> </w:t>
      </w:r>
    </w:p>
    <w:p w:rsidR="001D61CF" w:rsidRPr="00B745E5" w:rsidRDefault="001D61CF" w:rsidP="001D61CF">
      <w:pPr>
        <w:pStyle w:val="Akapitzlist"/>
        <w:spacing w:line="30" w:lineRule="atLeast"/>
        <w:ind w:left="924"/>
        <w:jc w:val="both"/>
        <w:rPr>
          <w:rFonts w:ascii="Calibri" w:hAnsi="Calibri" w:cs="Arial"/>
        </w:rPr>
      </w:pPr>
      <w:r w:rsidRPr="00B745E5">
        <w:rPr>
          <w:rFonts w:ascii="Calibri" w:hAnsi="Calibri" w:cs="Arial"/>
        </w:rPr>
        <w:t xml:space="preserve">c) </w:t>
      </w:r>
      <w:r w:rsidR="00541992" w:rsidRPr="00B745E5">
        <w:rPr>
          <w:rFonts w:ascii="Calibri" w:hAnsi="Calibri" w:cs="Arial"/>
        </w:rPr>
        <w:t>spotkani</w:t>
      </w:r>
      <w:r w:rsidR="006F2785" w:rsidRPr="00B745E5">
        <w:rPr>
          <w:rFonts w:ascii="Calibri" w:hAnsi="Calibri" w:cs="Arial"/>
        </w:rPr>
        <w:t>a indywidualnego z Uczestnikami</w:t>
      </w:r>
      <w:r w:rsidR="00541992" w:rsidRPr="00B745E5">
        <w:rPr>
          <w:rFonts w:ascii="Calibri" w:hAnsi="Calibri" w:cs="Arial"/>
        </w:rPr>
        <w:t>, na określony przez Zamawiającego temat oraz w określony</w:t>
      </w:r>
      <w:r w:rsidR="000D6C70">
        <w:rPr>
          <w:rFonts w:ascii="Calibri" w:hAnsi="Calibri" w:cs="Arial"/>
        </w:rPr>
        <w:t xml:space="preserve">m </w:t>
      </w:r>
      <w:r w:rsidR="009D6F75" w:rsidRPr="00B745E5">
        <w:rPr>
          <w:rFonts w:ascii="Calibri" w:hAnsi="Calibri" w:cs="Arial"/>
        </w:rPr>
        <w:t>p</w:t>
      </w:r>
      <w:r w:rsidRPr="00B745E5">
        <w:rPr>
          <w:rFonts w:ascii="Calibri" w:hAnsi="Calibri" w:cs="Arial"/>
        </w:rPr>
        <w:t>rzez Zamawiającego termin</w:t>
      </w:r>
      <w:r w:rsidR="000D6C70">
        <w:rPr>
          <w:rFonts w:ascii="Calibri" w:hAnsi="Calibri" w:cs="Arial"/>
        </w:rPr>
        <w:t>ie</w:t>
      </w:r>
      <w:r w:rsidRPr="00B745E5">
        <w:rPr>
          <w:rFonts w:ascii="Calibri" w:hAnsi="Calibri" w:cs="Arial"/>
        </w:rPr>
        <w:t>.</w:t>
      </w:r>
    </w:p>
    <w:p w:rsidR="00D66BB2" w:rsidRPr="001D61CF" w:rsidRDefault="00D66BB2" w:rsidP="001D61CF">
      <w:pPr>
        <w:pStyle w:val="Akapitzlist"/>
        <w:numPr>
          <w:ilvl w:val="0"/>
          <w:numId w:val="2"/>
        </w:numPr>
        <w:spacing w:line="30" w:lineRule="atLeast"/>
        <w:ind w:left="924" w:hanging="357"/>
        <w:jc w:val="both"/>
        <w:rPr>
          <w:rFonts w:ascii="Calibri" w:hAnsi="Calibri" w:cs="Arial"/>
        </w:rPr>
      </w:pPr>
      <w:r w:rsidRPr="00B745E5">
        <w:rPr>
          <w:rFonts w:ascii="Calibri" w:hAnsi="Calibri" w:cs="Arial"/>
        </w:rPr>
        <w:t xml:space="preserve">Zamawiający może </w:t>
      </w:r>
      <w:r w:rsidR="00541992" w:rsidRPr="00B745E5">
        <w:rPr>
          <w:rFonts w:ascii="Calibri" w:hAnsi="Calibri" w:cs="Arial"/>
        </w:rPr>
        <w:t>z</w:t>
      </w:r>
      <w:r w:rsidRPr="00B745E5">
        <w:rPr>
          <w:rFonts w:ascii="Calibri" w:hAnsi="Calibri" w:cs="Arial"/>
        </w:rPr>
        <w:t xml:space="preserve">decydować o </w:t>
      </w:r>
      <w:r w:rsidR="00541992" w:rsidRPr="00B745E5">
        <w:rPr>
          <w:rFonts w:ascii="Calibri" w:hAnsi="Calibri" w:cs="Arial"/>
        </w:rPr>
        <w:t xml:space="preserve">prowadzeniu Dialogu w </w:t>
      </w:r>
      <w:r w:rsidRPr="00B745E5">
        <w:rPr>
          <w:rFonts w:ascii="Calibri" w:hAnsi="Calibri" w:cs="Arial"/>
        </w:rPr>
        <w:t xml:space="preserve">różnych formach z różnymi Uczestnikami, w zależności od merytorycznej </w:t>
      </w:r>
      <w:r w:rsidRPr="001D61CF">
        <w:rPr>
          <w:rFonts w:ascii="Calibri" w:hAnsi="Calibri" w:cs="Arial"/>
        </w:rPr>
        <w:t>treści stanowisk przedstawionych przez Uczestników w związku z Dialogiem, z poszanowaniem zasad przejrzystości, uczciwej konkurencji i równego traktowania Uczestników.</w:t>
      </w:r>
    </w:p>
    <w:p w:rsidR="00D66BB2" w:rsidRPr="00541992" w:rsidRDefault="00D66BB2" w:rsidP="002756E0">
      <w:pPr>
        <w:pStyle w:val="Akapitzlist"/>
        <w:numPr>
          <w:ilvl w:val="0"/>
          <w:numId w:val="2"/>
        </w:numPr>
        <w:spacing w:line="30" w:lineRule="atLeast"/>
        <w:ind w:left="924" w:hanging="357"/>
        <w:jc w:val="both"/>
        <w:rPr>
          <w:rFonts w:ascii="Calibri" w:hAnsi="Calibri" w:cs="Arial"/>
        </w:rPr>
      </w:pPr>
      <w:r w:rsidRPr="00541992">
        <w:rPr>
          <w:rFonts w:ascii="Calibri" w:hAnsi="Calibri" w:cs="Arial"/>
        </w:rPr>
        <w:t>Zamawiający może w każdej chwili zrezygnować z prowadzenia Dialogu z wybranym Uczestnikiem, jeżeli uzna, że przekazywane przez niego informacje nie są przydatne do osiągnięcia celu Dialogu.</w:t>
      </w:r>
    </w:p>
    <w:p w:rsidR="00D66BB2" w:rsidRPr="00541992" w:rsidRDefault="00D66BB2" w:rsidP="002756E0">
      <w:pPr>
        <w:pStyle w:val="Akapitzlist"/>
        <w:numPr>
          <w:ilvl w:val="0"/>
          <w:numId w:val="2"/>
        </w:numPr>
        <w:spacing w:line="30" w:lineRule="atLeast"/>
        <w:ind w:left="924" w:hanging="357"/>
        <w:jc w:val="both"/>
        <w:rPr>
          <w:rFonts w:ascii="Calibri" w:hAnsi="Calibri" w:cs="Arial"/>
        </w:rPr>
      </w:pPr>
      <w:r w:rsidRPr="00541992">
        <w:rPr>
          <w:rFonts w:ascii="Calibri" w:hAnsi="Calibri" w:cs="Arial"/>
        </w:rPr>
        <w:t>Dialog będzie trwał do czasu, aż Zamawiający uzna, że osiągnięty został jego cel lub uzna, że dalsze prowadzenie Dialogu jest niecelowe. Zamawiający nie jest zobowiązany do podawania uzasadnienia swojej decyzji.</w:t>
      </w:r>
    </w:p>
    <w:p w:rsidR="00D66BB2" w:rsidRPr="00B86F06" w:rsidRDefault="00D66BB2" w:rsidP="002756E0">
      <w:pPr>
        <w:pStyle w:val="Akapitzlist"/>
        <w:numPr>
          <w:ilvl w:val="0"/>
          <w:numId w:val="2"/>
        </w:numPr>
        <w:spacing w:line="30" w:lineRule="atLeast"/>
        <w:ind w:left="924" w:hanging="357"/>
        <w:jc w:val="both"/>
        <w:rPr>
          <w:rFonts w:ascii="Calibri" w:hAnsi="Calibri" w:cs="Arial"/>
        </w:rPr>
      </w:pPr>
      <w:r w:rsidRPr="00B86F06">
        <w:rPr>
          <w:rFonts w:ascii="Calibri" w:hAnsi="Calibri" w:cs="Arial"/>
        </w:rPr>
        <w:lastRenderedPageBreak/>
        <w:t>Zamawiający niezwłocznie poinformuje o zakończeniu Dialogu umieszczając informację na swojej stronie internetowej, a w przypadku zakończenia Dialogu po zaproszeniu wybranych Uczestników do udziału w Dialogu również poprzez przekazanie informacji Uczestnikom.</w:t>
      </w:r>
    </w:p>
    <w:p w:rsidR="00D66BB2" w:rsidRPr="003C60EF" w:rsidRDefault="00D66BB2" w:rsidP="002756E0">
      <w:pPr>
        <w:pStyle w:val="Akapitzlist"/>
        <w:numPr>
          <w:ilvl w:val="0"/>
          <w:numId w:val="2"/>
        </w:numPr>
        <w:spacing w:line="30" w:lineRule="atLeast"/>
        <w:ind w:left="924" w:hanging="357"/>
        <w:jc w:val="both"/>
        <w:rPr>
          <w:rFonts w:ascii="Calibri" w:hAnsi="Calibri" w:cs="Arial"/>
        </w:rPr>
      </w:pPr>
      <w:r w:rsidRPr="003C60EF">
        <w:rPr>
          <w:rFonts w:ascii="Calibri" w:hAnsi="Calibri" w:cs="Arial"/>
        </w:rPr>
        <w:t>Z przeprowadzenia Dialogu Zamawiający sporządz</w:t>
      </w:r>
      <w:r w:rsidR="00541992" w:rsidRPr="003C60EF">
        <w:rPr>
          <w:rFonts w:ascii="Calibri" w:hAnsi="Calibri" w:cs="Arial"/>
        </w:rPr>
        <w:t>i</w:t>
      </w:r>
      <w:r w:rsidRPr="003C60EF">
        <w:rPr>
          <w:rFonts w:ascii="Calibri" w:hAnsi="Calibri" w:cs="Arial"/>
        </w:rPr>
        <w:t xml:space="preserve"> protokół, zawierający co najmniej:</w:t>
      </w:r>
    </w:p>
    <w:p w:rsidR="00D66BB2" w:rsidRPr="003C60EF" w:rsidRDefault="00D66BB2" w:rsidP="002756E0">
      <w:pPr>
        <w:pStyle w:val="Akapitzlist"/>
        <w:numPr>
          <w:ilvl w:val="0"/>
          <w:numId w:val="24"/>
        </w:numPr>
        <w:spacing w:line="30" w:lineRule="atLeast"/>
        <w:jc w:val="both"/>
        <w:rPr>
          <w:rFonts w:ascii="Calibri" w:hAnsi="Calibri" w:cs="Arial"/>
        </w:rPr>
      </w:pPr>
      <w:r w:rsidRPr="003C60EF">
        <w:rPr>
          <w:rFonts w:ascii="Calibri" w:hAnsi="Calibri" w:cs="Arial"/>
        </w:rPr>
        <w:t>informację o przeprowadzeniu Dialogu;</w:t>
      </w:r>
    </w:p>
    <w:p w:rsidR="00D66BB2" w:rsidRPr="003C60EF" w:rsidRDefault="00D66BB2" w:rsidP="002756E0">
      <w:pPr>
        <w:pStyle w:val="Akapitzlist"/>
        <w:numPr>
          <w:ilvl w:val="0"/>
          <w:numId w:val="24"/>
        </w:numPr>
        <w:spacing w:line="30" w:lineRule="atLeast"/>
        <w:jc w:val="both"/>
        <w:rPr>
          <w:rFonts w:ascii="Calibri" w:hAnsi="Calibri" w:cs="Arial"/>
        </w:rPr>
      </w:pPr>
      <w:r w:rsidRPr="003C60EF">
        <w:rPr>
          <w:rFonts w:ascii="Calibri" w:hAnsi="Calibri" w:cs="Arial"/>
        </w:rPr>
        <w:t>informację o podmiotach, które uczestniczyły w Dialogu;</w:t>
      </w:r>
    </w:p>
    <w:p w:rsidR="00D66BB2" w:rsidRPr="003C60EF" w:rsidRDefault="00D66BB2" w:rsidP="002756E0">
      <w:pPr>
        <w:pStyle w:val="Akapitzlist"/>
        <w:numPr>
          <w:ilvl w:val="0"/>
          <w:numId w:val="24"/>
        </w:numPr>
        <w:spacing w:line="30" w:lineRule="atLeast"/>
        <w:jc w:val="both"/>
        <w:rPr>
          <w:rFonts w:ascii="Calibri" w:hAnsi="Calibri" w:cs="Arial"/>
        </w:rPr>
      </w:pPr>
      <w:r w:rsidRPr="003C60EF">
        <w:rPr>
          <w:rFonts w:ascii="Calibri" w:hAnsi="Calibri" w:cs="Arial"/>
        </w:rPr>
        <w:t>informację o potencjalnym wpływie Dialogu na opis przedmiotu zamówienia, specyfikację istotnych warunków zamówienia lub warunki umowy.</w:t>
      </w:r>
    </w:p>
    <w:p w:rsidR="00D66BB2" w:rsidRPr="002756E0" w:rsidRDefault="00D66BB2" w:rsidP="002756E0">
      <w:pPr>
        <w:pStyle w:val="Akapitzlist"/>
        <w:numPr>
          <w:ilvl w:val="0"/>
          <w:numId w:val="2"/>
        </w:numPr>
        <w:spacing w:line="30" w:lineRule="atLeast"/>
        <w:ind w:left="924" w:hanging="357"/>
        <w:jc w:val="both"/>
        <w:rPr>
          <w:rFonts w:ascii="Calibri" w:hAnsi="Calibri" w:cs="Arial"/>
        </w:rPr>
      </w:pPr>
      <w:r w:rsidRPr="002756E0">
        <w:rPr>
          <w:rFonts w:ascii="Calibri" w:hAnsi="Calibri" w:cs="Arial"/>
        </w:rPr>
        <w:t xml:space="preserve">Protokół wraz z załącznikami jest jawny, z zastrzeżeniem informacji, o których mowa w </w:t>
      </w:r>
      <w:r w:rsidR="00F96CC5">
        <w:rPr>
          <w:rFonts w:ascii="Calibri" w:hAnsi="Calibri" w:cs="Arial"/>
        </w:rPr>
        <w:t xml:space="preserve">pkt IV.5 </w:t>
      </w:r>
      <w:r w:rsidR="00541992" w:rsidRPr="002756E0">
        <w:rPr>
          <w:rFonts w:ascii="Calibri" w:hAnsi="Calibri" w:cs="Arial"/>
        </w:rPr>
        <w:t xml:space="preserve">zdanie drugie </w:t>
      </w:r>
      <w:r w:rsidR="00162960">
        <w:rPr>
          <w:rFonts w:ascii="Calibri" w:hAnsi="Calibri" w:cs="Arial"/>
        </w:rPr>
        <w:t>niniejszego działu.</w:t>
      </w:r>
    </w:p>
    <w:p w:rsidR="00D66BB2" w:rsidRPr="00B745E5" w:rsidRDefault="00D66BB2" w:rsidP="002756E0">
      <w:pPr>
        <w:pStyle w:val="Akapitzlist"/>
        <w:numPr>
          <w:ilvl w:val="0"/>
          <w:numId w:val="2"/>
        </w:numPr>
        <w:spacing w:line="30" w:lineRule="atLeast"/>
        <w:ind w:left="924" w:hanging="357"/>
        <w:jc w:val="both"/>
        <w:rPr>
          <w:rFonts w:ascii="Calibri" w:hAnsi="Calibri" w:cs="Arial"/>
        </w:rPr>
      </w:pPr>
      <w:r w:rsidRPr="003C60EF">
        <w:rPr>
          <w:rFonts w:ascii="Calibri" w:hAnsi="Calibri" w:cs="Arial"/>
        </w:rPr>
        <w:t xml:space="preserve">Korespondencja, protokoły, pisma, opracowania, opinie i wszelkie inne dokumenty </w:t>
      </w:r>
      <w:r w:rsidRPr="00B745E5">
        <w:rPr>
          <w:rFonts w:ascii="Calibri" w:hAnsi="Calibri" w:cs="Arial"/>
        </w:rPr>
        <w:t xml:space="preserve">związane z Dialogiem pozostają w dyspozycji Zamawiającego i nie podlegają zwrotowi po zakończeniu Dialogu. Zamawiający może zwrócić Uczestnikowi, na jego żądanie, próbki, sprzęt lub inne materiały przekazane w związku z Dialogiem. </w:t>
      </w:r>
    </w:p>
    <w:p w:rsidR="0011270C" w:rsidRPr="00B745E5" w:rsidRDefault="006E65BB" w:rsidP="0063702E">
      <w:pPr>
        <w:pStyle w:val="Akapitzlist"/>
        <w:numPr>
          <w:ilvl w:val="0"/>
          <w:numId w:val="2"/>
        </w:numPr>
        <w:spacing w:line="30" w:lineRule="atLeast"/>
        <w:ind w:left="924" w:hanging="357"/>
        <w:jc w:val="both"/>
        <w:rPr>
          <w:rFonts w:ascii="Calibri" w:hAnsi="Calibri" w:cs="Arial"/>
        </w:rPr>
      </w:pPr>
      <w:r w:rsidRPr="00B745E5">
        <w:rPr>
          <w:rFonts w:ascii="Calibri" w:hAnsi="Calibri"/>
        </w:rPr>
        <w:t>Podmioty zainteresowane Dialogiem (Uczestnik Dialogu) - p</w:t>
      </w:r>
      <w:r w:rsidR="007C6007" w:rsidRPr="00B745E5">
        <w:rPr>
          <w:rFonts w:ascii="Calibri" w:hAnsi="Calibri"/>
        </w:rPr>
        <w:t>oprzez sam u</w:t>
      </w:r>
      <w:r w:rsidR="0063702E" w:rsidRPr="00B745E5">
        <w:rPr>
          <w:rFonts w:ascii="Calibri" w:hAnsi="Calibri"/>
        </w:rPr>
        <w:t xml:space="preserve">dział w Dialogu, w </w:t>
      </w:r>
      <w:r w:rsidR="007C6007" w:rsidRPr="00B745E5">
        <w:rPr>
          <w:rFonts w:ascii="Calibri" w:hAnsi="Calibri"/>
        </w:rPr>
        <w:t>szczególności dokonanie zgłoszenia do udziału w Dialogu, przekazanie Zamawiającemu propozycji czy innego rodzaju materiałów</w:t>
      </w:r>
      <w:r w:rsidR="0011270C" w:rsidRPr="00B745E5">
        <w:rPr>
          <w:rFonts w:ascii="Calibri" w:hAnsi="Calibri"/>
        </w:rPr>
        <w:t xml:space="preserve"> </w:t>
      </w:r>
      <w:r w:rsidRPr="00B745E5">
        <w:rPr>
          <w:rFonts w:ascii="Calibri" w:hAnsi="Calibri"/>
        </w:rPr>
        <w:t xml:space="preserve">w ramach prowadzonego Dialogu - </w:t>
      </w:r>
      <w:r w:rsidR="0011270C" w:rsidRPr="00B745E5">
        <w:rPr>
          <w:rFonts w:ascii="Calibri" w:hAnsi="Calibri"/>
        </w:rPr>
        <w:t xml:space="preserve">udzielają bezwarunkowej </w:t>
      </w:r>
      <w:r w:rsidR="008A5978" w:rsidRPr="00B745E5">
        <w:rPr>
          <w:rFonts w:ascii="Calibri" w:hAnsi="Calibri"/>
        </w:rPr>
        <w:t xml:space="preserve">i nieodpłatnej </w:t>
      </w:r>
      <w:r w:rsidRPr="00B745E5">
        <w:rPr>
          <w:rFonts w:ascii="Calibri" w:hAnsi="Calibri"/>
        </w:rPr>
        <w:t>z</w:t>
      </w:r>
      <w:r w:rsidR="0011270C" w:rsidRPr="00B745E5">
        <w:rPr>
          <w:rFonts w:ascii="Calibri" w:hAnsi="Calibri"/>
        </w:rPr>
        <w:t>gody na wykorzy</w:t>
      </w:r>
      <w:r w:rsidRPr="00B745E5">
        <w:rPr>
          <w:rFonts w:ascii="Calibri" w:hAnsi="Calibri"/>
        </w:rPr>
        <w:t>stanie przekazywanych w toku D</w:t>
      </w:r>
      <w:r w:rsidR="0011270C" w:rsidRPr="00B745E5">
        <w:rPr>
          <w:rFonts w:ascii="Calibri" w:hAnsi="Calibri"/>
        </w:rPr>
        <w:t xml:space="preserve">ialogu informacji na potrzeby przygotowania i przeprowadzenia postępowania o udzielenie zamówienia publicznego </w:t>
      </w:r>
      <w:r w:rsidR="00F57482" w:rsidRPr="00B745E5">
        <w:rPr>
          <w:rFonts w:ascii="Calibri" w:hAnsi="Calibri"/>
        </w:rPr>
        <w:t xml:space="preserve">na </w:t>
      </w:r>
      <w:r w:rsidR="00F57482" w:rsidRPr="00B745E5">
        <w:rPr>
          <w:rFonts w:ascii="Calibri" w:hAnsi="Calibri" w:cs="Arial"/>
          <w:i/>
        </w:rPr>
        <w:t>dostawę aparatury badawczo-rozwojowej do pracowni badań i certyfikacji EMC</w:t>
      </w:r>
      <w:r w:rsidR="0011270C" w:rsidRPr="00B745E5">
        <w:rPr>
          <w:rFonts w:ascii="Calibri" w:hAnsi="Calibri"/>
        </w:rPr>
        <w:t>, w tym na potrzeby przygotowania specyfikacji istotnych warunków zamówienia, a w szczególności opisu przedmiotu zamówienia, kryteriów oceny ofert, treści istotnych postanowień umowy</w:t>
      </w:r>
      <w:r w:rsidR="00F57482" w:rsidRPr="00B745E5">
        <w:rPr>
          <w:rFonts w:ascii="Calibri" w:hAnsi="Calibri"/>
        </w:rPr>
        <w:t>.</w:t>
      </w:r>
    </w:p>
    <w:p w:rsidR="00D66BB2" w:rsidRDefault="00D66BB2" w:rsidP="0063702E">
      <w:pPr>
        <w:pStyle w:val="Akapitzlist"/>
        <w:numPr>
          <w:ilvl w:val="0"/>
          <w:numId w:val="2"/>
        </w:numPr>
        <w:spacing w:line="30" w:lineRule="atLeast"/>
        <w:ind w:left="924" w:hanging="357"/>
        <w:jc w:val="both"/>
        <w:rPr>
          <w:rFonts w:ascii="Calibri" w:hAnsi="Calibri" w:cs="Arial"/>
        </w:rPr>
      </w:pPr>
      <w:r w:rsidRPr="00B745E5">
        <w:rPr>
          <w:rFonts w:ascii="Calibri" w:hAnsi="Calibri" w:cs="Arial"/>
        </w:rPr>
        <w:t xml:space="preserve">Każdy uczestnik Dialogu samodzielnie </w:t>
      </w:r>
      <w:r w:rsidRPr="0063702E">
        <w:rPr>
          <w:rFonts w:ascii="Calibri" w:hAnsi="Calibri" w:cs="Arial"/>
        </w:rPr>
        <w:t xml:space="preserve">ponosi wszelkie koszty powstałe w związku z przygotowaniem do udziału i swoim udziałem w Dialogu. </w:t>
      </w:r>
    </w:p>
    <w:p w:rsidR="006E65BB" w:rsidRDefault="00D66BB2" w:rsidP="0063702E">
      <w:pPr>
        <w:pStyle w:val="Akapitzlist"/>
        <w:numPr>
          <w:ilvl w:val="0"/>
          <w:numId w:val="2"/>
        </w:numPr>
        <w:spacing w:line="30" w:lineRule="atLeast"/>
        <w:ind w:left="924" w:hanging="357"/>
        <w:jc w:val="both"/>
        <w:rPr>
          <w:rFonts w:ascii="Calibri" w:hAnsi="Calibri" w:cs="Arial"/>
        </w:rPr>
      </w:pPr>
      <w:r w:rsidRPr="0063702E">
        <w:rPr>
          <w:rFonts w:ascii="Calibri" w:hAnsi="Calibri" w:cs="Arial"/>
        </w:rPr>
        <w:t xml:space="preserve">Uczestnikom Dialogu nie przysługują żadne roszczenia w stosunku do Zamawiającego, w tym w szczególności z tytułu zwrotu kosztów przygotowania do udziału i </w:t>
      </w:r>
      <w:r w:rsidR="009B4BE4" w:rsidRPr="0063702E">
        <w:rPr>
          <w:rFonts w:ascii="Calibri" w:hAnsi="Calibri" w:cs="Arial"/>
        </w:rPr>
        <w:t xml:space="preserve">samego </w:t>
      </w:r>
      <w:r w:rsidRPr="0063702E">
        <w:rPr>
          <w:rFonts w:ascii="Calibri" w:hAnsi="Calibri" w:cs="Arial"/>
        </w:rPr>
        <w:t>udziału w Dialogu.</w:t>
      </w:r>
    </w:p>
    <w:p w:rsidR="00D66BB2" w:rsidRDefault="00D66BB2" w:rsidP="006E65BB">
      <w:pPr>
        <w:pStyle w:val="Akapitzlist"/>
        <w:numPr>
          <w:ilvl w:val="0"/>
          <w:numId w:val="2"/>
        </w:numPr>
        <w:spacing w:line="30" w:lineRule="atLeast"/>
        <w:ind w:left="924" w:hanging="357"/>
        <w:jc w:val="both"/>
        <w:rPr>
          <w:rFonts w:ascii="Calibri" w:hAnsi="Calibri" w:cs="Arial"/>
        </w:rPr>
      </w:pPr>
      <w:r w:rsidRPr="006E65BB">
        <w:rPr>
          <w:rFonts w:ascii="Calibri" w:hAnsi="Calibri" w:cs="Arial"/>
        </w:rPr>
        <w:t>Uczestnikom Dialogu i innym podmiotom nie przysługują środki odwoławcze określone w ustawie PZP.</w:t>
      </w:r>
    </w:p>
    <w:p w:rsidR="00D5049C" w:rsidRPr="000D6C70" w:rsidRDefault="006E65BB" w:rsidP="006E65BB">
      <w:pPr>
        <w:pStyle w:val="Akapitzlist"/>
        <w:numPr>
          <w:ilvl w:val="0"/>
          <w:numId w:val="2"/>
        </w:numPr>
        <w:spacing w:line="30" w:lineRule="atLeast"/>
        <w:ind w:left="924" w:hanging="357"/>
        <w:jc w:val="both"/>
        <w:rPr>
          <w:rFonts w:ascii="Calibri" w:hAnsi="Calibri" w:cs="Arial"/>
          <w:b/>
          <w:u w:val="single"/>
        </w:rPr>
      </w:pPr>
      <w:r w:rsidRPr="000D6C70">
        <w:rPr>
          <w:rFonts w:ascii="Calibri" w:hAnsi="Calibri" w:cs="Arial"/>
          <w:b/>
          <w:u w:val="single"/>
        </w:rPr>
        <w:t>Termin zakończenia D</w:t>
      </w:r>
      <w:r w:rsidR="00D5049C" w:rsidRPr="000D6C70">
        <w:rPr>
          <w:rFonts w:ascii="Calibri" w:hAnsi="Calibri" w:cs="Arial"/>
          <w:b/>
          <w:u w:val="single"/>
        </w:rPr>
        <w:t>ialogu przewidywany jest na</w:t>
      </w:r>
      <w:r w:rsidR="001F450F" w:rsidRPr="000D6C70">
        <w:rPr>
          <w:rFonts w:ascii="Calibri" w:hAnsi="Calibri" w:cs="Arial"/>
          <w:b/>
          <w:u w:val="single"/>
        </w:rPr>
        <w:t xml:space="preserve"> 16.03.2020 r.</w:t>
      </w:r>
      <w:r w:rsidR="009B1E06" w:rsidRPr="000D6C70">
        <w:rPr>
          <w:rFonts w:ascii="Calibri" w:hAnsi="Calibri" w:cs="Arial"/>
          <w:b/>
          <w:u w:val="single"/>
        </w:rPr>
        <w:t xml:space="preserve">, z zastrzeżeniem </w:t>
      </w:r>
      <w:r w:rsidR="000B76C6" w:rsidRPr="000D6C70">
        <w:rPr>
          <w:rFonts w:ascii="Calibri" w:hAnsi="Calibri" w:cs="Arial"/>
          <w:b/>
          <w:u w:val="single"/>
        </w:rPr>
        <w:t xml:space="preserve">pkt </w:t>
      </w:r>
      <w:r w:rsidR="001F450F" w:rsidRPr="000D6C70">
        <w:rPr>
          <w:rFonts w:ascii="Calibri" w:hAnsi="Calibri" w:cs="Arial"/>
          <w:b/>
          <w:u w:val="single"/>
        </w:rPr>
        <w:t>IV.16</w:t>
      </w:r>
      <w:r w:rsidR="000B76C6" w:rsidRPr="000D6C70">
        <w:rPr>
          <w:rFonts w:ascii="Calibri" w:hAnsi="Calibri" w:cs="Arial"/>
          <w:b/>
          <w:u w:val="single"/>
        </w:rPr>
        <w:t>.</w:t>
      </w:r>
      <w:r w:rsidR="002145B1" w:rsidRPr="000D6C70">
        <w:rPr>
          <w:rFonts w:ascii="Calibri" w:hAnsi="Calibri" w:cs="Arial"/>
          <w:b/>
          <w:u w:val="single"/>
        </w:rPr>
        <w:t xml:space="preserve"> </w:t>
      </w:r>
      <w:r w:rsidR="00D5049C" w:rsidRPr="000D6C70">
        <w:rPr>
          <w:rFonts w:ascii="Calibri" w:hAnsi="Calibri" w:cs="Arial"/>
          <w:b/>
          <w:u w:val="single"/>
        </w:rPr>
        <w:t xml:space="preserve"> </w:t>
      </w:r>
    </w:p>
    <w:p w:rsidR="001B0B41" w:rsidRPr="006E65BB" w:rsidRDefault="001B0B41" w:rsidP="006E65BB">
      <w:pPr>
        <w:pStyle w:val="Akapitzlist"/>
        <w:numPr>
          <w:ilvl w:val="0"/>
          <w:numId w:val="2"/>
        </w:numPr>
        <w:spacing w:line="30" w:lineRule="atLeast"/>
        <w:ind w:left="924" w:hanging="357"/>
        <w:jc w:val="both"/>
        <w:rPr>
          <w:rFonts w:ascii="Calibri" w:hAnsi="Calibri" w:cs="Arial"/>
        </w:rPr>
      </w:pPr>
      <w:r w:rsidRPr="006E65BB">
        <w:rPr>
          <w:rFonts w:eastAsia="Times New Roman" w:cs="Arial"/>
          <w:lang w:eastAsia="pl-PL"/>
        </w:rPr>
        <w:t xml:space="preserve">Niniejszy Dialog techniczny może łączyć się z przetwarzaniem danych osobowych w rozumieniu przepisów </w:t>
      </w:r>
      <w:r w:rsidRPr="006E65BB">
        <w:rPr>
          <w:rFonts w:eastAsia="Times New Roman"/>
          <w:lang w:eastAsia="pl-PL"/>
        </w:rPr>
        <w:t xml:space="preserve">rozporządzenia </w:t>
      </w:r>
      <w:r w:rsidRPr="006E65BB">
        <w:rPr>
          <w:rFonts w:eastAsia="Times New Roman" w:cs="Arial"/>
          <w:lang w:eastAsia="pl-PL"/>
        </w:rPr>
        <w:t xml:space="preserve">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</w:t>
      </w:r>
      <w:r w:rsidRPr="006E65BB">
        <w:rPr>
          <w:rFonts w:eastAsia="Times New Roman"/>
          <w:lang w:eastAsia="pl-PL"/>
        </w:rPr>
        <w:t xml:space="preserve">– zwane dalej w skrócie </w:t>
      </w:r>
      <w:r w:rsidRPr="006E65BB">
        <w:rPr>
          <w:rFonts w:eastAsia="Times New Roman"/>
          <w:b/>
          <w:lang w:eastAsia="pl-PL"/>
        </w:rPr>
        <w:t>„RODO”</w:t>
      </w:r>
      <w:r w:rsidRPr="006E65BB">
        <w:rPr>
          <w:rFonts w:eastAsia="Times New Roman"/>
          <w:lang w:eastAsia="pl-PL"/>
        </w:rPr>
        <w:t xml:space="preserve">. </w:t>
      </w:r>
      <w:r w:rsidRPr="00183424">
        <w:t>Informacje o Zamawiającym jako administratorze przetwarzającym dane osobowe znajdujące</w:t>
      </w:r>
      <w:r w:rsidR="003F0F22">
        <w:t xml:space="preserve"> </w:t>
      </w:r>
      <w:r w:rsidRPr="00183424">
        <w:t xml:space="preserve">się </w:t>
      </w:r>
      <w:r>
        <w:t xml:space="preserve">w zgłoszeniu </w:t>
      </w:r>
      <w:r w:rsidR="001F450F">
        <w:t>do udziału w D</w:t>
      </w:r>
      <w:r w:rsidR="009B4BE4">
        <w:t xml:space="preserve">ialogu technicznym </w:t>
      </w:r>
      <w:r w:rsidRPr="00183424">
        <w:t xml:space="preserve">czy </w:t>
      </w:r>
      <w:bookmarkStart w:id="1" w:name="_Hlk520396183"/>
      <w:r w:rsidRPr="00183424">
        <w:t xml:space="preserve">innych ewentualnych dokumentach składanych </w:t>
      </w:r>
      <w:r>
        <w:t xml:space="preserve">Zachodniopomorskiemu Uniwersytetowi Technologicznemu w Szczecinie </w:t>
      </w:r>
      <w:r w:rsidRPr="00183424">
        <w:t>w związku z p</w:t>
      </w:r>
      <w:r w:rsidR="009B4BE4">
        <w:t xml:space="preserve">rowadzonym </w:t>
      </w:r>
      <w:bookmarkEnd w:id="1"/>
      <w:r w:rsidR="001F450F">
        <w:t>D</w:t>
      </w:r>
      <w:r w:rsidR="009B4BE4">
        <w:t>ialogiem technicznym</w:t>
      </w:r>
      <w:r w:rsidRPr="00183424">
        <w:t>, jak też podstawy prawne i zakres tego przetwarzania na podstawie art. 13</w:t>
      </w:r>
      <w:r w:rsidR="009B4BE4">
        <w:t xml:space="preserve"> </w:t>
      </w:r>
      <w:r w:rsidRPr="00183424">
        <w:t xml:space="preserve">(i ewentualnie art. 14) RODO </w:t>
      </w:r>
      <w:r w:rsidRPr="00D36D91">
        <w:t>podaje</w:t>
      </w:r>
      <w:r w:rsidRPr="006E65BB">
        <w:rPr>
          <w:b/>
        </w:rPr>
        <w:t xml:space="preserve"> </w:t>
      </w:r>
      <w:r w:rsidRPr="00CC1894">
        <w:t xml:space="preserve">załącznik nr </w:t>
      </w:r>
      <w:r w:rsidR="009B4BE4" w:rsidRPr="00CC1894">
        <w:t>3 do</w:t>
      </w:r>
      <w:r w:rsidR="009B4BE4" w:rsidRPr="006E65BB">
        <w:rPr>
          <w:b/>
        </w:rPr>
        <w:t xml:space="preserve"> </w:t>
      </w:r>
      <w:r w:rsidRPr="00C12927">
        <w:t>niniejszego dokumentu</w:t>
      </w:r>
      <w:r w:rsidRPr="006E65BB">
        <w:rPr>
          <w:b/>
        </w:rPr>
        <w:t xml:space="preserve"> </w:t>
      </w:r>
      <w:r w:rsidRPr="00433956">
        <w:t>(Klauzula informacyjna RODO)</w:t>
      </w:r>
      <w:r>
        <w:t>.</w:t>
      </w:r>
    </w:p>
    <w:p w:rsidR="000B76C6" w:rsidRPr="003F0F22" w:rsidRDefault="00F57482" w:rsidP="00D73101">
      <w:pPr>
        <w:pStyle w:val="Default"/>
        <w:spacing w:line="276" w:lineRule="auto"/>
        <w:rPr>
          <w:rFonts w:ascii="Calibri" w:hAnsi="Calibri"/>
          <w:color w:val="auto"/>
          <w:sz w:val="22"/>
          <w:szCs w:val="22"/>
        </w:rPr>
      </w:pPr>
      <w:r w:rsidRPr="003F0F22">
        <w:rPr>
          <w:rFonts w:ascii="Calibri" w:hAnsi="Calibri"/>
          <w:color w:val="auto"/>
          <w:sz w:val="22"/>
          <w:szCs w:val="22"/>
        </w:rPr>
        <w:t>Z</w:t>
      </w:r>
      <w:r w:rsidR="000B76C6" w:rsidRPr="003F0F22">
        <w:rPr>
          <w:rFonts w:ascii="Calibri" w:hAnsi="Calibri"/>
          <w:color w:val="auto"/>
          <w:sz w:val="22"/>
          <w:szCs w:val="22"/>
        </w:rPr>
        <w:t xml:space="preserve">ałączniki: </w:t>
      </w:r>
    </w:p>
    <w:p w:rsidR="000B76C6" w:rsidRPr="003F0F22" w:rsidRDefault="000B76C6" w:rsidP="00D7310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Arial"/>
        </w:rPr>
      </w:pPr>
      <w:r w:rsidRPr="003F0F22">
        <w:rPr>
          <w:rFonts w:ascii="Calibri" w:hAnsi="Calibri"/>
        </w:rPr>
        <w:t xml:space="preserve">Załącznik nr 1 </w:t>
      </w:r>
      <w:r w:rsidR="009B4BE4" w:rsidRPr="003F0F22">
        <w:rPr>
          <w:rFonts w:ascii="Calibri" w:hAnsi="Calibri"/>
        </w:rPr>
        <w:t>–</w:t>
      </w:r>
      <w:r w:rsidRPr="003F0F22">
        <w:rPr>
          <w:rFonts w:ascii="Calibri" w:hAnsi="Calibri"/>
        </w:rPr>
        <w:t xml:space="preserve"> </w:t>
      </w:r>
      <w:r w:rsidR="009B4BE4" w:rsidRPr="003F0F22">
        <w:rPr>
          <w:rFonts w:ascii="Calibri" w:hAnsi="Calibri"/>
        </w:rPr>
        <w:t xml:space="preserve">Zgłoszenie do udziału w </w:t>
      </w:r>
      <w:r w:rsidR="003F0F22" w:rsidRPr="003F0F22">
        <w:rPr>
          <w:rFonts w:ascii="Calibri" w:hAnsi="Calibri"/>
        </w:rPr>
        <w:t>D</w:t>
      </w:r>
      <w:r w:rsidRPr="003F0F22">
        <w:rPr>
          <w:rFonts w:ascii="Calibri" w:hAnsi="Calibri"/>
        </w:rPr>
        <w:t>ialogu techniczn</w:t>
      </w:r>
      <w:r w:rsidR="009B4BE4" w:rsidRPr="003F0F22">
        <w:rPr>
          <w:rFonts w:ascii="Calibri" w:hAnsi="Calibri"/>
        </w:rPr>
        <w:t>ym</w:t>
      </w:r>
      <w:r w:rsidRPr="003F0F22">
        <w:rPr>
          <w:rFonts w:ascii="Calibri" w:hAnsi="Calibri"/>
        </w:rPr>
        <w:t>;</w:t>
      </w:r>
    </w:p>
    <w:p w:rsidR="00D73101" w:rsidRPr="003F0F22" w:rsidRDefault="000B76C6" w:rsidP="00D7310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Arial"/>
        </w:rPr>
      </w:pPr>
      <w:r w:rsidRPr="003F0F22">
        <w:rPr>
          <w:rFonts w:ascii="Calibri" w:hAnsi="Calibri"/>
        </w:rPr>
        <w:t xml:space="preserve">Załącznik nr 2 - </w:t>
      </w:r>
      <w:r w:rsidR="008C6A39" w:rsidRPr="003F0F22">
        <w:rPr>
          <w:rFonts w:ascii="Calibri" w:hAnsi="Calibri"/>
        </w:rPr>
        <w:t xml:space="preserve">Ramowy opis </w:t>
      </w:r>
      <w:r w:rsidR="00182A2C" w:rsidRPr="003F0F22">
        <w:rPr>
          <w:rFonts w:ascii="Calibri" w:hAnsi="Calibri"/>
        </w:rPr>
        <w:t xml:space="preserve">techniczno-zakresowy </w:t>
      </w:r>
      <w:r w:rsidR="00182A2C" w:rsidRPr="003F0F22">
        <w:rPr>
          <w:rFonts w:ascii="Calibri" w:hAnsi="Calibri" w:cs="Arial"/>
        </w:rPr>
        <w:t>aparatury badawczo-rozwojowej do pracowni badań i certyfikacji EMC</w:t>
      </w:r>
      <w:r w:rsidR="00D73101" w:rsidRPr="003F0F22">
        <w:rPr>
          <w:rFonts w:ascii="Calibri" w:hAnsi="Calibri"/>
          <w:b/>
        </w:rPr>
        <w:t>;</w:t>
      </w:r>
    </w:p>
    <w:p w:rsidR="000B76C6" w:rsidRPr="003F0F22" w:rsidRDefault="00156F96" w:rsidP="00D7310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Arial"/>
        </w:rPr>
      </w:pPr>
      <w:r w:rsidRPr="003F0F22">
        <w:rPr>
          <w:rFonts w:ascii="Calibri" w:hAnsi="Calibri"/>
        </w:rPr>
        <w:t xml:space="preserve">Załącznik nr 3 – Klauzula Informacyjna RODO. </w:t>
      </w:r>
      <w:r w:rsidR="00182A2C" w:rsidRPr="003F0F22">
        <w:rPr>
          <w:rFonts w:ascii="Calibri" w:hAnsi="Calibri"/>
        </w:rPr>
        <w:t xml:space="preserve"> </w:t>
      </w:r>
    </w:p>
    <w:sectPr w:rsidR="000B76C6" w:rsidRPr="003F0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4DF" w:rsidRDefault="00E274DF" w:rsidP="00815FBA">
      <w:pPr>
        <w:spacing w:after="0" w:line="240" w:lineRule="auto"/>
      </w:pPr>
      <w:r>
        <w:separator/>
      </w:r>
    </w:p>
  </w:endnote>
  <w:endnote w:type="continuationSeparator" w:id="0">
    <w:p w:rsidR="00E274DF" w:rsidRDefault="00E274DF" w:rsidP="0081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4DF" w:rsidRDefault="00E274DF" w:rsidP="00815FBA">
      <w:pPr>
        <w:spacing w:after="0" w:line="240" w:lineRule="auto"/>
      </w:pPr>
      <w:r>
        <w:separator/>
      </w:r>
    </w:p>
  </w:footnote>
  <w:footnote w:type="continuationSeparator" w:id="0">
    <w:p w:rsidR="00E274DF" w:rsidRDefault="00E274DF" w:rsidP="00815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2262"/>
    <w:multiLevelType w:val="hybridMultilevel"/>
    <w:tmpl w:val="8C5E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5BAD"/>
    <w:multiLevelType w:val="hybridMultilevel"/>
    <w:tmpl w:val="671034BE"/>
    <w:lvl w:ilvl="0" w:tplc="17602832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0AEF35A6"/>
    <w:multiLevelType w:val="hybridMultilevel"/>
    <w:tmpl w:val="E684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1115"/>
    <w:multiLevelType w:val="hybridMultilevel"/>
    <w:tmpl w:val="D916A114"/>
    <w:lvl w:ilvl="0" w:tplc="7A2438AE">
      <w:start w:val="1"/>
      <w:numFmt w:val="lowerLetter"/>
      <w:lvlText w:val="%1)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4" w15:restartNumberingAfterBreak="0">
    <w:nsid w:val="19477B3C"/>
    <w:multiLevelType w:val="hybridMultilevel"/>
    <w:tmpl w:val="B70CB71E"/>
    <w:lvl w:ilvl="0" w:tplc="CD6EA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975932"/>
    <w:multiLevelType w:val="hybridMultilevel"/>
    <w:tmpl w:val="714C03A2"/>
    <w:lvl w:ilvl="0" w:tplc="E182FE8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2BB"/>
    <w:multiLevelType w:val="hybridMultilevel"/>
    <w:tmpl w:val="487C36B2"/>
    <w:lvl w:ilvl="0" w:tplc="A306D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C0BAA"/>
    <w:multiLevelType w:val="hybridMultilevel"/>
    <w:tmpl w:val="4F500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F63C7"/>
    <w:multiLevelType w:val="hybridMultilevel"/>
    <w:tmpl w:val="FD42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77039"/>
    <w:multiLevelType w:val="hybridMultilevel"/>
    <w:tmpl w:val="DFCA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66A00"/>
    <w:multiLevelType w:val="hybridMultilevel"/>
    <w:tmpl w:val="74429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57109"/>
    <w:multiLevelType w:val="hybridMultilevel"/>
    <w:tmpl w:val="BF78E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D40F3"/>
    <w:multiLevelType w:val="hybridMultilevel"/>
    <w:tmpl w:val="DDD61546"/>
    <w:lvl w:ilvl="0" w:tplc="6FBE6DDC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B045B"/>
    <w:multiLevelType w:val="hybridMultilevel"/>
    <w:tmpl w:val="1D14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020B8"/>
    <w:multiLevelType w:val="hybridMultilevel"/>
    <w:tmpl w:val="8E861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5367D"/>
    <w:multiLevelType w:val="hybridMultilevel"/>
    <w:tmpl w:val="21EA71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63831"/>
    <w:multiLevelType w:val="hybridMultilevel"/>
    <w:tmpl w:val="DD9C25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150C69"/>
    <w:multiLevelType w:val="hybridMultilevel"/>
    <w:tmpl w:val="8CAC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F0669"/>
    <w:multiLevelType w:val="hybridMultilevel"/>
    <w:tmpl w:val="49B28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F4920"/>
    <w:multiLevelType w:val="hybridMultilevel"/>
    <w:tmpl w:val="A46E8938"/>
    <w:lvl w:ilvl="0" w:tplc="AC50F31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3366CEE"/>
    <w:multiLevelType w:val="hybridMultilevel"/>
    <w:tmpl w:val="08AAA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63EB7"/>
    <w:multiLevelType w:val="hybridMultilevel"/>
    <w:tmpl w:val="58D8A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45705C"/>
    <w:multiLevelType w:val="hybridMultilevel"/>
    <w:tmpl w:val="76E80F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F56BC7"/>
    <w:multiLevelType w:val="hybridMultilevel"/>
    <w:tmpl w:val="0B78617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77677306"/>
    <w:multiLevelType w:val="hybridMultilevel"/>
    <w:tmpl w:val="A59E21CA"/>
    <w:lvl w:ilvl="0" w:tplc="AB92878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6369D"/>
    <w:multiLevelType w:val="hybridMultilevel"/>
    <w:tmpl w:val="4B2098D6"/>
    <w:lvl w:ilvl="0" w:tplc="04150011">
      <w:start w:val="1"/>
      <w:numFmt w:val="decimal"/>
      <w:lvlText w:val="%1)"/>
      <w:lvlJc w:val="left"/>
      <w:pPr>
        <w:ind w:left="3053" w:hanging="360"/>
      </w:pPr>
    </w:lvl>
    <w:lvl w:ilvl="1" w:tplc="04150019" w:tentative="1">
      <w:start w:val="1"/>
      <w:numFmt w:val="lowerLetter"/>
      <w:lvlText w:val="%2."/>
      <w:lvlJc w:val="left"/>
      <w:pPr>
        <w:ind w:left="3773" w:hanging="360"/>
      </w:pPr>
    </w:lvl>
    <w:lvl w:ilvl="2" w:tplc="0415001B" w:tentative="1">
      <w:start w:val="1"/>
      <w:numFmt w:val="lowerRoman"/>
      <w:lvlText w:val="%3."/>
      <w:lvlJc w:val="right"/>
      <w:pPr>
        <w:ind w:left="4493" w:hanging="180"/>
      </w:pPr>
    </w:lvl>
    <w:lvl w:ilvl="3" w:tplc="0415000F" w:tentative="1">
      <w:start w:val="1"/>
      <w:numFmt w:val="decimal"/>
      <w:lvlText w:val="%4."/>
      <w:lvlJc w:val="left"/>
      <w:pPr>
        <w:ind w:left="5213" w:hanging="360"/>
      </w:pPr>
    </w:lvl>
    <w:lvl w:ilvl="4" w:tplc="04150019" w:tentative="1">
      <w:start w:val="1"/>
      <w:numFmt w:val="lowerLetter"/>
      <w:lvlText w:val="%5."/>
      <w:lvlJc w:val="left"/>
      <w:pPr>
        <w:ind w:left="5933" w:hanging="360"/>
      </w:pPr>
    </w:lvl>
    <w:lvl w:ilvl="5" w:tplc="0415001B" w:tentative="1">
      <w:start w:val="1"/>
      <w:numFmt w:val="lowerRoman"/>
      <w:lvlText w:val="%6."/>
      <w:lvlJc w:val="right"/>
      <w:pPr>
        <w:ind w:left="6653" w:hanging="180"/>
      </w:pPr>
    </w:lvl>
    <w:lvl w:ilvl="6" w:tplc="0415000F" w:tentative="1">
      <w:start w:val="1"/>
      <w:numFmt w:val="decimal"/>
      <w:lvlText w:val="%7."/>
      <w:lvlJc w:val="left"/>
      <w:pPr>
        <w:ind w:left="7373" w:hanging="360"/>
      </w:pPr>
    </w:lvl>
    <w:lvl w:ilvl="7" w:tplc="04150019" w:tentative="1">
      <w:start w:val="1"/>
      <w:numFmt w:val="lowerLetter"/>
      <w:lvlText w:val="%8."/>
      <w:lvlJc w:val="left"/>
      <w:pPr>
        <w:ind w:left="8093" w:hanging="360"/>
      </w:pPr>
    </w:lvl>
    <w:lvl w:ilvl="8" w:tplc="0415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26" w15:restartNumberingAfterBreak="0">
    <w:nsid w:val="7EAA2025"/>
    <w:multiLevelType w:val="hybridMultilevel"/>
    <w:tmpl w:val="6650A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5"/>
  </w:num>
  <w:num w:numId="5">
    <w:abstractNumId w:val="17"/>
  </w:num>
  <w:num w:numId="6">
    <w:abstractNumId w:val="2"/>
  </w:num>
  <w:num w:numId="7">
    <w:abstractNumId w:val="14"/>
  </w:num>
  <w:num w:numId="8">
    <w:abstractNumId w:val="18"/>
  </w:num>
  <w:num w:numId="9">
    <w:abstractNumId w:val="10"/>
  </w:num>
  <w:num w:numId="10">
    <w:abstractNumId w:val="22"/>
  </w:num>
  <w:num w:numId="11">
    <w:abstractNumId w:val="9"/>
  </w:num>
  <w:num w:numId="12">
    <w:abstractNumId w:val="16"/>
  </w:num>
  <w:num w:numId="13">
    <w:abstractNumId w:val="20"/>
  </w:num>
  <w:num w:numId="14">
    <w:abstractNumId w:val="0"/>
  </w:num>
  <w:num w:numId="15">
    <w:abstractNumId w:val="25"/>
  </w:num>
  <w:num w:numId="16">
    <w:abstractNumId w:val="7"/>
  </w:num>
  <w:num w:numId="17">
    <w:abstractNumId w:val="8"/>
  </w:num>
  <w:num w:numId="18">
    <w:abstractNumId w:val="21"/>
  </w:num>
  <w:num w:numId="19">
    <w:abstractNumId w:val="13"/>
  </w:num>
  <w:num w:numId="20">
    <w:abstractNumId w:val="4"/>
  </w:num>
  <w:num w:numId="21">
    <w:abstractNumId w:val="19"/>
  </w:num>
  <w:num w:numId="22">
    <w:abstractNumId w:val="24"/>
  </w:num>
  <w:num w:numId="23">
    <w:abstractNumId w:val="6"/>
  </w:num>
  <w:num w:numId="24">
    <w:abstractNumId w:val="1"/>
  </w:num>
  <w:num w:numId="25">
    <w:abstractNumId w:val="15"/>
  </w:num>
  <w:num w:numId="26">
    <w:abstractNumId w:val="2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9C"/>
    <w:rsid w:val="00004343"/>
    <w:rsid w:val="000252DF"/>
    <w:rsid w:val="000328C9"/>
    <w:rsid w:val="00052176"/>
    <w:rsid w:val="00065537"/>
    <w:rsid w:val="000A1BDC"/>
    <w:rsid w:val="000A7DEE"/>
    <w:rsid w:val="000B76C6"/>
    <w:rsid w:val="000D4E8A"/>
    <w:rsid w:val="000D6C70"/>
    <w:rsid w:val="000E0DF2"/>
    <w:rsid w:val="000F0A52"/>
    <w:rsid w:val="000F6EBE"/>
    <w:rsid w:val="000F7190"/>
    <w:rsid w:val="001012B2"/>
    <w:rsid w:val="0011270C"/>
    <w:rsid w:val="00156F96"/>
    <w:rsid w:val="001575B6"/>
    <w:rsid w:val="00162960"/>
    <w:rsid w:val="001663FF"/>
    <w:rsid w:val="00182A2C"/>
    <w:rsid w:val="001948EE"/>
    <w:rsid w:val="00195537"/>
    <w:rsid w:val="001A18E1"/>
    <w:rsid w:val="001B0B41"/>
    <w:rsid w:val="001D61CF"/>
    <w:rsid w:val="001D6672"/>
    <w:rsid w:val="001E4ECA"/>
    <w:rsid w:val="001F1A8E"/>
    <w:rsid w:val="001F25FC"/>
    <w:rsid w:val="001F450F"/>
    <w:rsid w:val="002145B1"/>
    <w:rsid w:val="00232D6E"/>
    <w:rsid w:val="00244DCE"/>
    <w:rsid w:val="002756E0"/>
    <w:rsid w:val="002B10E3"/>
    <w:rsid w:val="002B53E4"/>
    <w:rsid w:val="002C3FA8"/>
    <w:rsid w:val="002D31A7"/>
    <w:rsid w:val="002F5C77"/>
    <w:rsid w:val="0032198A"/>
    <w:rsid w:val="003403ED"/>
    <w:rsid w:val="00361216"/>
    <w:rsid w:val="0039012F"/>
    <w:rsid w:val="003B7BF6"/>
    <w:rsid w:val="003C60EF"/>
    <w:rsid w:val="003C6D81"/>
    <w:rsid w:val="003D0AB2"/>
    <w:rsid w:val="003D3C7B"/>
    <w:rsid w:val="003D7206"/>
    <w:rsid w:val="003F0F22"/>
    <w:rsid w:val="003F6EE0"/>
    <w:rsid w:val="00412546"/>
    <w:rsid w:val="00433346"/>
    <w:rsid w:val="0044183E"/>
    <w:rsid w:val="004441DD"/>
    <w:rsid w:val="004C24B6"/>
    <w:rsid w:val="004C7D9C"/>
    <w:rsid w:val="004D06F8"/>
    <w:rsid w:val="004D4CD9"/>
    <w:rsid w:val="00506BA5"/>
    <w:rsid w:val="00541992"/>
    <w:rsid w:val="00544098"/>
    <w:rsid w:val="005663DB"/>
    <w:rsid w:val="005674CC"/>
    <w:rsid w:val="00595196"/>
    <w:rsid w:val="005D595E"/>
    <w:rsid w:val="005E3CDA"/>
    <w:rsid w:val="006112CB"/>
    <w:rsid w:val="00617369"/>
    <w:rsid w:val="00621425"/>
    <w:rsid w:val="0063518D"/>
    <w:rsid w:val="00636632"/>
    <w:rsid w:val="0063702E"/>
    <w:rsid w:val="00656CCD"/>
    <w:rsid w:val="006837BE"/>
    <w:rsid w:val="006C3E90"/>
    <w:rsid w:val="006D19D2"/>
    <w:rsid w:val="006E65BB"/>
    <w:rsid w:val="006F2785"/>
    <w:rsid w:val="00724528"/>
    <w:rsid w:val="007251DD"/>
    <w:rsid w:val="0075170B"/>
    <w:rsid w:val="00761E1F"/>
    <w:rsid w:val="00772951"/>
    <w:rsid w:val="007A1BCA"/>
    <w:rsid w:val="007C6007"/>
    <w:rsid w:val="007F22D8"/>
    <w:rsid w:val="00812FD4"/>
    <w:rsid w:val="00815FBA"/>
    <w:rsid w:val="0083742A"/>
    <w:rsid w:val="0084099B"/>
    <w:rsid w:val="008625A1"/>
    <w:rsid w:val="008A5978"/>
    <w:rsid w:val="008B2CA0"/>
    <w:rsid w:val="008C441B"/>
    <w:rsid w:val="008C6A39"/>
    <w:rsid w:val="008D4F52"/>
    <w:rsid w:val="008E4E61"/>
    <w:rsid w:val="008F7E04"/>
    <w:rsid w:val="00903139"/>
    <w:rsid w:val="0091373D"/>
    <w:rsid w:val="009159CA"/>
    <w:rsid w:val="00921699"/>
    <w:rsid w:val="00937979"/>
    <w:rsid w:val="0094477D"/>
    <w:rsid w:val="00970865"/>
    <w:rsid w:val="00973201"/>
    <w:rsid w:val="00976144"/>
    <w:rsid w:val="00976BAA"/>
    <w:rsid w:val="00980367"/>
    <w:rsid w:val="00985BA3"/>
    <w:rsid w:val="009A376E"/>
    <w:rsid w:val="009A3C4F"/>
    <w:rsid w:val="009B1E06"/>
    <w:rsid w:val="009B4BE4"/>
    <w:rsid w:val="009C13A4"/>
    <w:rsid w:val="009D6F75"/>
    <w:rsid w:val="009E3692"/>
    <w:rsid w:val="009F4C31"/>
    <w:rsid w:val="00A039DE"/>
    <w:rsid w:val="00A21D19"/>
    <w:rsid w:val="00A44D26"/>
    <w:rsid w:val="00A54CEB"/>
    <w:rsid w:val="00A644AD"/>
    <w:rsid w:val="00A861AA"/>
    <w:rsid w:val="00AA75B1"/>
    <w:rsid w:val="00AB61A2"/>
    <w:rsid w:val="00AC667A"/>
    <w:rsid w:val="00AD70D5"/>
    <w:rsid w:val="00AE0736"/>
    <w:rsid w:val="00AF47A4"/>
    <w:rsid w:val="00B05923"/>
    <w:rsid w:val="00B116A8"/>
    <w:rsid w:val="00B431D2"/>
    <w:rsid w:val="00B71466"/>
    <w:rsid w:val="00B73DB9"/>
    <w:rsid w:val="00B745E5"/>
    <w:rsid w:val="00B82583"/>
    <w:rsid w:val="00B86F06"/>
    <w:rsid w:val="00B87213"/>
    <w:rsid w:val="00B91A8A"/>
    <w:rsid w:val="00BA0A25"/>
    <w:rsid w:val="00BB3136"/>
    <w:rsid w:val="00BD4DD2"/>
    <w:rsid w:val="00C04FE8"/>
    <w:rsid w:val="00C44D21"/>
    <w:rsid w:val="00C530FB"/>
    <w:rsid w:val="00C63BE1"/>
    <w:rsid w:val="00C66088"/>
    <w:rsid w:val="00C738F2"/>
    <w:rsid w:val="00CA18D1"/>
    <w:rsid w:val="00CA5C9B"/>
    <w:rsid w:val="00CC1894"/>
    <w:rsid w:val="00CE7137"/>
    <w:rsid w:val="00D5049C"/>
    <w:rsid w:val="00D54A65"/>
    <w:rsid w:val="00D66BB2"/>
    <w:rsid w:val="00D67E71"/>
    <w:rsid w:val="00D73101"/>
    <w:rsid w:val="00D815EF"/>
    <w:rsid w:val="00D96640"/>
    <w:rsid w:val="00DA71BB"/>
    <w:rsid w:val="00DA76A2"/>
    <w:rsid w:val="00DB35FD"/>
    <w:rsid w:val="00DC155B"/>
    <w:rsid w:val="00DC2124"/>
    <w:rsid w:val="00DE3A15"/>
    <w:rsid w:val="00E14EB6"/>
    <w:rsid w:val="00E17B1E"/>
    <w:rsid w:val="00E274DF"/>
    <w:rsid w:val="00E338A8"/>
    <w:rsid w:val="00E53A52"/>
    <w:rsid w:val="00E9069B"/>
    <w:rsid w:val="00E961C4"/>
    <w:rsid w:val="00EE5DC3"/>
    <w:rsid w:val="00F00634"/>
    <w:rsid w:val="00F02C35"/>
    <w:rsid w:val="00F04358"/>
    <w:rsid w:val="00F36E93"/>
    <w:rsid w:val="00F57482"/>
    <w:rsid w:val="00F6609A"/>
    <w:rsid w:val="00F874DB"/>
    <w:rsid w:val="00F91C5A"/>
    <w:rsid w:val="00F96CC5"/>
    <w:rsid w:val="00FA6315"/>
    <w:rsid w:val="00F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EC58"/>
  <w15:docId w15:val="{CED52FF9-6C10-4EE3-9E29-8FE9CF3D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5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5FBA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"/>
    <w:basedOn w:val="Domylnaczcionkaakapitu"/>
    <w:uiPriority w:val="99"/>
    <w:unhideWhenUsed/>
    <w:rsid w:val="00815F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3692"/>
    <w:pPr>
      <w:ind w:left="720"/>
      <w:contextualSpacing/>
    </w:pPr>
  </w:style>
  <w:style w:type="paragraph" w:customStyle="1" w:styleId="Default">
    <w:name w:val="Default"/>
    <w:rsid w:val="000B7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738F2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74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74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74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lopato@zut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55EB6-F42A-4B78-A688-C0E32EE5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1703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Królikowska Izabela</dc:creator>
  <cp:lastModifiedBy>Agnieszka Orłowska</cp:lastModifiedBy>
  <cp:revision>7</cp:revision>
  <dcterms:created xsi:type="dcterms:W3CDTF">2020-02-25T10:59:00Z</dcterms:created>
  <dcterms:modified xsi:type="dcterms:W3CDTF">2020-02-25T12:13:00Z</dcterms:modified>
</cp:coreProperties>
</file>