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8A" w:rsidRPr="007B1EEC" w:rsidRDefault="001F3E8A" w:rsidP="00E35BFF">
      <w:pPr>
        <w:spacing w:after="120" w:line="276" w:lineRule="auto"/>
        <w:jc w:val="center"/>
        <w:outlineLvl w:val="0"/>
        <w:rPr>
          <w:rFonts w:ascii="Calibri" w:hAnsi="Calibri" w:cs="Arial"/>
          <w:b/>
          <w:i/>
          <w:sz w:val="22"/>
          <w:szCs w:val="22"/>
        </w:rPr>
      </w:pPr>
      <w:r w:rsidRPr="007B1EEC">
        <w:rPr>
          <w:rFonts w:ascii="Calibri" w:hAnsi="Calibri" w:cs="Arial"/>
          <w:b/>
          <w:i/>
          <w:sz w:val="22"/>
          <w:szCs w:val="22"/>
        </w:rPr>
        <w:t>WZÓR UMOWY</w:t>
      </w:r>
      <w:r w:rsidR="0089450B" w:rsidRPr="007B1EEC">
        <w:rPr>
          <w:rFonts w:ascii="Calibri" w:hAnsi="Calibri" w:cs="Arial"/>
          <w:b/>
          <w:i/>
          <w:sz w:val="22"/>
          <w:szCs w:val="22"/>
        </w:rPr>
        <w:t xml:space="preserve"> </w:t>
      </w:r>
      <w:r w:rsidR="0089450B" w:rsidRPr="007B1EEC">
        <w:rPr>
          <w:rStyle w:val="Odwoanieprzypisudolnego"/>
          <w:rFonts w:ascii="Calibri" w:hAnsi="Calibri" w:cs="Arial"/>
          <w:sz w:val="22"/>
          <w:szCs w:val="22"/>
        </w:rPr>
        <w:footnoteReference w:id="1"/>
      </w:r>
    </w:p>
    <w:p w:rsidR="002A019A" w:rsidRDefault="002D218B" w:rsidP="002A019A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7B1EEC">
        <w:rPr>
          <w:rFonts w:ascii="Calibri" w:hAnsi="Calibri" w:cs="Arial"/>
          <w:b/>
          <w:sz w:val="22"/>
          <w:szCs w:val="22"/>
        </w:rPr>
        <w:t xml:space="preserve">Umowa </w:t>
      </w:r>
      <w:r w:rsidR="00861BD1" w:rsidRPr="007B1EEC">
        <w:rPr>
          <w:rFonts w:ascii="Calibri" w:hAnsi="Calibri" w:cs="Arial"/>
          <w:b/>
          <w:sz w:val="22"/>
          <w:szCs w:val="22"/>
        </w:rPr>
        <w:t xml:space="preserve">nr (….) </w:t>
      </w:r>
    </w:p>
    <w:p w:rsidR="002A019A" w:rsidRPr="002A019A" w:rsidRDefault="002A019A" w:rsidP="00E35BFF">
      <w:pPr>
        <w:spacing w:before="240" w:line="276" w:lineRule="auto"/>
        <w:rPr>
          <w:rFonts w:ascii="Calibri" w:hAnsi="Calibri" w:cs="Arial"/>
          <w:bCs/>
          <w:sz w:val="22"/>
          <w:szCs w:val="22"/>
        </w:rPr>
      </w:pPr>
      <w:r w:rsidRPr="002A019A">
        <w:rPr>
          <w:rFonts w:ascii="Calibri" w:hAnsi="Calibri" w:cs="Calibri"/>
          <w:bCs/>
          <w:sz w:val="22"/>
          <w:szCs w:val="22"/>
        </w:rPr>
        <w:t xml:space="preserve">W oparciu o wyniki przeprowadzonego na podstawie przepisów ustawy </w:t>
      </w:r>
      <w:bookmarkStart w:id="0" w:name="_Hlk490662572"/>
      <w:r w:rsidRPr="002A019A">
        <w:rPr>
          <w:rFonts w:ascii="Calibri" w:hAnsi="Calibri" w:cs="Calibri"/>
          <w:bCs/>
          <w:sz w:val="22"/>
          <w:szCs w:val="22"/>
        </w:rPr>
        <w:t xml:space="preserve">z dnia 29 stycznia 2004 r. </w:t>
      </w:r>
      <w:r w:rsidR="00035EC0">
        <w:rPr>
          <w:rFonts w:ascii="Calibri" w:hAnsi="Calibri" w:cs="Calibri"/>
          <w:bCs/>
          <w:sz w:val="22"/>
          <w:szCs w:val="22"/>
        </w:rPr>
        <w:br/>
      </w:r>
      <w:r w:rsidRPr="002A019A">
        <w:rPr>
          <w:rFonts w:ascii="Calibri" w:hAnsi="Calibri" w:cs="Calibri"/>
          <w:bCs/>
          <w:sz w:val="22"/>
          <w:szCs w:val="22"/>
        </w:rPr>
        <w:t xml:space="preserve">- Prawo zamówień publicznych </w:t>
      </w:r>
      <w:bookmarkEnd w:id="0"/>
      <w:r w:rsidR="006E7EB4">
        <w:rPr>
          <w:rFonts w:ascii="Calibri" w:hAnsi="Calibri" w:cs="Arial"/>
          <w:bCs/>
          <w:sz w:val="22"/>
          <w:szCs w:val="22"/>
        </w:rPr>
        <w:t xml:space="preserve">(zwanej dalej „ustawą PZP”) </w:t>
      </w:r>
      <w:bookmarkStart w:id="1" w:name="_Hlk490662124"/>
      <w:r w:rsidR="00831146">
        <w:rPr>
          <w:rFonts w:ascii="Calibri" w:hAnsi="Calibri" w:cs="Calibri"/>
          <w:iCs/>
          <w:sz w:val="22"/>
          <w:szCs w:val="22"/>
        </w:rPr>
        <w:t>zapytania ofertowego</w:t>
      </w:r>
      <w:r w:rsidR="006E7EB4">
        <w:rPr>
          <w:rFonts w:ascii="Calibri" w:hAnsi="Calibri" w:cs="Calibri"/>
          <w:iCs/>
          <w:sz w:val="22"/>
          <w:szCs w:val="22"/>
        </w:rPr>
        <w:t xml:space="preserve"> </w:t>
      </w:r>
      <w:bookmarkEnd w:id="1"/>
      <w:r w:rsidR="00831146">
        <w:rPr>
          <w:rFonts w:ascii="Calibri" w:eastAsia="Calibri" w:hAnsi="Calibri" w:cs="Arial"/>
          <w:sz w:val="22"/>
          <w:szCs w:val="22"/>
          <w:lang w:eastAsia="en-US"/>
        </w:rPr>
        <w:t>ZUT/RSD/ 3/2020</w:t>
      </w:r>
      <w:r w:rsidR="00B720FC">
        <w:rPr>
          <w:rFonts w:ascii="Calibri" w:hAnsi="Calibri" w:cs="Arial"/>
          <w:sz w:val="22"/>
          <w:szCs w:val="22"/>
        </w:rPr>
        <w:t xml:space="preserve"> z</w:t>
      </w:r>
      <w:r w:rsidR="00A76805">
        <w:rPr>
          <w:rFonts w:ascii="Calibri" w:hAnsi="Calibri" w:cs="Arial"/>
          <w:sz w:val="22"/>
          <w:szCs w:val="22"/>
        </w:rPr>
        <w:t> </w:t>
      </w:r>
      <w:r w:rsidRPr="002A019A">
        <w:rPr>
          <w:rFonts w:ascii="Calibri" w:hAnsi="Calibri" w:cs="Arial"/>
          <w:sz w:val="22"/>
          <w:szCs w:val="22"/>
        </w:rPr>
        <w:t>dni</w:t>
      </w:r>
      <w:r w:rsidR="00B720FC">
        <w:rPr>
          <w:rFonts w:ascii="Calibri" w:hAnsi="Calibri" w:cs="Arial"/>
          <w:sz w:val="22"/>
          <w:szCs w:val="22"/>
        </w:rPr>
        <w:t>a</w:t>
      </w:r>
      <w:r w:rsidRPr="002A019A">
        <w:rPr>
          <w:rFonts w:ascii="Calibri" w:hAnsi="Calibri" w:cs="Arial"/>
          <w:sz w:val="22"/>
          <w:szCs w:val="22"/>
        </w:rPr>
        <w:t xml:space="preserve"> (...)</w:t>
      </w:r>
      <w:r w:rsidRPr="002A019A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2A019A">
        <w:rPr>
          <w:rFonts w:ascii="Calibri" w:hAnsi="Calibri" w:cs="Arial"/>
          <w:sz w:val="22"/>
          <w:szCs w:val="22"/>
        </w:rPr>
        <w:t>,</w:t>
      </w:r>
    </w:p>
    <w:p w:rsidR="001F3E8A" w:rsidRPr="007B1EEC" w:rsidRDefault="00435105" w:rsidP="00E35BFF">
      <w:pPr>
        <w:spacing w:before="240" w:after="120" w:line="276" w:lineRule="auto"/>
        <w:rPr>
          <w:rFonts w:ascii="Calibri" w:hAnsi="Calibri" w:cs="Arial"/>
          <w:sz w:val="22"/>
          <w:szCs w:val="22"/>
        </w:rPr>
      </w:pPr>
      <w:r w:rsidRPr="007B1EEC">
        <w:rPr>
          <w:rFonts w:ascii="Calibri" w:hAnsi="Calibri" w:cs="Arial"/>
          <w:sz w:val="22"/>
          <w:szCs w:val="22"/>
        </w:rPr>
        <w:t>w</w:t>
      </w:r>
      <w:r w:rsidR="001F3E8A" w:rsidRPr="007B1EEC">
        <w:rPr>
          <w:rFonts w:ascii="Calibri" w:hAnsi="Calibri" w:cs="Arial"/>
          <w:sz w:val="22"/>
          <w:szCs w:val="22"/>
        </w:rPr>
        <w:t xml:space="preserve"> dniu (…) w (…)</w:t>
      </w:r>
      <w:r w:rsidR="00A409FB">
        <w:rPr>
          <w:rFonts w:ascii="Calibri" w:hAnsi="Calibri" w:cs="Arial"/>
          <w:sz w:val="22"/>
          <w:szCs w:val="22"/>
        </w:rPr>
        <w:t>,</w:t>
      </w:r>
      <w:r w:rsidR="001F3E8A" w:rsidRPr="007B1EEC">
        <w:rPr>
          <w:rFonts w:ascii="Calibri" w:hAnsi="Calibri" w:cs="Arial"/>
          <w:sz w:val="22"/>
          <w:szCs w:val="22"/>
        </w:rPr>
        <w:t xml:space="preserve"> pomiędzy:</w:t>
      </w:r>
    </w:p>
    <w:p w:rsidR="001D1556" w:rsidRPr="00035FC6" w:rsidRDefault="001D1556" w:rsidP="00E35BFF">
      <w:pPr>
        <w:spacing w:before="240" w:line="276" w:lineRule="auto"/>
        <w:rPr>
          <w:rFonts w:ascii="Calibri" w:hAnsi="Calibri" w:cs="Arial"/>
          <w:sz w:val="22"/>
          <w:szCs w:val="22"/>
        </w:rPr>
      </w:pPr>
      <w:r w:rsidRPr="005D2C49">
        <w:rPr>
          <w:rFonts w:ascii="Calibri" w:hAnsi="Calibri" w:cs="Arial"/>
          <w:b/>
          <w:bCs/>
          <w:sz w:val="22"/>
          <w:szCs w:val="22"/>
        </w:rPr>
        <w:t>Zachodniopomorskim Uniwersytetem Technologicznym w Szczecinie</w:t>
      </w:r>
      <w:bookmarkStart w:id="2" w:name="_GoBack"/>
      <w:bookmarkEnd w:id="2"/>
      <w:r w:rsidRPr="005D2C49">
        <w:rPr>
          <w:rFonts w:ascii="Calibri" w:hAnsi="Calibri" w:cs="Arial"/>
          <w:b/>
          <w:bCs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t>Al. Piastów 17</w:t>
      </w:r>
      <w:r w:rsidRPr="00035FC6">
        <w:rPr>
          <w:rFonts w:ascii="Calibri" w:hAnsi="Calibri" w:cs="Arial"/>
          <w:bCs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70-310 Szczecin</w:t>
      </w:r>
      <w:r>
        <w:rPr>
          <w:rFonts w:ascii="Calibri" w:hAnsi="Calibri" w:cs="Arial"/>
          <w:sz w:val="22"/>
          <w:szCs w:val="22"/>
        </w:rPr>
        <w:br/>
        <w:t>N</w:t>
      </w:r>
      <w:r w:rsidRPr="00035FC6">
        <w:rPr>
          <w:rFonts w:ascii="Calibri" w:hAnsi="Calibri" w:cs="Arial"/>
          <w:sz w:val="22"/>
          <w:szCs w:val="22"/>
        </w:rPr>
        <w:t>IP 852-254-50-</w:t>
      </w:r>
      <w:r>
        <w:rPr>
          <w:rFonts w:ascii="Calibri" w:hAnsi="Calibri" w:cs="Arial"/>
          <w:sz w:val="22"/>
          <w:szCs w:val="22"/>
        </w:rPr>
        <w:t>56</w:t>
      </w:r>
      <w:r>
        <w:rPr>
          <w:rFonts w:ascii="Calibri" w:hAnsi="Calibri" w:cs="Arial"/>
          <w:sz w:val="22"/>
          <w:szCs w:val="22"/>
        </w:rPr>
        <w:br/>
        <w:t>REGON 320588161</w:t>
      </w:r>
      <w:r w:rsidRPr="00035FC6">
        <w:rPr>
          <w:rFonts w:ascii="Calibri" w:hAnsi="Calibri" w:cs="Arial"/>
          <w:sz w:val="22"/>
          <w:szCs w:val="22"/>
        </w:rPr>
        <w:t xml:space="preserve"> </w:t>
      </w:r>
    </w:p>
    <w:p w:rsidR="001D1556" w:rsidRPr="00035FC6" w:rsidRDefault="001D1556" w:rsidP="00E35BFF">
      <w:pPr>
        <w:spacing w:before="120" w:line="276" w:lineRule="auto"/>
        <w:rPr>
          <w:rFonts w:ascii="Calibri" w:hAnsi="Calibri" w:cs="Arial"/>
          <w:bCs/>
          <w:sz w:val="22"/>
          <w:szCs w:val="22"/>
        </w:rPr>
      </w:pPr>
      <w:r w:rsidRPr="00035FC6">
        <w:rPr>
          <w:rFonts w:ascii="Calibri" w:hAnsi="Calibri" w:cs="Arial"/>
          <w:bCs/>
          <w:sz w:val="22"/>
          <w:szCs w:val="22"/>
        </w:rPr>
        <w:t>reprezentowany</w:t>
      </w:r>
      <w:r>
        <w:rPr>
          <w:rFonts w:ascii="Calibri" w:hAnsi="Calibri" w:cs="Arial"/>
          <w:bCs/>
          <w:sz w:val="22"/>
          <w:szCs w:val="22"/>
        </w:rPr>
        <w:t>m</w:t>
      </w:r>
      <w:r w:rsidRPr="00035FC6">
        <w:rPr>
          <w:rFonts w:ascii="Calibri" w:hAnsi="Calibri" w:cs="Arial"/>
          <w:bCs/>
          <w:sz w:val="22"/>
          <w:szCs w:val="22"/>
        </w:rPr>
        <w:t xml:space="preserve"> przez (…)</w:t>
      </w:r>
    </w:p>
    <w:p w:rsidR="001D1556" w:rsidRPr="00035FC6" w:rsidRDefault="001D1556" w:rsidP="00E35BFF">
      <w:pPr>
        <w:spacing w:before="120"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zwany</w:t>
      </w:r>
      <w:r w:rsidR="00A409FB">
        <w:rPr>
          <w:rFonts w:ascii="Calibri" w:hAnsi="Calibri" w:cs="Arial"/>
          <w:sz w:val="22"/>
          <w:szCs w:val="22"/>
        </w:rPr>
        <w:t>m</w:t>
      </w:r>
      <w:r w:rsidRPr="00035FC6">
        <w:rPr>
          <w:rFonts w:ascii="Calibri" w:hAnsi="Calibri" w:cs="Arial"/>
          <w:sz w:val="22"/>
          <w:szCs w:val="22"/>
        </w:rPr>
        <w:t xml:space="preserve"> dalej </w:t>
      </w:r>
      <w:r w:rsidRPr="00653FA4">
        <w:rPr>
          <w:rFonts w:ascii="Calibri" w:hAnsi="Calibri" w:cs="Arial"/>
          <w:b/>
          <w:bCs/>
          <w:sz w:val="22"/>
          <w:szCs w:val="22"/>
        </w:rPr>
        <w:t>„</w:t>
      </w:r>
      <w:r w:rsidRPr="001D1556">
        <w:rPr>
          <w:rFonts w:ascii="Calibri" w:hAnsi="Calibri" w:cs="Arial"/>
          <w:b/>
          <w:bCs/>
          <w:i/>
          <w:sz w:val="22"/>
          <w:szCs w:val="22"/>
        </w:rPr>
        <w:t>Kupującym</w:t>
      </w:r>
      <w:r w:rsidRPr="00653FA4">
        <w:rPr>
          <w:rFonts w:ascii="Calibri" w:hAnsi="Calibri" w:cs="Arial"/>
          <w:b/>
          <w:bCs/>
          <w:sz w:val="22"/>
          <w:szCs w:val="22"/>
        </w:rPr>
        <w:t>”,</w:t>
      </w:r>
    </w:p>
    <w:p w:rsidR="001F3E8A" w:rsidRPr="007B1EEC" w:rsidRDefault="001F3E8A" w:rsidP="00E35BFF">
      <w:p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7B1EEC">
        <w:rPr>
          <w:rFonts w:ascii="Calibri" w:hAnsi="Calibri" w:cs="Arial"/>
          <w:sz w:val="22"/>
          <w:szCs w:val="22"/>
        </w:rPr>
        <w:t>a</w:t>
      </w:r>
    </w:p>
    <w:p w:rsidR="001F3E8A" w:rsidRPr="007B1EEC" w:rsidRDefault="001F3E8A" w:rsidP="00E35BFF">
      <w:p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7B1EEC">
        <w:rPr>
          <w:rFonts w:ascii="Calibri" w:hAnsi="Calibri" w:cs="Arial"/>
          <w:sz w:val="22"/>
          <w:szCs w:val="22"/>
        </w:rPr>
        <w:t>(…)</w:t>
      </w:r>
    </w:p>
    <w:p w:rsidR="001F3E8A" w:rsidRPr="007B1EEC" w:rsidRDefault="00AC7F3C" w:rsidP="00E35BFF">
      <w:pPr>
        <w:spacing w:before="120"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89450B" w:rsidRPr="007B1EEC">
        <w:rPr>
          <w:rFonts w:ascii="Calibri" w:hAnsi="Calibri" w:cs="Arial"/>
          <w:sz w:val="22"/>
          <w:szCs w:val="22"/>
        </w:rPr>
        <w:t>wan</w:t>
      </w:r>
      <w:r>
        <w:rPr>
          <w:rFonts w:ascii="Calibri" w:hAnsi="Calibri" w:cs="Arial"/>
          <w:sz w:val="22"/>
          <w:szCs w:val="22"/>
        </w:rPr>
        <w:t>a/</w:t>
      </w:r>
      <w:proofErr w:type="spellStart"/>
      <w:r w:rsidR="0089450B" w:rsidRPr="007B1EEC">
        <w:rPr>
          <w:rFonts w:ascii="Calibri" w:hAnsi="Calibri" w:cs="Arial"/>
          <w:sz w:val="22"/>
          <w:szCs w:val="22"/>
        </w:rPr>
        <w:t>ym</w:t>
      </w:r>
      <w:proofErr w:type="spellEnd"/>
      <w:r w:rsidR="0089450B" w:rsidRPr="007B1EEC">
        <w:rPr>
          <w:rFonts w:ascii="Calibri" w:hAnsi="Calibri" w:cs="Arial"/>
          <w:sz w:val="22"/>
          <w:szCs w:val="22"/>
        </w:rPr>
        <w:t>/ą/</w:t>
      </w:r>
      <w:r w:rsidR="005F6B7C" w:rsidRPr="007B1EEC">
        <w:rPr>
          <w:rFonts w:ascii="Calibri" w:hAnsi="Calibri" w:cs="Arial"/>
          <w:sz w:val="22"/>
          <w:szCs w:val="22"/>
        </w:rPr>
        <w:t xml:space="preserve">mi </w:t>
      </w:r>
      <w:r w:rsidR="001F3E8A" w:rsidRPr="007B1EEC">
        <w:rPr>
          <w:rFonts w:ascii="Calibri" w:hAnsi="Calibri" w:cs="Arial"/>
          <w:sz w:val="22"/>
          <w:szCs w:val="22"/>
        </w:rPr>
        <w:t>dal</w:t>
      </w:r>
      <w:r w:rsidR="0089450B" w:rsidRPr="007B1EEC">
        <w:rPr>
          <w:rFonts w:ascii="Calibri" w:hAnsi="Calibri" w:cs="Arial"/>
          <w:sz w:val="22"/>
          <w:szCs w:val="22"/>
        </w:rPr>
        <w:t>ej</w:t>
      </w:r>
      <w:r w:rsidR="001F3E8A" w:rsidRPr="007B1EEC">
        <w:rPr>
          <w:rFonts w:ascii="Calibri" w:hAnsi="Calibri" w:cs="Arial"/>
          <w:sz w:val="22"/>
          <w:szCs w:val="22"/>
        </w:rPr>
        <w:t xml:space="preserve"> </w:t>
      </w:r>
      <w:r w:rsidR="001F3E8A" w:rsidRPr="007B1EEC">
        <w:rPr>
          <w:rFonts w:ascii="Calibri" w:hAnsi="Calibri" w:cs="Arial"/>
          <w:b/>
          <w:i/>
          <w:sz w:val="22"/>
          <w:szCs w:val="22"/>
        </w:rPr>
        <w:t>„</w:t>
      </w:r>
      <w:r w:rsidR="001D1556">
        <w:rPr>
          <w:rFonts w:ascii="Calibri" w:hAnsi="Calibri" w:cs="Arial"/>
          <w:b/>
          <w:i/>
          <w:sz w:val="22"/>
          <w:szCs w:val="22"/>
        </w:rPr>
        <w:t>Spr</w:t>
      </w:r>
      <w:r>
        <w:rPr>
          <w:rFonts w:ascii="Calibri" w:hAnsi="Calibri" w:cs="Arial"/>
          <w:b/>
          <w:i/>
          <w:sz w:val="22"/>
          <w:szCs w:val="22"/>
        </w:rPr>
        <w:t>zedawcą</w:t>
      </w:r>
      <w:r w:rsidR="001F3E8A" w:rsidRPr="007B1EEC">
        <w:rPr>
          <w:rFonts w:ascii="Calibri" w:hAnsi="Calibri" w:cs="Arial"/>
          <w:b/>
          <w:i/>
          <w:sz w:val="22"/>
          <w:szCs w:val="22"/>
        </w:rPr>
        <w:t>”</w:t>
      </w:r>
      <w:r w:rsidR="001F3E8A" w:rsidRPr="007B1EEC">
        <w:rPr>
          <w:rFonts w:ascii="Calibri" w:hAnsi="Calibri" w:cs="Arial"/>
          <w:sz w:val="22"/>
          <w:szCs w:val="22"/>
        </w:rPr>
        <w:t xml:space="preserve"> </w:t>
      </w:r>
    </w:p>
    <w:p w:rsidR="001F3E8A" w:rsidRPr="007B1EEC" w:rsidRDefault="0089450B" w:rsidP="00E35BFF">
      <w:p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7B1EEC">
        <w:rPr>
          <w:rFonts w:ascii="Calibri" w:hAnsi="Calibri" w:cs="Arial"/>
          <w:sz w:val="22"/>
          <w:szCs w:val="22"/>
        </w:rPr>
        <w:t>reprezentowanym/ą/mi</w:t>
      </w:r>
      <w:r w:rsidR="001F3E8A" w:rsidRPr="007B1EEC">
        <w:rPr>
          <w:rFonts w:ascii="Calibri" w:hAnsi="Calibri" w:cs="Arial"/>
          <w:sz w:val="22"/>
          <w:szCs w:val="22"/>
        </w:rPr>
        <w:t xml:space="preserve"> przez:</w:t>
      </w:r>
    </w:p>
    <w:p w:rsidR="001F3E8A" w:rsidRPr="007B1EEC" w:rsidRDefault="001F3E8A" w:rsidP="00E35BFF">
      <w:p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7B1EEC">
        <w:rPr>
          <w:rFonts w:ascii="Calibri" w:hAnsi="Calibri" w:cs="Arial"/>
          <w:sz w:val="22"/>
          <w:szCs w:val="22"/>
        </w:rPr>
        <w:t>(…)</w:t>
      </w:r>
    </w:p>
    <w:p w:rsidR="001F3E8A" w:rsidRPr="007B1EEC" w:rsidRDefault="001F3E8A" w:rsidP="00E35BFF">
      <w:p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7B1EEC">
        <w:rPr>
          <w:rFonts w:ascii="Calibri" w:hAnsi="Calibri" w:cs="Arial"/>
          <w:sz w:val="22"/>
          <w:szCs w:val="22"/>
        </w:rPr>
        <w:t xml:space="preserve">zawarto umowę </w:t>
      </w:r>
      <w:r w:rsidR="005F6B7C" w:rsidRPr="007B1EEC">
        <w:rPr>
          <w:rFonts w:ascii="Calibri" w:hAnsi="Calibri" w:cs="Arial"/>
          <w:sz w:val="22"/>
          <w:szCs w:val="22"/>
        </w:rPr>
        <w:t xml:space="preserve">– zwaną dalej </w:t>
      </w:r>
      <w:r w:rsidR="005F6B7C" w:rsidRPr="007B1EEC">
        <w:rPr>
          <w:rFonts w:ascii="Calibri" w:hAnsi="Calibri" w:cs="Arial"/>
          <w:b/>
          <w:i/>
          <w:sz w:val="22"/>
          <w:szCs w:val="22"/>
        </w:rPr>
        <w:t>„Umową”</w:t>
      </w:r>
      <w:r w:rsidR="005F6B7C" w:rsidRPr="007B1EEC">
        <w:rPr>
          <w:rFonts w:ascii="Calibri" w:hAnsi="Calibri" w:cs="Arial"/>
          <w:sz w:val="22"/>
          <w:szCs w:val="22"/>
        </w:rPr>
        <w:t xml:space="preserve"> - </w:t>
      </w:r>
      <w:r w:rsidRPr="007B1EEC">
        <w:rPr>
          <w:rFonts w:ascii="Calibri" w:hAnsi="Calibri" w:cs="Arial"/>
          <w:sz w:val="22"/>
          <w:szCs w:val="22"/>
        </w:rPr>
        <w:t>o treści następującej:</w:t>
      </w:r>
    </w:p>
    <w:p w:rsidR="001F3E8A" w:rsidRPr="00E35BFF" w:rsidRDefault="00730945" w:rsidP="00E35BFF">
      <w:pPr>
        <w:pStyle w:val="paragraf"/>
        <w:rPr>
          <w:b w:val="0"/>
        </w:rPr>
      </w:pPr>
      <w:r w:rsidRPr="00E35BFF">
        <w:rPr>
          <w:b w:val="0"/>
          <w:bCs w:val="0"/>
          <w:color w:val="FFFFFF" w:themeColor="background1"/>
          <w:sz w:val="2"/>
          <w:szCs w:val="2"/>
        </w:rPr>
        <w:t>Par</w:t>
      </w:r>
      <w:r w:rsidRPr="00E35BFF">
        <w:rPr>
          <w:b w:val="0"/>
          <w:bCs w:val="0"/>
          <w:color w:val="FFFFFF" w:themeColor="background1"/>
        </w:rPr>
        <w:t>.</w:t>
      </w:r>
    </w:p>
    <w:p w:rsidR="002B74EB" w:rsidRPr="002B74EB" w:rsidRDefault="002B74EB" w:rsidP="00E35BFF">
      <w:pPr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2B74EB">
        <w:rPr>
          <w:rFonts w:ascii="Calibri" w:hAnsi="Calibri" w:cs="Arial"/>
          <w:sz w:val="22"/>
          <w:szCs w:val="22"/>
        </w:rPr>
        <w:t>Ilekroć w Umowie mowa jest o:</w:t>
      </w:r>
    </w:p>
    <w:p w:rsidR="00795C48" w:rsidRPr="00795C48" w:rsidRDefault="00795C48" w:rsidP="00E35BFF">
      <w:pPr>
        <w:numPr>
          <w:ilvl w:val="1"/>
          <w:numId w:val="36"/>
        </w:numPr>
        <w:tabs>
          <w:tab w:val="clear" w:pos="1440"/>
        </w:tabs>
        <w:spacing w:line="276" w:lineRule="auto"/>
        <w:ind w:left="568" w:hanging="284"/>
        <w:rPr>
          <w:rFonts w:ascii="Calibri" w:hAnsi="Calibri" w:cs="Arial"/>
          <w:sz w:val="22"/>
          <w:szCs w:val="22"/>
        </w:rPr>
      </w:pPr>
      <w:r w:rsidRPr="00DA21B2">
        <w:rPr>
          <w:rFonts w:ascii="Calibri" w:hAnsi="Calibri" w:cs="Arial"/>
          <w:b/>
          <w:i/>
          <w:sz w:val="22"/>
          <w:szCs w:val="22"/>
        </w:rPr>
        <w:t>„Ciągniku”</w:t>
      </w:r>
      <w:r>
        <w:rPr>
          <w:rFonts w:ascii="Calibri" w:hAnsi="Calibri" w:cs="Arial"/>
          <w:sz w:val="22"/>
          <w:szCs w:val="22"/>
        </w:rPr>
        <w:t xml:space="preserve"> – należy przez to rozumieć część Sprzętu (przedmiotu sprzedaży z niniejszej Umowy), tj. ciągnik rolniczy, o którym 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>
        <w:rPr>
          <w:rFonts w:ascii="Calibri" w:hAnsi="Calibri" w:cs="Arial"/>
          <w:sz w:val="22"/>
          <w:szCs w:val="22"/>
        </w:rPr>
        <w:t xml:space="preserve"> 2 ust. 1 Umowy (wyszczególniony również w</w:t>
      </w:r>
      <w:r w:rsidR="00663EED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Ofercie);</w:t>
      </w:r>
    </w:p>
    <w:p w:rsidR="002B74EB" w:rsidRPr="00F059AC" w:rsidRDefault="002B74EB" w:rsidP="00E35BFF">
      <w:pPr>
        <w:numPr>
          <w:ilvl w:val="1"/>
          <w:numId w:val="36"/>
        </w:numPr>
        <w:tabs>
          <w:tab w:val="clear" w:pos="1440"/>
        </w:tabs>
        <w:spacing w:line="276" w:lineRule="auto"/>
        <w:ind w:left="568" w:hanging="284"/>
        <w:rPr>
          <w:rFonts w:ascii="Calibri" w:hAnsi="Calibri" w:cs="Arial"/>
          <w:sz w:val="22"/>
          <w:szCs w:val="22"/>
        </w:rPr>
      </w:pPr>
      <w:r w:rsidRPr="002B74EB">
        <w:rPr>
          <w:rFonts w:ascii="Calibri" w:hAnsi="Calibri" w:cs="Arial"/>
          <w:b/>
          <w:i/>
          <w:sz w:val="22"/>
          <w:szCs w:val="22"/>
        </w:rPr>
        <w:t xml:space="preserve">„Instrukcji </w:t>
      </w:r>
      <w:r w:rsidRPr="00F059AC">
        <w:rPr>
          <w:rFonts w:ascii="Calibri" w:hAnsi="Calibri" w:cs="Arial"/>
          <w:b/>
          <w:i/>
          <w:sz w:val="22"/>
          <w:szCs w:val="22"/>
        </w:rPr>
        <w:t>obsługi”</w:t>
      </w:r>
      <w:r w:rsidRPr="00F059AC">
        <w:rPr>
          <w:rFonts w:ascii="Calibri" w:hAnsi="Calibri" w:cs="Arial"/>
          <w:sz w:val="22"/>
          <w:szCs w:val="22"/>
        </w:rPr>
        <w:t xml:space="preserve"> </w:t>
      </w:r>
      <w:r w:rsidR="007A10A0" w:rsidRPr="00F059AC">
        <w:rPr>
          <w:rFonts w:ascii="Calibri" w:hAnsi="Calibri" w:cs="Arial"/>
          <w:sz w:val="22"/>
          <w:szCs w:val="22"/>
        </w:rPr>
        <w:t xml:space="preserve">- </w:t>
      </w:r>
      <w:r w:rsidRPr="00F059AC">
        <w:rPr>
          <w:rFonts w:ascii="Calibri" w:hAnsi="Calibri" w:cs="Arial"/>
          <w:sz w:val="22"/>
          <w:szCs w:val="22"/>
        </w:rPr>
        <w:t xml:space="preserve">należy przez to rozumieć </w:t>
      </w:r>
      <w:r w:rsidR="00F059AC" w:rsidRPr="00F059AC">
        <w:rPr>
          <w:rFonts w:ascii="Calibri" w:hAnsi="Calibri" w:cs="Arial"/>
          <w:sz w:val="22"/>
          <w:szCs w:val="22"/>
        </w:rPr>
        <w:t>dokumentację, o której mowa w</w:t>
      </w:r>
      <w:r w:rsidR="00C260DB" w:rsidRPr="00F059AC">
        <w:rPr>
          <w:rFonts w:ascii="Calibri" w:hAnsi="Calibri" w:cs="Arial"/>
          <w:sz w:val="22"/>
          <w:szCs w:val="22"/>
        </w:rPr>
        <w:t xml:space="preserve"> 4</w:t>
      </w:r>
      <w:r w:rsidR="00272107" w:rsidRPr="00F059AC">
        <w:rPr>
          <w:rFonts w:ascii="Calibri" w:hAnsi="Calibri" w:cs="Arial"/>
          <w:sz w:val="22"/>
          <w:szCs w:val="22"/>
        </w:rPr>
        <w:t xml:space="preserve"> ust. 1 pkt </w:t>
      </w:r>
      <w:r w:rsidR="00F059AC" w:rsidRPr="00F059AC">
        <w:rPr>
          <w:rFonts w:ascii="Calibri" w:hAnsi="Calibri" w:cs="Arial"/>
          <w:sz w:val="22"/>
          <w:szCs w:val="22"/>
        </w:rPr>
        <w:t>1</w:t>
      </w:r>
      <w:r w:rsidR="00272107" w:rsidRPr="00F059AC">
        <w:rPr>
          <w:rFonts w:ascii="Calibri" w:hAnsi="Calibri" w:cs="Arial"/>
          <w:sz w:val="22"/>
          <w:szCs w:val="22"/>
        </w:rPr>
        <w:t>) Umowy</w:t>
      </w:r>
      <w:r w:rsidRPr="00F059AC">
        <w:rPr>
          <w:rFonts w:ascii="Calibri" w:hAnsi="Calibri" w:cs="Arial"/>
          <w:sz w:val="22"/>
          <w:szCs w:val="22"/>
        </w:rPr>
        <w:t>;</w:t>
      </w:r>
    </w:p>
    <w:p w:rsidR="00C54F70" w:rsidRPr="00F059AC" w:rsidRDefault="00C54F70" w:rsidP="00E35BFF">
      <w:pPr>
        <w:numPr>
          <w:ilvl w:val="1"/>
          <w:numId w:val="36"/>
        </w:numPr>
        <w:tabs>
          <w:tab w:val="clear" w:pos="1440"/>
        </w:tabs>
        <w:spacing w:line="276" w:lineRule="auto"/>
        <w:ind w:left="568" w:hanging="284"/>
        <w:rPr>
          <w:rFonts w:ascii="Calibri" w:hAnsi="Calibri" w:cs="Arial"/>
          <w:sz w:val="22"/>
          <w:szCs w:val="22"/>
        </w:rPr>
      </w:pPr>
      <w:r w:rsidRPr="00130950">
        <w:rPr>
          <w:rFonts w:ascii="Calibri" w:hAnsi="Calibri" w:cs="Arial"/>
          <w:b/>
          <w:i/>
          <w:sz w:val="22"/>
          <w:szCs w:val="22"/>
        </w:rPr>
        <w:t xml:space="preserve">„Karcie </w:t>
      </w:r>
      <w:r w:rsidR="00F059AC">
        <w:rPr>
          <w:rFonts w:ascii="Calibri" w:hAnsi="Calibri" w:cs="Arial"/>
          <w:b/>
          <w:i/>
          <w:sz w:val="22"/>
          <w:szCs w:val="22"/>
        </w:rPr>
        <w:t>G</w:t>
      </w:r>
      <w:r w:rsidRPr="00130950">
        <w:rPr>
          <w:rFonts w:ascii="Calibri" w:hAnsi="Calibri" w:cs="Arial"/>
          <w:b/>
          <w:i/>
          <w:sz w:val="22"/>
          <w:szCs w:val="22"/>
        </w:rPr>
        <w:t xml:space="preserve">warancyjnej” </w:t>
      </w:r>
      <w:r w:rsidRPr="00130950">
        <w:rPr>
          <w:rFonts w:ascii="Calibri" w:hAnsi="Calibri" w:cs="Arial"/>
          <w:sz w:val="22"/>
          <w:szCs w:val="22"/>
        </w:rPr>
        <w:t xml:space="preserve">– należy przez to rozumieć dokument </w:t>
      </w:r>
      <w:r w:rsidRPr="00BE0794">
        <w:rPr>
          <w:rFonts w:ascii="Calibri" w:hAnsi="Calibri" w:cs="Arial"/>
          <w:sz w:val="22"/>
          <w:szCs w:val="22"/>
        </w:rPr>
        <w:t>g</w:t>
      </w:r>
      <w:r>
        <w:rPr>
          <w:rFonts w:ascii="Calibri" w:hAnsi="Calibri" w:cs="Arial"/>
          <w:sz w:val="22"/>
          <w:szCs w:val="22"/>
        </w:rPr>
        <w:t xml:space="preserve">warancyjny w rozumieniu </w:t>
      </w:r>
      <w:r w:rsidRPr="003F41F8">
        <w:rPr>
          <w:rFonts w:ascii="Calibri" w:hAnsi="Calibri" w:cs="Arial"/>
          <w:sz w:val="22"/>
          <w:szCs w:val="22"/>
        </w:rPr>
        <w:t>art. 577</w:t>
      </w:r>
      <w:r w:rsidRPr="003F41F8">
        <w:rPr>
          <w:rFonts w:ascii="Calibri" w:hAnsi="Calibri" w:cs="Arial"/>
          <w:sz w:val="22"/>
          <w:szCs w:val="22"/>
          <w:vertAlign w:val="superscript"/>
        </w:rPr>
        <w:t>2</w:t>
      </w:r>
      <w:r w:rsidRPr="003F41F8">
        <w:rPr>
          <w:rFonts w:ascii="Calibri" w:hAnsi="Calibri" w:cs="Arial"/>
          <w:sz w:val="22"/>
          <w:szCs w:val="22"/>
        </w:rPr>
        <w:t xml:space="preserve"> kodeksu cywilnego</w:t>
      </w:r>
      <w:r w:rsidR="00C260DB">
        <w:rPr>
          <w:rFonts w:ascii="Calibri" w:hAnsi="Calibri" w:cs="Arial"/>
          <w:sz w:val="22"/>
          <w:szCs w:val="22"/>
        </w:rPr>
        <w:t xml:space="preserve">, o którym </w:t>
      </w:r>
      <w:r w:rsidR="00C260DB" w:rsidRPr="00F059AC">
        <w:rPr>
          <w:rFonts w:ascii="Calibri" w:hAnsi="Calibri" w:cs="Arial"/>
          <w:sz w:val="22"/>
          <w:szCs w:val="22"/>
        </w:rPr>
        <w:t>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C260DB" w:rsidRPr="00F059AC">
        <w:rPr>
          <w:rFonts w:ascii="Calibri" w:hAnsi="Calibri" w:cs="Arial"/>
          <w:sz w:val="22"/>
          <w:szCs w:val="22"/>
        </w:rPr>
        <w:t xml:space="preserve"> 4 ust. 1 pkt </w:t>
      </w:r>
      <w:r w:rsidR="00F059AC" w:rsidRPr="00F059AC">
        <w:rPr>
          <w:rFonts w:ascii="Calibri" w:hAnsi="Calibri" w:cs="Arial"/>
          <w:sz w:val="22"/>
          <w:szCs w:val="22"/>
        </w:rPr>
        <w:t>3</w:t>
      </w:r>
      <w:r w:rsidR="00C260DB" w:rsidRPr="00F059AC">
        <w:rPr>
          <w:rFonts w:ascii="Calibri" w:hAnsi="Calibri" w:cs="Arial"/>
          <w:sz w:val="22"/>
          <w:szCs w:val="22"/>
        </w:rPr>
        <w:t>) Umowy,</w:t>
      </w:r>
      <w:r w:rsidRPr="00F059AC">
        <w:rPr>
          <w:rFonts w:ascii="Calibri" w:hAnsi="Calibri" w:cs="Arial"/>
          <w:sz w:val="22"/>
          <w:szCs w:val="22"/>
        </w:rPr>
        <w:t xml:space="preserve"> uprawniający Kupującego do dochodzenia uprawnień przysługujących mu z tytułu udzielonej gwarancji na Sprzęt, </w:t>
      </w:r>
      <w:r w:rsidR="008E22D8" w:rsidRPr="00F059AC">
        <w:rPr>
          <w:rFonts w:ascii="Calibri" w:hAnsi="Calibri" w:cs="Arial"/>
          <w:sz w:val="22"/>
          <w:szCs w:val="22"/>
        </w:rPr>
        <w:t xml:space="preserve">stosownie do postanowień </w:t>
      </w:r>
      <w:r w:rsidRPr="00F059AC">
        <w:rPr>
          <w:rFonts w:ascii="Calibri" w:hAnsi="Calibri" w:cs="Arial"/>
          <w:sz w:val="22"/>
          <w:szCs w:val="22"/>
        </w:rPr>
        <w:t>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F059AC">
        <w:rPr>
          <w:rFonts w:ascii="Calibri" w:hAnsi="Calibri" w:cs="Arial"/>
          <w:sz w:val="22"/>
          <w:szCs w:val="22"/>
        </w:rPr>
        <w:t xml:space="preserve"> </w:t>
      </w:r>
      <w:r w:rsidR="00C260DB" w:rsidRPr="00F059AC">
        <w:rPr>
          <w:rFonts w:ascii="Calibri" w:hAnsi="Calibri" w:cs="Arial"/>
          <w:sz w:val="22"/>
          <w:szCs w:val="22"/>
        </w:rPr>
        <w:t>8</w:t>
      </w:r>
      <w:r w:rsidRPr="00F059AC">
        <w:rPr>
          <w:rFonts w:ascii="Calibri" w:hAnsi="Calibri" w:cs="Arial"/>
          <w:sz w:val="22"/>
          <w:szCs w:val="22"/>
        </w:rPr>
        <w:t xml:space="preserve"> Umowy;</w:t>
      </w:r>
    </w:p>
    <w:p w:rsidR="00560F16" w:rsidRPr="00560F16" w:rsidRDefault="00560F16" w:rsidP="00E35BFF">
      <w:pPr>
        <w:numPr>
          <w:ilvl w:val="1"/>
          <w:numId w:val="36"/>
        </w:numPr>
        <w:tabs>
          <w:tab w:val="clear" w:pos="1440"/>
        </w:tabs>
        <w:spacing w:line="276" w:lineRule="auto"/>
        <w:ind w:left="568" w:hanging="284"/>
        <w:rPr>
          <w:rFonts w:ascii="Calibri" w:hAnsi="Calibri" w:cs="Arial"/>
          <w:sz w:val="22"/>
          <w:szCs w:val="22"/>
        </w:rPr>
      </w:pPr>
      <w:r w:rsidRPr="00560F16">
        <w:rPr>
          <w:rFonts w:ascii="Calibri" w:hAnsi="Calibri" w:cs="Arial"/>
          <w:b/>
          <w:i/>
          <w:sz w:val="22"/>
          <w:szCs w:val="22"/>
        </w:rPr>
        <w:t>„Miejscu Wydania Sprzętu”</w:t>
      </w:r>
      <w:r w:rsidRPr="00560F16">
        <w:rPr>
          <w:rFonts w:ascii="Calibri" w:hAnsi="Calibri" w:cs="Arial"/>
          <w:sz w:val="22"/>
          <w:szCs w:val="22"/>
        </w:rPr>
        <w:t xml:space="preserve"> – należy przez to rozumieć </w:t>
      </w:r>
      <w:r w:rsidR="006E7EB4">
        <w:rPr>
          <w:rFonts w:ascii="Calibri" w:hAnsi="Calibri" w:cs="Arial"/>
          <w:sz w:val="22"/>
          <w:szCs w:val="22"/>
        </w:rPr>
        <w:t xml:space="preserve">miejsce, </w:t>
      </w:r>
      <w:r>
        <w:rPr>
          <w:rFonts w:ascii="Calibri" w:hAnsi="Calibri" w:cs="Arial"/>
          <w:sz w:val="22"/>
          <w:szCs w:val="22"/>
        </w:rPr>
        <w:t>o którym 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>
        <w:rPr>
          <w:rFonts w:ascii="Calibri" w:hAnsi="Calibri" w:cs="Arial"/>
          <w:sz w:val="22"/>
          <w:szCs w:val="22"/>
        </w:rPr>
        <w:t xml:space="preserve"> 3 ust. 1 Umowy</w:t>
      </w:r>
      <w:r w:rsidRPr="00560F16">
        <w:rPr>
          <w:rFonts w:ascii="Calibri" w:hAnsi="Calibri" w:cs="Arial"/>
          <w:sz w:val="22"/>
          <w:szCs w:val="22"/>
        </w:rPr>
        <w:t>;</w:t>
      </w:r>
    </w:p>
    <w:p w:rsidR="002A019A" w:rsidRDefault="002A019A" w:rsidP="00E35BFF">
      <w:pPr>
        <w:numPr>
          <w:ilvl w:val="1"/>
          <w:numId w:val="36"/>
        </w:numPr>
        <w:tabs>
          <w:tab w:val="clear" w:pos="1440"/>
        </w:tabs>
        <w:spacing w:line="276" w:lineRule="auto"/>
        <w:ind w:left="568" w:hanging="284"/>
        <w:rPr>
          <w:rFonts w:ascii="Calibri" w:hAnsi="Calibri" w:cs="Arial"/>
          <w:sz w:val="22"/>
          <w:szCs w:val="22"/>
        </w:rPr>
      </w:pPr>
      <w:r w:rsidRPr="002A019A">
        <w:rPr>
          <w:rFonts w:ascii="Calibri" w:hAnsi="Calibri" w:cs="Arial"/>
          <w:b/>
          <w:i/>
          <w:sz w:val="22"/>
          <w:szCs w:val="22"/>
        </w:rPr>
        <w:t>„Ofercie”</w:t>
      </w:r>
      <w:r w:rsidRPr="002A019A">
        <w:rPr>
          <w:rFonts w:ascii="Calibri" w:hAnsi="Calibri" w:cs="Arial"/>
          <w:sz w:val="22"/>
          <w:szCs w:val="22"/>
        </w:rPr>
        <w:t xml:space="preserve"> – należy przez to rozumieć wszystkie dokumenty składające się na ofertę </w:t>
      </w:r>
      <w:r>
        <w:rPr>
          <w:rFonts w:ascii="Calibri" w:hAnsi="Calibri" w:cs="Arial"/>
          <w:sz w:val="22"/>
          <w:szCs w:val="22"/>
        </w:rPr>
        <w:t xml:space="preserve">Sprzedawcy </w:t>
      </w:r>
      <w:r w:rsidRPr="002A019A">
        <w:rPr>
          <w:rFonts w:ascii="Calibri" w:hAnsi="Calibri" w:cs="Arial"/>
          <w:sz w:val="22"/>
          <w:szCs w:val="22"/>
        </w:rPr>
        <w:t>z dnia (....)</w:t>
      </w:r>
      <w:r w:rsidRPr="00761B77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2A019A">
        <w:rPr>
          <w:rFonts w:ascii="Calibri" w:hAnsi="Calibri" w:cs="Arial"/>
          <w:sz w:val="22"/>
          <w:szCs w:val="22"/>
        </w:rPr>
        <w:t xml:space="preserve"> złożoną </w:t>
      </w:r>
      <w:r>
        <w:rPr>
          <w:rFonts w:ascii="Calibri" w:hAnsi="Calibri" w:cs="Arial"/>
          <w:sz w:val="22"/>
          <w:szCs w:val="22"/>
        </w:rPr>
        <w:t xml:space="preserve">Kupującemu </w:t>
      </w:r>
      <w:r w:rsidRPr="002A019A">
        <w:rPr>
          <w:rFonts w:ascii="Calibri" w:hAnsi="Calibri" w:cs="Arial"/>
          <w:sz w:val="22"/>
          <w:szCs w:val="22"/>
        </w:rPr>
        <w:t xml:space="preserve">na podstawie </w:t>
      </w:r>
      <w:r w:rsidR="00F85A67">
        <w:rPr>
          <w:rFonts w:ascii="Calibri" w:hAnsi="Calibri" w:cs="Arial"/>
          <w:sz w:val="22"/>
          <w:szCs w:val="22"/>
        </w:rPr>
        <w:t>zapytania ofertowego</w:t>
      </w:r>
      <w:r w:rsidRPr="002A019A">
        <w:rPr>
          <w:rFonts w:ascii="Calibri" w:hAnsi="Calibri" w:cs="Arial"/>
          <w:sz w:val="22"/>
          <w:szCs w:val="22"/>
        </w:rPr>
        <w:t>;</w:t>
      </w:r>
    </w:p>
    <w:p w:rsidR="002B74EB" w:rsidRPr="00F059AC" w:rsidRDefault="002B74EB" w:rsidP="00E35BFF">
      <w:pPr>
        <w:numPr>
          <w:ilvl w:val="1"/>
          <w:numId w:val="36"/>
        </w:numPr>
        <w:tabs>
          <w:tab w:val="clear" w:pos="1440"/>
        </w:tabs>
        <w:spacing w:line="276" w:lineRule="auto"/>
        <w:ind w:left="568" w:hanging="284"/>
        <w:rPr>
          <w:rFonts w:ascii="Calibri" w:hAnsi="Calibri" w:cs="Arial"/>
          <w:sz w:val="22"/>
          <w:szCs w:val="22"/>
        </w:rPr>
      </w:pPr>
      <w:r w:rsidRPr="00192D2A">
        <w:rPr>
          <w:rFonts w:ascii="Calibri" w:hAnsi="Calibri" w:cs="Arial"/>
          <w:b/>
          <w:i/>
          <w:sz w:val="22"/>
          <w:szCs w:val="22"/>
        </w:rPr>
        <w:lastRenderedPageBreak/>
        <w:t xml:space="preserve">„Protokole Odbioru” </w:t>
      </w:r>
      <w:r w:rsidRPr="004670CB">
        <w:rPr>
          <w:rFonts w:ascii="Calibri" w:hAnsi="Calibri" w:cs="Arial"/>
          <w:sz w:val="22"/>
          <w:szCs w:val="22"/>
        </w:rPr>
        <w:t>– należy przez to rozumieć sporządzony przez Strony proto</w:t>
      </w:r>
      <w:r w:rsidR="00192D2A" w:rsidRPr="004670CB">
        <w:rPr>
          <w:rFonts w:ascii="Calibri" w:hAnsi="Calibri" w:cs="Arial"/>
          <w:sz w:val="22"/>
          <w:szCs w:val="22"/>
        </w:rPr>
        <w:t>kół odbioru, o</w:t>
      </w:r>
      <w:r w:rsidR="00663EED">
        <w:rPr>
          <w:rFonts w:ascii="Calibri" w:hAnsi="Calibri" w:cs="Arial"/>
          <w:sz w:val="22"/>
          <w:szCs w:val="22"/>
        </w:rPr>
        <w:t> </w:t>
      </w:r>
      <w:r w:rsidR="00192D2A" w:rsidRPr="004670CB">
        <w:rPr>
          <w:rFonts w:ascii="Calibri" w:hAnsi="Calibri" w:cs="Arial"/>
          <w:sz w:val="22"/>
          <w:szCs w:val="22"/>
        </w:rPr>
        <w:t xml:space="preserve">którym </w:t>
      </w:r>
      <w:r w:rsidR="00192D2A" w:rsidRPr="00F059AC">
        <w:rPr>
          <w:rFonts w:ascii="Calibri" w:hAnsi="Calibri" w:cs="Arial"/>
          <w:sz w:val="22"/>
          <w:szCs w:val="22"/>
        </w:rPr>
        <w:t>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192D2A" w:rsidRPr="00F059AC">
        <w:rPr>
          <w:rFonts w:ascii="Calibri" w:hAnsi="Calibri" w:cs="Arial"/>
          <w:sz w:val="22"/>
          <w:szCs w:val="22"/>
        </w:rPr>
        <w:t xml:space="preserve"> </w:t>
      </w:r>
      <w:r w:rsidR="00C260DB" w:rsidRPr="00F059AC">
        <w:rPr>
          <w:rFonts w:ascii="Calibri" w:hAnsi="Calibri" w:cs="Arial"/>
          <w:sz w:val="22"/>
          <w:szCs w:val="22"/>
        </w:rPr>
        <w:t>6 ust. 1</w:t>
      </w:r>
      <w:r w:rsidRPr="00F059AC">
        <w:rPr>
          <w:rFonts w:ascii="Calibri" w:hAnsi="Calibri" w:cs="Arial"/>
          <w:sz w:val="22"/>
          <w:szCs w:val="22"/>
        </w:rPr>
        <w:t xml:space="preserve"> Umowy;</w:t>
      </w:r>
    </w:p>
    <w:p w:rsidR="0095093C" w:rsidRPr="00F85A67" w:rsidRDefault="00035EC0" w:rsidP="00E35BFF">
      <w:pPr>
        <w:numPr>
          <w:ilvl w:val="1"/>
          <w:numId w:val="36"/>
        </w:numPr>
        <w:tabs>
          <w:tab w:val="clear" w:pos="1440"/>
        </w:tabs>
        <w:spacing w:line="276" w:lineRule="auto"/>
        <w:ind w:left="568" w:hanging="284"/>
        <w:rPr>
          <w:rFonts w:ascii="Calibri" w:hAnsi="Calibri" w:cs="Calibri"/>
          <w:sz w:val="22"/>
          <w:szCs w:val="22"/>
        </w:rPr>
      </w:pPr>
      <w:r w:rsidRPr="00D63D75">
        <w:rPr>
          <w:rFonts w:ascii="Calibri" w:hAnsi="Calibri" w:cs="Arial"/>
          <w:b/>
          <w:i/>
          <w:sz w:val="22"/>
          <w:szCs w:val="22"/>
        </w:rPr>
        <w:t xml:space="preserve"> </w:t>
      </w:r>
      <w:r w:rsidR="0095093C" w:rsidRPr="00F85A67">
        <w:rPr>
          <w:rFonts w:ascii="Calibri" w:hAnsi="Calibri" w:cs="Arial"/>
          <w:b/>
          <w:i/>
          <w:sz w:val="22"/>
          <w:szCs w:val="22"/>
        </w:rPr>
        <w:t>„Sprzęcie”</w:t>
      </w:r>
      <w:r w:rsidR="0095093C" w:rsidRPr="00F85A67">
        <w:rPr>
          <w:rFonts w:ascii="Calibri" w:hAnsi="Calibri" w:cs="Arial"/>
          <w:sz w:val="22"/>
          <w:szCs w:val="22"/>
        </w:rPr>
        <w:t xml:space="preserve"> – </w:t>
      </w:r>
      <w:r w:rsidR="0095093C" w:rsidRPr="00F85A67">
        <w:rPr>
          <w:rFonts w:ascii="Calibri" w:hAnsi="Calibri" w:cs="Calibri"/>
          <w:sz w:val="22"/>
          <w:szCs w:val="22"/>
        </w:rPr>
        <w:t>należy przez to rozumieć</w:t>
      </w:r>
      <w:r w:rsidR="00CF7723" w:rsidRPr="00F85A67">
        <w:rPr>
          <w:rFonts w:ascii="Calibri" w:hAnsi="Calibri" w:cs="Calibri"/>
          <w:sz w:val="22"/>
          <w:szCs w:val="22"/>
        </w:rPr>
        <w:t xml:space="preserve"> </w:t>
      </w:r>
      <w:r w:rsidR="00F9496D" w:rsidRPr="00F85A67">
        <w:rPr>
          <w:rFonts w:ascii="Calibri" w:hAnsi="Calibri" w:cs="Calibri"/>
          <w:sz w:val="22"/>
          <w:szCs w:val="22"/>
        </w:rPr>
        <w:t xml:space="preserve">ciągnik rolniczy </w:t>
      </w:r>
      <w:r w:rsidR="002E4A74" w:rsidRPr="00F85A67">
        <w:rPr>
          <w:rFonts w:ascii="Calibri" w:hAnsi="Calibri" w:cs="Calibri"/>
          <w:sz w:val="22"/>
          <w:szCs w:val="22"/>
        </w:rPr>
        <w:t xml:space="preserve">(Ciągnik) </w:t>
      </w:r>
      <w:r w:rsidR="00622608" w:rsidRPr="00F85A67">
        <w:rPr>
          <w:rFonts w:ascii="Calibri" w:hAnsi="Calibri" w:cs="Calibri"/>
          <w:sz w:val="22"/>
          <w:szCs w:val="22"/>
        </w:rPr>
        <w:t xml:space="preserve">wraz z wyposażeniem (całość stanowiąca przedmiot sprzedaży stosownie postanowień do </w:t>
      </w:r>
      <w:r w:rsidR="00CF1C8B" w:rsidRPr="00F85A67">
        <w:rPr>
          <w:rFonts w:ascii="Calibri" w:hAnsi="Calibri" w:cs="Calibri"/>
          <w:sz w:val="22"/>
          <w:szCs w:val="22"/>
        </w:rPr>
        <w:t>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CF1C8B" w:rsidRPr="00F85A67">
        <w:rPr>
          <w:rFonts w:ascii="Calibri" w:hAnsi="Calibri" w:cs="Calibri"/>
          <w:sz w:val="22"/>
          <w:szCs w:val="22"/>
        </w:rPr>
        <w:t xml:space="preserve"> 2</w:t>
      </w:r>
      <w:r w:rsidR="00CF1C8B" w:rsidRPr="00F85A6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CF1C8B" w:rsidRPr="00F85A67">
        <w:rPr>
          <w:rFonts w:ascii="Calibri" w:hAnsi="Calibri" w:cs="Calibri"/>
          <w:sz w:val="22"/>
          <w:szCs w:val="22"/>
        </w:rPr>
        <w:t>Umo</w:t>
      </w:r>
      <w:r w:rsidR="00622608" w:rsidRPr="00F85A67">
        <w:rPr>
          <w:rFonts w:ascii="Calibri" w:hAnsi="Calibri" w:cs="Calibri"/>
          <w:sz w:val="22"/>
          <w:szCs w:val="22"/>
        </w:rPr>
        <w:t>wy, Oferty i</w:t>
      </w:r>
      <w:r w:rsidR="00663EED">
        <w:rPr>
          <w:rFonts w:ascii="Calibri" w:hAnsi="Calibri" w:cs="Calibri"/>
          <w:sz w:val="22"/>
          <w:szCs w:val="22"/>
        </w:rPr>
        <w:t> </w:t>
      </w:r>
      <w:r w:rsidR="00622608" w:rsidRPr="00F85A67">
        <w:rPr>
          <w:rFonts w:ascii="Calibri" w:hAnsi="Calibri" w:cs="Calibri"/>
          <w:sz w:val="22"/>
          <w:szCs w:val="22"/>
        </w:rPr>
        <w:t>przywołanego tam załącznika do Umowy)</w:t>
      </w:r>
      <w:r w:rsidR="0095093C" w:rsidRPr="00F85A67">
        <w:rPr>
          <w:rFonts w:ascii="Calibri" w:hAnsi="Calibri" w:cs="Calibri"/>
          <w:sz w:val="22"/>
          <w:szCs w:val="22"/>
        </w:rPr>
        <w:t>;</w:t>
      </w:r>
    </w:p>
    <w:p w:rsidR="002B74EB" w:rsidRDefault="002B74EB" w:rsidP="00E35BFF">
      <w:pPr>
        <w:numPr>
          <w:ilvl w:val="1"/>
          <w:numId w:val="36"/>
        </w:numPr>
        <w:tabs>
          <w:tab w:val="clear" w:pos="1440"/>
        </w:tabs>
        <w:spacing w:line="276" w:lineRule="auto"/>
        <w:ind w:left="568" w:hanging="284"/>
        <w:rPr>
          <w:rFonts w:ascii="Calibri" w:hAnsi="Calibri" w:cs="Arial"/>
          <w:sz w:val="22"/>
          <w:szCs w:val="22"/>
        </w:rPr>
      </w:pPr>
      <w:r w:rsidRPr="002B74EB">
        <w:rPr>
          <w:rFonts w:ascii="Calibri" w:hAnsi="Calibri" w:cs="Arial"/>
          <w:b/>
          <w:i/>
          <w:sz w:val="22"/>
          <w:szCs w:val="22"/>
        </w:rPr>
        <w:t>„Stronach”</w:t>
      </w:r>
      <w:r w:rsidRPr="002B74EB">
        <w:rPr>
          <w:rFonts w:ascii="Calibri" w:hAnsi="Calibri" w:cs="Arial"/>
          <w:sz w:val="22"/>
          <w:szCs w:val="22"/>
        </w:rPr>
        <w:t xml:space="preserve"> – należy przez to rozumieć Sprzedawcę i Kupującego</w:t>
      </w:r>
      <w:r w:rsidR="00CF1C8B">
        <w:rPr>
          <w:rFonts w:ascii="Calibri" w:hAnsi="Calibri" w:cs="Arial"/>
          <w:sz w:val="22"/>
          <w:szCs w:val="22"/>
        </w:rPr>
        <w:t>.</w:t>
      </w:r>
    </w:p>
    <w:p w:rsidR="0095093C" w:rsidRDefault="0095093C" w:rsidP="00E35BFF">
      <w:pPr>
        <w:numPr>
          <w:ilvl w:val="0"/>
          <w:numId w:val="10"/>
        </w:numPr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3746E5">
        <w:rPr>
          <w:rFonts w:ascii="Calibri" w:hAnsi="Calibri" w:cs="Arial"/>
          <w:sz w:val="22"/>
          <w:szCs w:val="22"/>
        </w:rPr>
        <w:t>Niezależnie od postanowień ust. 1 powyżej</w:t>
      </w:r>
      <w:r>
        <w:rPr>
          <w:rFonts w:ascii="Calibri" w:hAnsi="Calibri" w:cs="Arial"/>
          <w:sz w:val="22"/>
          <w:szCs w:val="22"/>
        </w:rPr>
        <w:t>,</w:t>
      </w:r>
      <w:r w:rsidRPr="003746E5">
        <w:rPr>
          <w:rFonts w:ascii="Calibri" w:hAnsi="Calibri" w:cs="Arial"/>
          <w:sz w:val="22"/>
          <w:szCs w:val="22"/>
        </w:rPr>
        <w:t xml:space="preserve"> Umowa w dalszych swoich postanowieniach podaje dalsze definicje określonych </w:t>
      </w:r>
      <w:r w:rsidRPr="004670CB">
        <w:rPr>
          <w:rFonts w:ascii="Calibri" w:hAnsi="Calibri" w:cs="Arial"/>
          <w:sz w:val="22"/>
          <w:szCs w:val="22"/>
        </w:rPr>
        <w:t>wyrażeń, używając w takim przypadku objętego nawiasem zwrotu „dalej zwane/</w:t>
      </w:r>
      <w:proofErr w:type="spellStart"/>
      <w:r w:rsidRPr="004670CB">
        <w:rPr>
          <w:rFonts w:ascii="Calibri" w:hAnsi="Calibri" w:cs="Arial"/>
          <w:sz w:val="22"/>
          <w:szCs w:val="22"/>
        </w:rPr>
        <w:t>ym</w:t>
      </w:r>
      <w:proofErr w:type="spellEnd"/>
      <w:r w:rsidRPr="004670CB">
        <w:rPr>
          <w:rFonts w:ascii="Calibri" w:hAnsi="Calibri" w:cs="Arial"/>
          <w:sz w:val="22"/>
          <w:szCs w:val="22"/>
        </w:rPr>
        <w:t xml:space="preserve"> ..” lub „dalej”. Jeżeli przy wskazanym zwrocie nie wska</w:t>
      </w:r>
      <w:r w:rsidR="005F551C">
        <w:rPr>
          <w:rFonts w:ascii="Calibri" w:hAnsi="Calibri" w:cs="Arial"/>
          <w:sz w:val="22"/>
          <w:szCs w:val="22"/>
        </w:rPr>
        <w:t xml:space="preserve">zano paragrafu Umowy, dla którego </w:t>
      </w:r>
      <w:r w:rsidRPr="004670CB">
        <w:rPr>
          <w:rFonts w:ascii="Calibri" w:hAnsi="Calibri" w:cs="Arial"/>
          <w:sz w:val="22"/>
          <w:szCs w:val="22"/>
        </w:rPr>
        <w:t>definicja jest wiążąca, przyjmuje się, że definicja jest wiążąca dla tego paragrafu Umowy oraz paragrafów w numeracji kolejnej po tym paragrafie.</w:t>
      </w:r>
    </w:p>
    <w:p w:rsidR="00FD2DC9" w:rsidRPr="00FD2DC9" w:rsidRDefault="00FD2DC9" w:rsidP="00E35BFF">
      <w:pPr>
        <w:numPr>
          <w:ilvl w:val="0"/>
          <w:numId w:val="10"/>
        </w:numPr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FD2DC9">
        <w:rPr>
          <w:rFonts w:ascii="Calibri" w:hAnsi="Calibri"/>
          <w:sz w:val="22"/>
          <w:szCs w:val="22"/>
        </w:rPr>
        <w:t>Ilekroć wynikające z postanowień ust. 1 i 2 powyżej dane pojęcie (określenie definicyjne w</w:t>
      </w:r>
      <w:r w:rsidR="00663EED">
        <w:rPr>
          <w:rFonts w:ascii="Calibri" w:hAnsi="Calibri"/>
          <w:sz w:val="22"/>
          <w:szCs w:val="22"/>
        </w:rPr>
        <w:t> </w:t>
      </w:r>
      <w:r w:rsidRPr="00FD2DC9">
        <w:rPr>
          <w:rFonts w:ascii="Calibri" w:hAnsi="Calibri"/>
          <w:sz w:val="22"/>
          <w:szCs w:val="22"/>
        </w:rPr>
        <w:t>Umowie) użyte jest w liczbie pojedynczej, dotyczy to również użytego pojęcia (określenia) w</w:t>
      </w:r>
      <w:r w:rsidR="00663EED">
        <w:rPr>
          <w:rFonts w:ascii="Calibri" w:hAnsi="Calibri"/>
          <w:sz w:val="22"/>
          <w:szCs w:val="22"/>
        </w:rPr>
        <w:t> </w:t>
      </w:r>
      <w:r w:rsidRPr="00FD2DC9">
        <w:rPr>
          <w:rFonts w:ascii="Calibri" w:hAnsi="Calibri"/>
          <w:sz w:val="22"/>
          <w:szCs w:val="22"/>
        </w:rPr>
        <w:t>liczbie mnogiej i odwrotnie chyba, że z określonego uregulowania wynika wyraźnie coś innego.</w:t>
      </w:r>
    </w:p>
    <w:p w:rsidR="00FD2DC9" w:rsidRPr="0052317A" w:rsidRDefault="00FD2DC9" w:rsidP="00E35BFF">
      <w:pPr>
        <w:numPr>
          <w:ilvl w:val="0"/>
          <w:numId w:val="10"/>
        </w:numPr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52317A">
        <w:rPr>
          <w:rFonts w:ascii="Calibri" w:hAnsi="Calibri" w:cs="Arial"/>
          <w:sz w:val="22"/>
          <w:szCs w:val="22"/>
        </w:rPr>
        <w:t xml:space="preserve">Sprzedawca oświadcza, iż znajduje się w posiadaniu </w:t>
      </w:r>
      <w:r w:rsidR="00F85A67">
        <w:rPr>
          <w:rFonts w:ascii="Calibri" w:hAnsi="Calibri" w:cs="Arial"/>
          <w:sz w:val="22"/>
          <w:szCs w:val="22"/>
        </w:rPr>
        <w:t>Zapytania ofertowego</w:t>
      </w:r>
      <w:r w:rsidRPr="0052317A">
        <w:rPr>
          <w:rFonts w:ascii="Calibri" w:hAnsi="Calibri" w:cs="Arial"/>
          <w:sz w:val="22"/>
          <w:szCs w:val="22"/>
        </w:rPr>
        <w:t xml:space="preserve"> i tym samym znane są</w:t>
      </w:r>
      <w:r w:rsidR="00663EED">
        <w:rPr>
          <w:rFonts w:ascii="Calibri" w:hAnsi="Calibri" w:cs="Arial"/>
          <w:sz w:val="22"/>
          <w:szCs w:val="22"/>
        </w:rPr>
        <w:t> </w:t>
      </w:r>
      <w:r w:rsidRPr="0052317A">
        <w:rPr>
          <w:rFonts w:ascii="Calibri" w:hAnsi="Calibri" w:cs="Arial"/>
          <w:sz w:val="22"/>
          <w:szCs w:val="22"/>
        </w:rPr>
        <w:t>mu je</w:t>
      </w:r>
      <w:r w:rsidR="00F85A67">
        <w:rPr>
          <w:rFonts w:ascii="Calibri" w:hAnsi="Calibri" w:cs="Arial"/>
          <w:sz w:val="22"/>
          <w:szCs w:val="22"/>
        </w:rPr>
        <w:t>go</w:t>
      </w:r>
      <w:r w:rsidRPr="0052317A">
        <w:rPr>
          <w:rFonts w:ascii="Calibri" w:hAnsi="Calibri" w:cs="Arial"/>
          <w:sz w:val="22"/>
          <w:szCs w:val="22"/>
        </w:rPr>
        <w:t xml:space="preserve"> postanowienia.</w:t>
      </w:r>
    </w:p>
    <w:p w:rsidR="002B74EB" w:rsidRPr="002B74EB" w:rsidRDefault="00730945" w:rsidP="00E35BFF">
      <w:pPr>
        <w:pStyle w:val="paragraf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3E09EA" w:rsidRPr="003E09EA" w:rsidRDefault="00D210B7" w:rsidP="00E35BFF">
      <w:pPr>
        <w:pStyle w:val="Standard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101CB8">
        <w:rPr>
          <w:rFonts w:ascii="Calibri" w:hAnsi="Calibri" w:cs="Arial"/>
          <w:sz w:val="22"/>
          <w:szCs w:val="22"/>
        </w:rPr>
        <w:t>Sprzedawca sprzedaje a Kupujący kupuje</w:t>
      </w:r>
      <w:r w:rsidR="002F183D" w:rsidRPr="00101CB8">
        <w:rPr>
          <w:rFonts w:ascii="Calibri" w:hAnsi="Calibri" w:cs="Arial"/>
          <w:sz w:val="22"/>
          <w:szCs w:val="22"/>
        </w:rPr>
        <w:t xml:space="preserve"> </w:t>
      </w:r>
      <w:r w:rsidR="00622608">
        <w:rPr>
          <w:rFonts w:ascii="Calibri" w:hAnsi="Calibri" w:cs="Arial"/>
          <w:sz w:val="22"/>
          <w:szCs w:val="22"/>
        </w:rPr>
        <w:t xml:space="preserve">fabrycznie nowy </w:t>
      </w:r>
      <w:r w:rsidR="00FD2DC9">
        <w:rPr>
          <w:rFonts w:ascii="Calibri" w:hAnsi="Calibri" w:cs="Arial"/>
          <w:sz w:val="22"/>
          <w:szCs w:val="22"/>
        </w:rPr>
        <w:t xml:space="preserve">ciągnik rolniczy </w:t>
      </w:r>
      <w:r w:rsidR="0052317A">
        <w:rPr>
          <w:rFonts w:ascii="Calibri" w:hAnsi="Calibri" w:cs="Arial"/>
          <w:sz w:val="22"/>
          <w:szCs w:val="22"/>
        </w:rPr>
        <w:t>(</w:t>
      </w:r>
      <w:r w:rsidR="00F609F2" w:rsidRPr="00400D4E">
        <w:rPr>
          <w:rFonts w:ascii="Calibri" w:hAnsi="Calibri" w:cs="Calibri"/>
          <w:sz w:val="22"/>
          <w:szCs w:val="22"/>
        </w:rPr>
        <w:t>…)</w:t>
      </w:r>
      <w:r w:rsidR="00F609F2">
        <w:rPr>
          <w:rStyle w:val="Odwoanieprzypisudolnego"/>
          <w:rFonts w:ascii="Calibri" w:hAnsi="Calibri" w:cs="Calibri"/>
          <w:sz w:val="22"/>
          <w:szCs w:val="22"/>
          <w:lang w:val="en-US"/>
        </w:rPr>
        <w:footnoteReference w:id="4"/>
      </w:r>
      <w:r w:rsidR="00400D4E">
        <w:rPr>
          <w:rFonts w:ascii="Calibri" w:hAnsi="Calibri" w:cs="Calibri"/>
          <w:sz w:val="22"/>
          <w:szCs w:val="22"/>
        </w:rPr>
        <w:t xml:space="preserve"> </w:t>
      </w:r>
      <w:r w:rsidR="00795C48">
        <w:rPr>
          <w:rFonts w:ascii="Calibri" w:hAnsi="Calibri" w:cs="Calibri"/>
          <w:sz w:val="22"/>
          <w:szCs w:val="22"/>
        </w:rPr>
        <w:t>z</w:t>
      </w:r>
      <w:r w:rsidR="00663EED">
        <w:rPr>
          <w:rFonts w:ascii="Calibri" w:hAnsi="Calibri" w:cs="Calibri"/>
          <w:sz w:val="22"/>
          <w:szCs w:val="22"/>
        </w:rPr>
        <w:t> </w:t>
      </w:r>
      <w:r w:rsidR="00400D4E">
        <w:rPr>
          <w:rFonts w:ascii="Calibri" w:hAnsi="Calibri" w:cs="Calibri"/>
          <w:sz w:val="22"/>
          <w:szCs w:val="22"/>
        </w:rPr>
        <w:t>wyposażeniem</w:t>
      </w:r>
      <w:r w:rsidR="00622608">
        <w:rPr>
          <w:rFonts w:ascii="Calibri" w:hAnsi="Calibri" w:cs="Calibri"/>
          <w:sz w:val="22"/>
          <w:szCs w:val="22"/>
        </w:rPr>
        <w:t xml:space="preserve"> (całość również fabrycznie nowa, nieużywana)</w:t>
      </w:r>
      <w:r w:rsidR="00400D4E">
        <w:rPr>
          <w:rFonts w:ascii="Calibri" w:hAnsi="Calibri" w:cs="Calibri"/>
          <w:sz w:val="22"/>
          <w:szCs w:val="22"/>
        </w:rPr>
        <w:t>.</w:t>
      </w:r>
    </w:p>
    <w:p w:rsidR="003E09EA" w:rsidRPr="0029563C" w:rsidRDefault="003E09EA" w:rsidP="00E35BFF">
      <w:pPr>
        <w:pStyle w:val="Standard"/>
        <w:numPr>
          <w:ilvl w:val="0"/>
          <w:numId w:val="14"/>
        </w:numPr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59099F">
        <w:rPr>
          <w:rFonts w:ascii="Calibri" w:hAnsi="Calibri" w:cs="Calibri"/>
          <w:sz w:val="22"/>
          <w:szCs w:val="22"/>
        </w:rPr>
        <w:t xml:space="preserve">Szczegółowy opis parametrów technicznych, funkcjonalnych i innego rodzaju minimalnych właściwości przedmiotu sprzedaży </w:t>
      </w:r>
      <w:r w:rsidR="00795C48">
        <w:rPr>
          <w:rFonts w:ascii="Calibri" w:hAnsi="Calibri" w:cs="Calibri"/>
          <w:sz w:val="22"/>
          <w:szCs w:val="22"/>
        </w:rPr>
        <w:t>z niniejszej Umowy</w:t>
      </w:r>
      <w:r w:rsidRPr="0059099F">
        <w:rPr>
          <w:rFonts w:ascii="Calibri" w:hAnsi="Calibri" w:cs="Calibri"/>
          <w:sz w:val="22"/>
          <w:szCs w:val="22"/>
        </w:rPr>
        <w:t>, w tym wyszczególnienie części składowych i przynależności składających się na wyposażenie ciągnika</w:t>
      </w:r>
      <w:r w:rsidR="00FD17B3" w:rsidRPr="0059099F">
        <w:rPr>
          <w:rFonts w:ascii="Calibri" w:hAnsi="Calibri" w:cs="Calibri"/>
          <w:sz w:val="22"/>
          <w:szCs w:val="22"/>
        </w:rPr>
        <w:t>,</w:t>
      </w:r>
      <w:r w:rsidRPr="0059099F">
        <w:rPr>
          <w:rFonts w:ascii="Calibri" w:hAnsi="Calibri" w:cs="Calibri"/>
          <w:sz w:val="22"/>
          <w:szCs w:val="22"/>
        </w:rPr>
        <w:t xml:space="preserve"> </w:t>
      </w:r>
      <w:r w:rsidR="00795C48">
        <w:rPr>
          <w:rFonts w:ascii="Calibri" w:hAnsi="Calibri" w:cs="Calibri"/>
          <w:sz w:val="22"/>
          <w:szCs w:val="22"/>
        </w:rPr>
        <w:t xml:space="preserve">o którym mowa w ust. 1 powyżej (Sprzęt), </w:t>
      </w:r>
      <w:r w:rsidRPr="003E09EA">
        <w:rPr>
          <w:rFonts w:ascii="Calibri" w:hAnsi="Calibri"/>
          <w:sz w:val="22"/>
          <w:szCs w:val="22"/>
        </w:rPr>
        <w:t>określa Oferta oraz - w zakresie, w jakim Oferta tego nie precyzuje - również załącznik nr</w:t>
      </w:r>
      <w:r w:rsidR="00663EED">
        <w:rPr>
          <w:rFonts w:ascii="Calibri" w:hAnsi="Calibri"/>
          <w:sz w:val="22"/>
          <w:szCs w:val="22"/>
        </w:rPr>
        <w:t> </w:t>
      </w:r>
      <w:r w:rsidRPr="003E09EA">
        <w:rPr>
          <w:rFonts w:ascii="Calibri" w:hAnsi="Calibri"/>
          <w:sz w:val="22"/>
          <w:szCs w:val="22"/>
        </w:rPr>
        <w:t>1. Oferta i załącznik nr 1 stanowią integralną część (załączniki) Umowy.</w:t>
      </w:r>
    </w:p>
    <w:p w:rsidR="0029563C" w:rsidRPr="0029563C" w:rsidRDefault="0029563C" w:rsidP="00E35BFF">
      <w:pPr>
        <w:pStyle w:val="Standard"/>
        <w:numPr>
          <w:ilvl w:val="0"/>
          <w:numId w:val="14"/>
        </w:numPr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59099F">
        <w:rPr>
          <w:rFonts w:ascii="Calibri" w:hAnsi="Calibri" w:cs="Calibri"/>
          <w:sz w:val="22"/>
          <w:szCs w:val="22"/>
        </w:rPr>
        <w:t>Sprzedawca oświadcza ponadto, iż jest uprawniony do przeniesienia własności rzeczy, o których mowa w ust. 1 i 2 powyżej, na Kupującego.</w:t>
      </w:r>
    </w:p>
    <w:p w:rsidR="002B74EB" w:rsidRPr="002B74EB" w:rsidRDefault="00730945" w:rsidP="00E35BFF">
      <w:pPr>
        <w:pStyle w:val="paragraf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29563C" w:rsidRPr="0035340B" w:rsidRDefault="007F6634" w:rsidP="00E35BFF">
      <w:pPr>
        <w:numPr>
          <w:ilvl w:val="2"/>
          <w:numId w:val="1"/>
        </w:numPr>
        <w:tabs>
          <w:tab w:val="clear" w:pos="1980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9099F">
        <w:rPr>
          <w:rFonts w:ascii="Calibri" w:hAnsi="Calibri" w:cs="Calibri"/>
          <w:color w:val="000000"/>
          <w:sz w:val="22"/>
          <w:szCs w:val="22"/>
        </w:rPr>
        <w:t>S</w:t>
      </w:r>
      <w:r w:rsidR="0029563C" w:rsidRPr="0059099F">
        <w:rPr>
          <w:rFonts w:ascii="Calibri" w:hAnsi="Calibri" w:cs="Calibri"/>
          <w:color w:val="000000"/>
          <w:sz w:val="22"/>
          <w:szCs w:val="22"/>
        </w:rPr>
        <w:t xml:space="preserve">przedawca zobowiązuje się dostarczyć Sprzęt do </w:t>
      </w:r>
      <w:r w:rsidR="0029563C" w:rsidRPr="0059099F">
        <w:rPr>
          <w:rFonts w:ascii="Calibri" w:hAnsi="Calibri" w:cs="Calibri"/>
          <w:iCs/>
          <w:sz w:val="22"/>
          <w:szCs w:val="22"/>
        </w:rPr>
        <w:t>Rolniczej Stacji Doświadczalnej w Lipniku (Polska, woj. Zachodniopomorskie, miejscowość k. Stargardu) i tam wydać go Kupującemu</w:t>
      </w:r>
      <w:r w:rsidRPr="0059099F">
        <w:rPr>
          <w:rFonts w:ascii="Calibri" w:hAnsi="Calibri" w:cs="Calibri"/>
          <w:iCs/>
          <w:sz w:val="22"/>
          <w:szCs w:val="22"/>
        </w:rPr>
        <w:t xml:space="preserve"> (Miejsce Wydania Sprzętu)</w:t>
      </w:r>
      <w:r w:rsidR="0029563C" w:rsidRPr="0059099F">
        <w:rPr>
          <w:rFonts w:ascii="Calibri" w:hAnsi="Calibri" w:cs="Calibri"/>
          <w:iCs/>
          <w:sz w:val="22"/>
          <w:szCs w:val="22"/>
        </w:rPr>
        <w:t>.</w:t>
      </w:r>
    </w:p>
    <w:p w:rsidR="0035340B" w:rsidRPr="0035340B" w:rsidRDefault="0035340B" w:rsidP="00E35BFF">
      <w:pPr>
        <w:numPr>
          <w:ilvl w:val="2"/>
          <w:numId w:val="1"/>
        </w:numPr>
        <w:tabs>
          <w:tab w:val="clear" w:pos="1980"/>
        </w:tabs>
        <w:spacing w:before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35340B">
        <w:rPr>
          <w:rFonts w:ascii="Calibri" w:hAnsi="Calibri" w:cs="Calibri"/>
          <w:sz w:val="22"/>
          <w:szCs w:val="22"/>
        </w:rPr>
        <w:t xml:space="preserve">Na życzenie Kupującego, przed podpisaniem Protokołu Odbioru Sprzedawca udzieli Kupującemu wszelkich informacji niezbędnych do stwierdzenia zgodności Sprzętu z wymaganiami </w:t>
      </w:r>
      <w:r w:rsidR="00831146">
        <w:rPr>
          <w:rFonts w:ascii="Calibri" w:hAnsi="Calibri" w:cs="Calibri"/>
          <w:sz w:val="22"/>
          <w:szCs w:val="22"/>
        </w:rPr>
        <w:t>zawartymi w</w:t>
      </w:r>
      <w:r w:rsidR="00663EED">
        <w:rPr>
          <w:rFonts w:ascii="Calibri" w:hAnsi="Calibri" w:cs="Calibri"/>
          <w:sz w:val="22"/>
          <w:szCs w:val="22"/>
        </w:rPr>
        <w:t> </w:t>
      </w:r>
      <w:r w:rsidR="00831146">
        <w:rPr>
          <w:rFonts w:ascii="Calibri" w:hAnsi="Calibri" w:cs="Calibri"/>
          <w:sz w:val="22"/>
          <w:szCs w:val="22"/>
        </w:rPr>
        <w:t xml:space="preserve">załączniku nr 1 </w:t>
      </w:r>
      <w:r w:rsidRPr="0035340B">
        <w:rPr>
          <w:rFonts w:ascii="Calibri" w:hAnsi="Calibri" w:cs="Calibri"/>
          <w:sz w:val="22"/>
          <w:szCs w:val="22"/>
        </w:rPr>
        <w:t xml:space="preserve">oraz Ofertą, dokona pierwszego próbnego uruchomienia </w:t>
      </w:r>
      <w:r w:rsidR="00795C48">
        <w:rPr>
          <w:rFonts w:ascii="Calibri" w:hAnsi="Calibri" w:cs="Calibri"/>
          <w:sz w:val="22"/>
          <w:szCs w:val="22"/>
        </w:rPr>
        <w:t>C</w:t>
      </w:r>
      <w:r w:rsidRPr="0035340B">
        <w:rPr>
          <w:rFonts w:ascii="Calibri" w:hAnsi="Calibri" w:cs="Calibri"/>
          <w:sz w:val="22"/>
          <w:szCs w:val="22"/>
        </w:rPr>
        <w:t>iągnika</w:t>
      </w:r>
      <w:r w:rsidR="00795C48">
        <w:rPr>
          <w:rFonts w:ascii="Calibri" w:hAnsi="Calibri" w:cs="Calibri"/>
          <w:sz w:val="22"/>
          <w:szCs w:val="22"/>
        </w:rPr>
        <w:t xml:space="preserve">, </w:t>
      </w:r>
      <w:r w:rsidRPr="0035340B">
        <w:rPr>
          <w:rFonts w:ascii="Calibri" w:hAnsi="Calibri" w:cs="Calibri"/>
          <w:sz w:val="22"/>
          <w:szCs w:val="22"/>
        </w:rPr>
        <w:t>a także udzieli krótkieg</w:t>
      </w:r>
      <w:r w:rsidR="00795C48">
        <w:rPr>
          <w:rFonts w:ascii="Calibri" w:hAnsi="Calibri" w:cs="Calibri"/>
          <w:sz w:val="22"/>
          <w:szCs w:val="22"/>
        </w:rPr>
        <w:t xml:space="preserve">o instruktażu osobom wskazanym </w:t>
      </w:r>
      <w:r w:rsidRPr="0035340B">
        <w:rPr>
          <w:rFonts w:ascii="Calibri" w:hAnsi="Calibri" w:cs="Calibri"/>
          <w:sz w:val="22"/>
          <w:szCs w:val="22"/>
        </w:rPr>
        <w:t>przez Kupującego na okoliczność jego obsługi.</w:t>
      </w:r>
    </w:p>
    <w:p w:rsidR="0029563C" w:rsidRPr="00E35BFF" w:rsidRDefault="00387D54" w:rsidP="00E35BFF">
      <w:pPr>
        <w:keepLines/>
        <w:numPr>
          <w:ilvl w:val="2"/>
          <w:numId w:val="1"/>
        </w:numPr>
        <w:tabs>
          <w:tab w:val="clear" w:pos="1980"/>
          <w:tab w:val="num" w:pos="2160"/>
          <w:tab w:val="num" w:pos="234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7F6634">
        <w:rPr>
          <w:rFonts w:ascii="Calibri" w:hAnsi="Calibri" w:cs="Arial"/>
          <w:sz w:val="22"/>
          <w:szCs w:val="22"/>
        </w:rPr>
        <w:lastRenderedPageBreak/>
        <w:t>W zakresie, w jakim Sprzęt wymagać będzie w części lub w całości dokonania zgłoszenia celnego w</w:t>
      </w:r>
      <w:r w:rsidR="00663EED">
        <w:rPr>
          <w:rFonts w:ascii="Calibri" w:hAnsi="Calibri" w:cs="Arial"/>
          <w:sz w:val="22"/>
          <w:szCs w:val="22"/>
        </w:rPr>
        <w:t> </w:t>
      </w:r>
      <w:r w:rsidRPr="007F6634">
        <w:rPr>
          <w:rFonts w:ascii="Calibri" w:hAnsi="Calibri" w:cs="Arial"/>
          <w:sz w:val="22"/>
          <w:szCs w:val="22"/>
        </w:rPr>
        <w:t>celu wprowadzenia i korzystania z niego na obszarze Rzeczpospolitej Polskiej, obowiązek dokonania takiego zgłoszenia, bądź, jeżeli to konieczne, reprezentowania Kupującego przy dokonaniu takiego zgłoszenia, należy do obowiązków Umownych Sprzedawcy związanych z wyżej wskazanym obowiązkiem dostarczenia i wydania Sprzętu Kupującemu</w:t>
      </w:r>
      <w:r w:rsidRPr="00663EED">
        <w:rPr>
          <w:rFonts w:ascii="Calibri" w:hAnsi="Calibri" w:cs="Arial"/>
          <w:sz w:val="22"/>
          <w:szCs w:val="22"/>
        </w:rPr>
        <w:t>.</w:t>
      </w:r>
    </w:p>
    <w:p w:rsidR="004519ED" w:rsidRPr="004519ED" w:rsidRDefault="00730945" w:rsidP="00E35BFF">
      <w:pPr>
        <w:pStyle w:val="paragraf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556F12" w:rsidRPr="0059099F" w:rsidRDefault="00556F12" w:rsidP="00E35BFF">
      <w:pPr>
        <w:pStyle w:val="Standard"/>
        <w:numPr>
          <w:ilvl w:val="0"/>
          <w:numId w:val="28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9099F">
        <w:rPr>
          <w:rFonts w:ascii="Calibri" w:hAnsi="Calibri" w:cs="Calibri"/>
          <w:sz w:val="22"/>
          <w:szCs w:val="22"/>
        </w:rPr>
        <w:t>Wraz z dostarczeniem Sprzętu Kupującemu, stosownie do postanowień w tym zakresie podanych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59099F">
        <w:rPr>
          <w:rFonts w:ascii="Calibri" w:hAnsi="Calibri" w:cs="Calibri"/>
          <w:sz w:val="22"/>
          <w:szCs w:val="22"/>
        </w:rPr>
        <w:t xml:space="preserve"> 3 Umowy, Sprzedawca wyda Kupującemu: </w:t>
      </w:r>
    </w:p>
    <w:p w:rsidR="007E0447" w:rsidRPr="0059099F" w:rsidRDefault="007E0447" w:rsidP="00E35BFF">
      <w:pPr>
        <w:widowControl w:val="0"/>
        <w:numPr>
          <w:ilvl w:val="1"/>
          <w:numId w:val="14"/>
        </w:numPr>
        <w:tabs>
          <w:tab w:val="clear" w:pos="1440"/>
          <w:tab w:val="left" w:pos="5103"/>
          <w:tab w:val="left" w:leader="dot" w:pos="8222"/>
        </w:tabs>
        <w:spacing w:before="12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7E0447">
        <w:rPr>
          <w:rFonts w:ascii="Calibri" w:hAnsi="Calibri" w:cs="Calibri"/>
          <w:sz w:val="22"/>
          <w:szCs w:val="22"/>
        </w:rPr>
        <w:t xml:space="preserve">Instrukcję korzystania i poprawnej eksploatacji, w tym serwisowania i konserwacji </w:t>
      </w:r>
      <w:r w:rsidR="002E4A74">
        <w:rPr>
          <w:rFonts w:ascii="Calibri" w:hAnsi="Calibri" w:cs="Calibri"/>
          <w:sz w:val="22"/>
          <w:szCs w:val="22"/>
        </w:rPr>
        <w:t xml:space="preserve">Ciągnika </w:t>
      </w:r>
      <w:r w:rsidRPr="007E0447">
        <w:rPr>
          <w:rFonts w:ascii="Calibri" w:hAnsi="Calibri" w:cs="Calibri"/>
          <w:sz w:val="22"/>
          <w:szCs w:val="22"/>
        </w:rPr>
        <w:t>(Instrukcja Obsługi)</w:t>
      </w:r>
      <w:r>
        <w:rPr>
          <w:rFonts w:ascii="Calibri" w:hAnsi="Calibri" w:cs="Calibri"/>
          <w:sz w:val="22"/>
          <w:szCs w:val="22"/>
        </w:rPr>
        <w:t>;</w:t>
      </w:r>
      <w:r w:rsidRPr="007E0447">
        <w:rPr>
          <w:rFonts w:ascii="Calibri" w:hAnsi="Calibri" w:cs="Calibri"/>
          <w:sz w:val="22"/>
          <w:szCs w:val="22"/>
        </w:rPr>
        <w:t xml:space="preserve"> </w:t>
      </w:r>
    </w:p>
    <w:p w:rsidR="00556F12" w:rsidRPr="0059099F" w:rsidRDefault="007E0447" w:rsidP="00E35BFF">
      <w:pPr>
        <w:widowControl w:val="0"/>
        <w:numPr>
          <w:ilvl w:val="1"/>
          <w:numId w:val="14"/>
        </w:numPr>
        <w:tabs>
          <w:tab w:val="clear" w:pos="1440"/>
          <w:tab w:val="left" w:pos="5103"/>
          <w:tab w:val="left" w:leader="dot" w:pos="8222"/>
        </w:tabs>
        <w:spacing w:before="12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9099F">
        <w:rPr>
          <w:rFonts w:ascii="Calibri" w:hAnsi="Calibri" w:cs="Calibri"/>
          <w:sz w:val="22"/>
          <w:szCs w:val="22"/>
        </w:rPr>
        <w:t>K</w:t>
      </w:r>
      <w:r w:rsidR="00556F12" w:rsidRPr="0059099F">
        <w:rPr>
          <w:rFonts w:ascii="Calibri" w:hAnsi="Calibri" w:cs="Calibri"/>
          <w:sz w:val="22"/>
          <w:szCs w:val="22"/>
        </w:rPr>
        <w:t xml:space="preserve">atalog części zamiennych </w:t>
      </w:r>
      <w:r w:rsidR="002E4A74">
        <w:rPr>
          <w:rFonts w:ascii="Calibri" w:hAnsi="Calibri" w:cs="Calibri"/>
          <w:sz w:val="22"/>
          <w:szCs w:val="22"/>
        </w:rPr>
        <w:t>Ciągnika</w:t>
      </w:r>
      <w:r w:rsidR="00556F12" w:rsidRPr="0059099F">
        <w:rPr>
          <w:rFonts w:ascii="Calibri" w:hAnsi="Calibri" w:cs="Calibri"/>
          <w:sz w:val="22"/>
          <w:szCs w:val="22"/>
        </w:rPr>
        <w:t>, chyba że katalog taki stanowi część Instrukcji obsługi i</w:t>
      </w:r>
      <w:r w:rsidR="00663EED">
        <w:rPr>
          <w:rFonts w:ascii="Calibri" w:hAnsi="Calibri" w:cs="Calibri"/>
          <w:sz w:val="22"/>
          <w:szCs w:val="22"/>
        </w:rPr>
        <w:t> </w:t>
      </w:r>
      <w:r w:rsidR="00556F12" w:rsidRPr="0059099F">
        <w:rPr>
          <w:rFonts w:ascii="Calibri" w:hAnsi="Calibri" w:cs="Calibri"/>
          <w:sz w:val="22"/>
          <w:szCs w:val="22"/>
        </w:rPr>
        <w:t>podlega złożeniu Kupującemu jako Instrukcja Obsługi;</w:t>
      </w:r>
    </w:p>
    <w:p w:rsidR="007E0447" w:rsidRPr="0059099F" w:rsidRDefault="007E0447" w:rsidP="00E35BFF">
      <w:pPr>
        <w:widowControl w:val="0"/>
        <w:numPr>
          <w:ilvl w:val="1"/>
          <w:numId w:val="14"/>
        </w:numPr>
        <w:tabs>
          <w:tab w:val="clear" w:pos="1440"/>
          <w:tab w:val="left" w:pos="5103"/>
          <w:tab w:val="left" w:leader="dot" w:pos="8222"/>
        </w:tabs>
        <w:spacing w:before="12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101CB8">
        <w:rPr>
          <w:rFonts w:ascii="Calibri" w:hAnsi="Calibri" w:cs="Arial"/>
          <w:sz w:val="22"/>
          <w:szCs w:val="22"/>
        </w:rPr>
        <w:t xml:space="preserve">Dokument/dokumenty gwarancyjne zawierające oświadczenie gwarancyjne gwaranta </w:t>
      </w:r>
      <w:r w:rsidRPr="003F41F8">
        <w:rPr>
          <w:rFonts w:ascii="Calibri" w:hAnsi="Calibri" w:cs="Arial"/>
          <w:sz w:val="22"/>
          <w:szCs w:val="22"/>
        </w:rPr>
        <w:t>stosownie do postanowień art. 577 i 577</w:t>
      </w:r>
      <w:r w:rsidRPr="003F41F8">
        <w:rPr>
          <w:rFonts w:ascii="Calibri" w:hAnsi="Calibri" w:cs="Arial"/>
          <w:sz w:val="22"/>
          <w:szCs w:val="22"/>
          <w:vertAlign w:val="superscript"/>
        </w:rPr>
        <w:t>1</w:t>
      </w:r>
      <w:r w:rsidRPr="003F41F8">
        <w:rPr>
          <w:rFonts w:ascii="Calibri" w:hAnsi="Calibri" w:cs="Arial"/>
          <w:sz w:val="22"/>
          <w:szCs w:val="22"/>
        </w:rPr>
        <w:t xml:space="preserve"> kodeksu cywilnego uprawniające Kupującego do</w:t>
      </w:r>
      <w:r w:rsidR="00663EED">
        <w:rPr>
          <w:rFonts w:ascii="Calibri" w:hAnsi="Calibri" w:cs="Arial"/>
          <w:sz w:val="22"/>
          <w:szCs w:val="22"/>
        </w:rPr>
        <w:t> </w:t>
      </w:r>
      <w:r w:rsidRPr="003F41F8">
        <w:rPr>
          <w:rFonts w:ascii="Calibri" w:hAnsi="Calibri" w:cs="Arial"/>
          <w:sz w:val="22"/>
          <w:szCs w:val="22"/>
        </w:rPr>
        <w:t>dochodzenia uprawnień przysługujących mu</w:t>
      </w:r>
      <w:r w:rsidRPr="00C260DB">
        <w:rPr>
          <w:rFonts w:ascii="Calibri" w:hAnsi="Calibri" w:cs="Arial"/>
          <w:sz w:val="22"/>
          <w:szCs w:val="22"/>
        </w:rPr>
        <w:t xml:space="preserve"> z tytułu udzielonej gwarancji na Sprzęt, stosownie do postanowień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C260DB">
        <w:rPr>
          <w:rFonts w:ascii="Calibri" w:hAnsi="Calibri" w:cs="Arial"/>
          <w:sz w:val="22"/>
          <w:szCs w:val="22"/>
        </w:rPr>
        <w:t xml:space="preserve"> 8 Umowy (</w:t>
      </w:r>
      <w:r w:rsidRPr="00101CB8">
        <w:rPr>
          <w:rFonts w:ascii="Calibri" w:hAnsi="Calibri" w:cs="Arial"/>
          <w:sz w:val="22"/>
          <w:szCs w:val="22"/>
        </w:rPr>
        <w:t>Karta gwarancyjna)</w:t>
      </w:r>
      <w:r>
        <w:rPr>
          <w:rFonts w:ascii="Calibri" w:hAnsi="Calibri" w:cs="Arial"/>
          <w:sz w:val="22"/>
          <w:szCs w:val="22"/>
        </w:rPr>
        <w:t>;</w:t>
      </w:r>
    </w:p>
    <w:p w:rsidR="000A12D4" w:rsidRDefault="00556F12" w:rsidP="00E35BFF">
      <w:pPr>
        <w:widowControl w:val="0"/>
        <w:numPr>
          <w:ilvl w:val="1"/>
          <w:numId w:val="14"/>
        </w:numPr>
        <w:tabs>
          <w:tab w:val="clear" w:pos="1440"/>
          <w:tab w:val="left" w:pos="5103"/>
          <w:tab w:val="left" w:leader="dot" w:pos="8222"/>
        </w:tabs>
        <w:spacing w:before="12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9099F">
        <w:rPr>
          <w:rFonts w:ascii="Calibri" w:hAnsi="Calibri" w:cs="Calibri"/>
          <w:sz w:val="22"/>
          <w:szCs w:val="22"/>
        </w:rPr>
        <w:t xml:space="preserve">Wyciąg ze </w:t>
      </w:r>
      <w:r w:rsidRPr="00300DCE">
        <w:rPr>
          <w:rFonts w:ascii="Calibri" w:hAnsi="Calibri" w:cs="Calibri"/>
          <w:sz w:val="22"/>
          <w:szCs w:val="22"/>
        </w:rPr>
        <w:t>świadectwa homologacji Ciągnika</w:t>
      </w:r>
      <w:r w:rsidR="000A12D4" w:rsidRPr="00300DCE">
        <w:rPr>
          <w:rFonts w:ascii="Calibri" w:hAnsi="Calibri" w:cs="Calibri"/>
          <w:sz w:val="22"/>
          <w:szCs w:val="22"/>
        </w:rPr>
        <w:t>;</w:t>
      </w:r>
    </w:p>
    <w:p w:rsidR="009A4946" w:rsidRPr="00300DCE" w:rsidRDefault="009A4946" w:rsidP="00E35BFF">
      <w:pPr>
        <w:widowControl w:val="0"/>
        <w:numPr>
          <w:ilvl w:val="1"/>
          <w:numId w:val="14"/>
        </w:numPr>
        <w:tabs>
          <w:tab w:val="clear" w:pos="1440"/>
          <w:tab w:val="left" w:pos="5103"/>
          <w:tab w:val="left" w:leader="dot" w:pos="8222"/>
        </w:tabs>
        <w:spacing w:before="120" w:line="276" w:lineRule="auto"/>
        <w:ind w:left="567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Dowodu rejestracyjnego o ile ciągnik był zarejestrowany na </w:t>
      </w:r>
      <w:r w:rsidR="00831146">
        <w:rPr>
          <w:rFonts w:ascii="Calibri" w:hAnsi="Calibri" w:cs="Calibri"/>
          <w:sz w:val="22"/>
          <w:szCs w:val="22"/>
        </w:rPr>
        <w:t>Sprzedawcę</w:t>
      </w:r>
      <w:r>
        <w:rPr>
          <w:rFonts w:ascii="Calibri" w:hAnsi="Calibri" w:cs="Calibri"/>
          <w:sz w:val="22"/>
          <w:szCs w:val="22"/>
        </w:rPr>
        <w:t xml:space="preserve"> lub Importera.</w:t>
      </w:r>
    </w:p>
    <w:p w:rsidR="00556F12" w:rsidRPr="00C24510" w:rsidRDefault="00556F12" w:rsidP="00E35BFF">
      <w:pPr>
        <w:widowControl w:val="0"/>
        <w:numPr>
          <w:ilvl w:val="0"/>
          <w:numId w:val="28"/>
        </w:numPr>
        <w:tabs>
          <w:tab w:val="left" w:leader="dot" w:pos="8222"/>
        </w:tabs>
        <w:spacing w:before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9099F">
        <w:rPr>
          <w:rFonts w:ascii="Calibri" w:hAnsi="Calibri" w:cs="Calibri"/>
          <w:sz w:val="22"/>
          <w:szCs w:val="22"/>
        </w:rPr>
        <w:t xml:space="preserve">Najpóźniej wraz z dostarczeniem </w:t>
      </w:r>
      <w:r w:rsidR="002E4A74">
        <w:rPr>
          <w:rFonts w:ascii="Calibri" w:hAnsi="Calibri" w:cs="Calibri"/>
          <w:sz w:val="22"/>
          <w:szCs w:val="22"/>
        </w:rPr>
        <w:t xml:space="preserve">Sprzętu </w:t>
      </w:r>
      <w:r w:rsidRPr="0059099F">
        <w:rPr>
          <w:rFonts w:ascii="Calibri" w:hAnsi="Calibri" w:cs="Calibri"/>
          <w:sz w:val="22"/>
          <w:szCs w:val="22"/>
        </w:rPr>
        <w:t xml:space="preserve">Kupującemu Sprzedawca wyda mu </w:t>
      </w:r>
      <w:r w:rsidRPr="0059099F">
        <w:rPr>
          <w:rFonts w:ascii="Calibri" w:hAnsi="Calibri" w:cs="Calibri"/>
          <w:color w:val="000000"/>
          <w:sz w:val="22"/>
          <w:szCs w:val="22"/>
        </w:rPr>
        <w:t>Komplet kluczyków</w:t>
      </w:r>
      <w:r w:rsidR="002E4A74">
        <w:rPr>
          <w:rFonts w:ascii="Calibri" w:hAnsi="Calibri" w:cs="Calibri"/>
          <w:color w:val="000000"/>
          <w:sz w:val="22"/>
          <w:szCs w:val="22"/>
        </w:rPr>
        <w:t xml:space="preserve"> do Ciągnika</w:t>
      </w:r>
      <w:r w:rsidRPr="0059099F">
        <w:rPr>
          <w:rFonts w:ascii="Calibri" w:hAnsi="Calibri" w:cs="Calibri"/>
          <w:color w:val="000000"/>
          <w:sz w:val="22"/>
          <w:szCs w:val="22"/>
        </w:rPr>
        <w:t>.</w:t>
      </w:r>
    </w:p>
    <w:p w:rsidR="00556F12" w:rsidRPr="00C24510" w:rsidRDefault="00556F12" w:rsidP="00E35BFF">
      <w:pPr>
        <w:widowControl w:val="0"/>
        <w:numPr>
          <w:ilvl w:val="0"/>
          <w:numId w:val="28"/>
        </w:numPr>
        <w:tabs>
          <w:tab w:val="left" w:leader="dot" w:pos="8222"/>
        </w:tabs>
        <w:spacing w:before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24510">
        <w:rPr>
          <w:rFonts w:ascii="Calibri" w:hAnsi="Calibri" w:cs="Calibri"/>
          <w:bCs/>
          <w:sz w:val="22"/>
          <w:szCs w:val="22"/>
        </w:rPr>
        <w:t xml:space="preserve">W razie wątpliwości Strony przyjmują, iż wraz z dostarczeniem Sprzętu </w:t>
      </w:r>
      <w:r w:rsidR="00C24510" w:rsidRPr="00C24510">
        <w:rPr>
          <w:rFonts w:ascii="Calibri" w:hAnsi="Calibri" w:cs="Calibri"/>
          <w:bCs/>
          <w:sz w:val="22"/>
          <w:szCs w:val="22"/>
        </w:rPr>
        <w:t xml:space="preserve">Kupującemu Sprzedawca </w:t>
      </w:r>
      <w:r w:rsidRPr="00C24510">
        <w:rPr>
          <w:rFonts w:ascii="Calibri" w:hAnsi="Calibri" w:cs="Calibri"/>
          <w:bCs/>
          <w:sz w:val="22"/>
          <w:szCs w:val="22"/>
        </w:rPr>
        <w:t xml:space="preserve">ma </w:t>
      </w:r>
      <w:r w:rsidR="00C24510" w:rsidRPr="00C24510">
        <w:rPr>
          <w:rFonts w:ascii="Calibri" w:hAnsi="Calibri" w:cs="Calibri"/>
          <w:bCs/>
          <w:sz w:val="22"/>
          <w:szCs w:val="22"/>
        </w:rPr>
        <w:t xml:space="preserve">również </w:t>
      </w:r>
      <w:r w:rsidRPr="00C24510">
        <w:rPr>
          <w:rFonts w:ascii="Calibri" w:hAnsi="Calibri" w:cs="Calibri"/>
          <w:bCs/>
          <w:sz w:val="22"/>
          <w:szCs w:val="22"/>
        </w:rPr>
        <w:t xml:space="preserve">obowiązek wydania </w:t>
      </w:r>
      <w:r w:rsidR="00C24510" w:rsidRPr="00C24510">
        <w:rPr>
          <w:rFonts w:ascii="Calibri" w:hAnsi="Calibri" w:cs="Calibri"/>
          <w:bCs/>
          <w:sz w:val="22"/>
          <w:szCs w:val="22"/>
        </w:rPr>
        <w:t xml:space="preserve">mu </w:t>
      </w:r>
      <w:r w:rsidRPr="00C24510">
        <w:rPr>
          <w:rFonts w:ascii="Calibri" w:hAnsi="Calibri" w:cs="Calibri"/>
          <w:bCs/>
          <w:sz w:val="22"/>
          <w:szCs w:val="22"/>
        </w:rPr>
        <w:t>innych dokumentów</w:t>
      </w:r>
      <w:r w:rsidR="002E4A74" w:rsidRPr="00C24510">
        <w:rPr>
          <w:rFonts w:ascii="Calibri" w:hAnsi="Calibri" w:cs="Calibri"/>
          <w:bCs/>
          <w:sz w:val="22"/>
          <w:szCs w:val="22"/>
        </w:rPr>
        <w:t xml:space="preserve"> niż wskazane w</w:t>
      </w:r>
      <w:r w:rsidR="00663EED">
        <w:rPr>
          <w:rFonts w:ascii="Calibri" w:hAnsi="Calibri" w:cs="Calibri"/>
          <w:bCs/>
          <w:sz w:val="22"/>
          <w:szCs w:val="22"/>
        </w:rPr>
        <w:t> </w:t>
      </w:r>
      <w:r w:rsidR="002E4A74" w:rsidRPr="00C24510">
        <w:rPr>
          <w:rFonts w:ascii="Calibri" w:hAnsi="Calibri" w:cs="Calibri"/>
          <w:bCs/>
          <w:sz w:val="22"/>
          <w:szCs w:val="22"/>
        </w:rPr>
        <w:t xml:space="preserve">ust. 1 powyżej, części składowych </w:t>
      </w:r>
      <w:r w:rsidRPr="00C24510">
        <w:rPr>
          <w:rFonts w:ascii="Calibri" w:hAnsi="Calibri" w:cs="Calibri"/>
          <w:bCs/>
          <w:sz w:val="22"/>
          <w:szCs w:val="22"/>
        </w:rPr>
        <w:t xml:space="preserve">i przynależności innych niż wymagające </w:t>
      </w:r>
      <w:r w:rsidR="002E4A74" w:rsidRPr="00C24510">
        <w:rPr>
          <w:rFonts w:ascii="Calibri" w:hAnsi="Calibri" w:cs="Calibri"/>
          <w:bCs/>
          <w:sz w:val="22"/>
          <w:szCs w:val="22"/>
        </w:rPr>
        <w:t>wydania na</w:t>
      </w:r>
      <w:r w:rsidR="00663EED">
        <w:rPr>
          <w:rFonts w:ascii="Calibri" w:hAnsi="Calibri" w:cs="Calibri"/>
          <w:bCs/>
          <w:sz w:val="22"/>
          <w:szCs w:val="22"/>
        </w:rPr>
        <w:t> </w:t>
      </w:r>
      <w:r w:rsidR="002E4A74" w:rsidRPr="00C24510">
        <w:rPr>
          <w:rFonts w:ascii="Calibri" w:hAnsi="Calibri" w:cs="Calibri"/>
          <w:bCs/>
          <w:sz w:val="22"/>
          <w:szCs w:val="22"/>
        </w:rPr>
        <w:t>podstawie postanowienia</w:t>
      </w:r>
      <w:r w:rsidRPr="00C24510">
        <w:rPr>
          <w:rFonts w:ascii="Calibri" w:hAnsi="Calibri" w:cs="Calibri"/>
          <w:bCs/>
          <w:sz w:val="22"/>
          <w:szCs w:val="22"/>
        </w:rPr>
        <w:t xml:space="preserve"> powyższ</w:t>
      </w:r>
      <w:r w:rsidR="002E4A74" w:rsidRPr="00C24510">
        <w:rPr>
          <w:rFonts w:ascii="Calibri" w:hAnsi="Calibri" w:cs="Calibri"/>
          <w:bCs/>
          <w:sz w:val="22"/>
          <w:szCs w:val="22"/>
        </w:rPr>
        <w:t>ego</w:t>
      </w:r>
      <w:r w:rsidRPr="00C24510">
        <w:rPr>
          <w:rFonts w:ascii="Calibri" w:hAnsi="Calibri" w:cs="Calibri"/>
          <w:bCs/>
          <w:sz w:val="22"/>
          <w:szCs w:val="22"/>
        </w:rPr>
        <w:t xml:space="preserve"> niniejszego paragrafu, jeżeli konieczność ich wydania Kupującemu wynika z Oferty, </w:t>
      </w:r>
      <w:r w:rsidR="00B96EC6">
        <w:rPr>
          <w:rFonts w:ascii="Calibri" w:hAnsi="Calibri" w:cs="Calibri"/>
          <w:bCs/>
          <w:sz w:val="22"/>
          <w:szCs w:val="22"/>
        </w:rPr>
        <w:t xml:space="preserve">zapytania ofertowego </w:t>
      </w:r>
      <w:r w:rsidRPr="00C24510">
        <w:rPr>
          <w:rFonts w:ascii="Calibri" w:hAnsi="Calibri" w:cs="Calibri"/>
          <w:bCs/>
          <w:sz w:val="22"/>
          <w:szCs w:val="22"/>
        </w:rPr>
        <w:t>bądź też ich posiadanie przez Kupującego jest niezbędne do korzystania ze</w:t>
      </w:r>
      <w:r w:rsidR="00663EED">
        <w:rPr>
          <w:rFonts w:ascii="Calibri" w:hAnsi="Calibri" w:cs="Calibri"/>
          <w:bCs/>
          <w:sz w:val="22"/>
          <w:szCs w:val="22"/>
        </w:rPr>
        <w:t> </w:t>
      </w:r>
      <w:r w:rsidRPr="00C24510">
        <w:rPr>
          <w:rFonts w:ascii="Calibri" w:hAnsi="Calibri" w:cs="Calibri"/>
          <w:bCs/>
          <w:sz w:val="22"/>
          <w:szCs w:val="22"/>
        </w:rPr>
        <w:t>Sprzętu, b</w:t>
      </w:r>
      <w:r w:rsidR="002E4A74" w:rsidRPr="00C24510">
        <w:rPr>
          <w:rFonts w:ascii="Calibri" w:hAnsi="Calibri" w:cs="Calibri"/>
          <w:bCs/>
          <w:sz w:val="22"/>
          <w:szCs w:val="22"/>
        </w:rPr>
        <w:t xml:space="preserve">ądź </w:t>
      </w:r>
      <w:r w:rsidR="007E0447" w:rsidRPr="00C24510">
        <w:rPr>
          <w:rFonts w:ascii="Calibri" w:hAnsi="Calibri" w:cs="Calibri"/>
          <w:bCs/>
          <w:sz w:val="22"/>
          <w:szCs w:val="22"/>
        </w:rPr>
        <w:t xml:space="preserve">też dokonania rejestracji </w:t>
      </w:r>
      <w:r w:rsidR="002E4A74" w:rsidRPr="00C24510">
        <w:rPr>
          <w:rFonts w:ascii="Calibri" w:hAnsi="Calibri" w:cs="Calibri"/>
          <w:bCs/>
          <w:sz w:val="22"/>
          <w:szCs w:val="22"/>
        </w:rPr>
        <w:t>C</w:t>
      </w:r>
      <w:r w:rsidRPr="00C24510">
        <w:rPr>
          <w:rFonts w:ascii="Calibri" w:hAnsi="Calibri" w:cs="Calibri"/>
          <w:bCs/>
          <w:sz w:val="22"/>
          <w:szCs w:val="22"/>
        </w:rPr>
        <w:t>iągnika.</w:t>
      </w:r>
    </w:p>
    <w:p w:rsidR="005F3BCE" w:rsidRPr="00D05480" w:rsidRDefault="007E0447" w:rsidP="00E35BFF">
      <w:pPr>
        <w:widowControl w:val="0"/>
        <w:numPr>
          <w:ilvl w:val="0"/>
          <w:numId w:val="28"/>
        </w:numPr>
        <w:tabs>
          <w:tab w:val="left" w:leader="dot" w:pos="8222"/>
        </w:tabs>
        <w:spacing w:before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EC647B">
        <w:rPr>
          <w:rFonts w:ascii="Calibri" w:hAnsi="Calibri" w:cs="Calibri"/>
          <w:sz w:val="22"/>
          <w:szCs w:val="22"/>
        </w:rPr>
        <w:t xml:space="preserve">W zakresie w </w:t>
      </w:r>
      <w:r w:rsidRPr="00D05480">
        <w:rPr>
          <w:rFonts w:ascii="Calibri" w:hAnsi="Calibri" w:cs="Calibri"/>
          <w:sz w:val="22"/>
          <w:szCs w:val="22"/>
        </w:rPr>
        <w:t>jakim dokumenty podlegające wydaniu Kupującemu na podstawie postanowień powyższych niniejszego paragrafu zostały sporządzone w j. obcym Sprzedawca wyda Kupującemu ich tłumaczenie na j. polski.</w:t>
      </w:r>
    </w:p>
    <w:p w:rsidR="002C79F3" w:rsidRPr="002C79F3" w:rsidRDefault="00730945" w:rsidP="00E35BFF">
      <w:pPr>
        <w:pStyle w:val="paragraf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EC647B" w:rsidRPr="002B74EB" w:rsidRDefault="00EC647B" w:rsidP="00E35BFF">
      <w:pPr>
        <w:spacing w:before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Całość leżących po stronie Sprzedawcy c</w:t>
      </w:r>
      <w:r w:rsidRPr="002B74EB">
        <w:rPr>
          <w:rFonts w:ascii="Calibri" w:hAnsi="Calibri" w:cs="Arial"/>
          <w:sz w:val="22"/>
          <w:szCs w:val="22"/>
        </w:rPr>
        <w:t>zynności, o których 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2B74EB">
        <w:rPr>
          <w:rFonts w:ascii="Calibri" w:hAnsi="Calibri" w:cs="Arial"/>
          <w:sz w:val="22"/>
          <w:szCs w:val="22"/>
        </w:rPr>
        <w:t xml:space="preserve"> 3</w:t>
      </w:r>
      <w:r>
        <w:rPr>
          <w:rFonts w:ascii="Calibri" w:hAnsi="Calibri" w:cs="Arial"/>
          <w:sz w:val="22"/>
          <w:szCs w:val="22"/>
        </w:rPr>
        <w:t xml:space="preserve"> i 4 Umowy, w tym </w:t>
      </w:r>
      <w:r w:rsidRPr="00B66C6B">
        <w:rPr>
          <w:rFonts w:ascii="Calibri" w:hAnsi="Calibri" w:cs="Arial"/>
          <w:snapToGrid w:val="0"/>
          <w:sz w:val="22"/>
          <w:szCs w:val="22"/>
        </w:rPr>
        <w:t xml:space="preserve">dostarczenie i wydanie </w:t>
      </w:r>
      <w:r>
        <w:rPr>
          <w:rFonts w:ascii="Calibri" w:hAnsi="Calibri" w:cs="Arial"/>
          <w:snapToGrid w:val="0"/>
          <w:sz w:val="22"/>
          <w:szCs w:val="22"/>
        </w:rPr>
        <w:t>Kupującemu Sprzętu</w:t>
      </w:r>
      <w:r w:rsidRPr="002B74EB">
        <w:rPr>
          <w:rFonts w:ascii="Calibri" w:hAnsi="Calibri" w:cs="Arial"/>
          <w:sz w:val="22"/>
          <w:szCs w:val="22"/>
        </w:rPr>
        <w:t xml:space="preserve"> Sprzedawca zobow</w:t>
      </w:r>
      <w:r>
        <w:rPr>
          <w:rFonts w:ascii="Calibri" w:hAnsi="Calibri" w:cs="Arial"/>
          <w:sz w:val="22"/>
          <w:szCs w:val="22"/>
        </w:rPr>
        <w:t xml:space="preserve">iązuje się wykonać </w:t>
      </w:r>
      <w:r w:rsidR="00DF567A">
        <w:rPr>
          <w:rFonts w:ascii="Calibri" w:hAnsi="Calibri" w:cs="Arial"/>
          <w:sz w:val="22"/>
          <w:szCs w:val="22"/>
        </w:rPr>
        <w:t xml:space="preserve">(ukończyć) </w:t>
      </w:r>
      <w:r>
        <w:rPr>
          <w:rFonts w:ascii="Calibri" w:hAnsi="Calibri" w:cs="Arial"/>
          <w:sz w:val="22"/>
          <w:szCs w:val="22"/>
        </w:rPr>
        <w:t>nie</w:t>
      </w:r>
      <w:r w:rsidR="00663EED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później </w:t>
      </w:r>
      <w:r w:rsidRPr="002B74EB">
        <w:rPr>
          <w:rFonts w:ascii="Calibri" w:hAnsi="Calibri" w:cs="Arial"/>
          <w:sz w:val="22"/>
          <w:szCs w:val="22"/>
        </w:rPr>
        <w:t xml:space="preserve">niż w </w:t>
      </w:r>
      <w:r w:rsidRPr="005A29F5">
        <w:rPr>
          <w:rFonts w:ascii="Calibri" w:hAnsi="Calibri" w:cs="Arial"/>
          <w:sz w:val="22"/>
          <w:szCs w:val="22"/>
        </w:rPr>
        <w:t xml:space="preserve">ciągu </w:t>
      </w:r>
      <w:r w:rsidR="00B720FC">
        <w:rPr>
          <w:rFonts w:ascii="Calibri" w:hAnsi="Calibri" w:cs="Arial"/>
          <w:sz w:val="22"/>
          <w:szCs w:val="22"/>
        </w:rPr>
        <w:t>60</w:t>
      </w:r>
      <w:r>
        <w:rPr>
          <w:rFonts w:ascii="Calibri" w:hAnsi="Calibri" w:cs="Arial"/>
          <w:sz w:val="22"/>
          <w:szCs w:val="22"/>
        </w:rPr>
        <w:t xml:space="preserve"> dni </w:t>
      </w:r>
      <w:r w:rsidRPr="002B74EB">
        <w:rPr>
          <w:rFonts w:ascii="Calibri" w:hAnsi="Calibri" w:cs="Arial"/>
          <w:sz w:val="22"/>
          <w:szCs w:val="22"/>
        </w:rPr>
        <w:t>od zawarcia Umowy.</w:t>
      </w:r>
    </w:p>
    <w:p w:rsidR="008810C8" w:rsidRPr="008810C8" w:rsidRDefault="00730945" w:rsidP="00E35BFF">
      <w:pPr>
        <w:pStyle w:val="paragraf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A029D4" w:rsidRPr="00E35BFF" w:rsidRDefault="00D97E22" w:rsidP="00E35BFF">
      <w:pPr>
        <w:widowControl w:val="0"/>
        <w:numPr>
          <w:ilvl w:val="0"/>
          <w:numId w:val="37"/>
        </w:numPr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C57286">
        <w:rPr>
          <w:rFonts w:ascii="Calibri" w:hAnsi="Calibri" w:cs="Arial"/>
          <w:color w:val="000000"/>
          <w:sz w:val="22"/>
          <w:szCs w:val="22"/>
        </w:rPr>
        <w:t>Na okoliczność wykona</w:t>
      </w:r>
      <w:r>
        <w:rPr>
          <w:rFonts w:ascii="Calibri" w:hAnsi="Calibri" w:cs="Arial"/>
          <w:color w:val="000000"/>
          <w:sz w:val="22"/>
          <w:szCs w:val="22"/>
        </w:rPr>
        <w:t xml:space="preserve">nia Umowy w </w:t>
      </w:r>
      <w:r w:rsidRPr="00D05480">
        <w:rPr>
          <w:rFonts w:ascii="Calibri" w:hAnsi="Calibri" w:cs="Arial"/>
          <w:sz w:val="22"/>
          <w:szCs w:val="22"/>
        </w:rPr>
        <w:t>zakresie jej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D05480">
        <w:rPr>
          <w:rFonts w:ascii="Calibri" w:hAnsi="Calibri" w:cs="Arial"/>
          <w:sz w:val="22"/>
          <w:szCs w:val="22"/>
        </w:rPr>
        <w:t xml:space="preserve"> 3 </w:t>
      </w:r>
      <w:r w:rsidR="008810C8" w:rsidRPr="00D05480">
        <w:rPr>
          <w:rFonts w:ascii="Calibri" w:hAnsi="Calibri" w:cs="Arial"/>
          <w:sz w:val="22"/>
          <w:szCs w:val="22"/>
        </w:rPr>
        <w:t>- 5</w:t>
      </w:r>
      <w:r w:rsidRPr="00D05480">
        <w:rPr>
          <w:rFonts w:ascii="Calibri" w:hAnsi="Calibri" w:cs="Arial"/>
          <w:sz w:val="22"/>
          <w:szCs w:val="22"/>
        </w:rPr>
        <w:t xml:space="preserve"> Umowy</w:t>
      </w:r>
      <w:r>
        <w:rPr>
          <w:rFonts w:ascii="Calibri" w:hAnsi="Calibri" w:cs="Arial"/>
          <w:color w:val="000000"/>
          <w:sz w:val="22"/>
          <w:szCs w:val="22"/>
        </w:rPr>
        <w:t xml:space="preserve"> Strony sporządzą i podpiszą </w:t>
      </w:r>
      <w:r w:rsidRPr="00C57286">
        <w:rPr>
          <w:rFonts w:ascii="Calibri" w:hAnsi="Calibri" w:cs="Arial"/>
          <w:color w:val="000000"/>
          <w:sz w:val="22"/>
          <w:szCs w:val="22"/>
        </w:rPr>
        <w:t>stosowny protokół (Protokół Odbioru</w:t>
      </w:r>
      <w:r>
        <w:rPr>
          <w:rFonts w:ascii="Calibri" w:hAnsi="Calibri" w:cs="Arial"/>
          <w:sz w:val="22"/>
          <w:szCs w:val="22"/>
        </w:rPr>
        <w:t xml:space="preserve">). </w:t>
      </w:r>
      <w:r w:rsidR="00D05480">
        <w:rPr>
          <w:rFonts w:ascii="Calibri" w:hAnsi="Calibri" w:cs="Arial"/>
          <w:sz w:val="22"/>
          <w:szCs w:val="22"/>
        </w:rPr>
        <w:t>P</w:t>
      </w:r>
      <w:r w:rsidR="00D05480" w:rsidRPr="00D71F7C">
        <w:rPr>
          <w:rFonts w:ascii="Calibri" w:hAnsi="Calibri" w:cs="Calibri"/>
          <w:sz w:val="22"/>
          <w:szCs w:val="22"/>
        </w:rPr>
        <w:t>odpisanie Protokołu Odbioru przez obie Strony jest chwilą wydania rzeczy</w:t>
      </w:r>
      <w:r w:rsidR="00D05480">
        <w:rPr>
          <w:rFonts w:ascii="Calibri" w:hAnsi="Calibri" w:cs="Calibri"/>
          <w:sz w:val="22"/>
          <w:szCs w:val="22"/>
        </w:rPr>
        <w:t xml:space="preserve">, </w:t>
      </w:r>
      <w:r w:rsidR="00D05480" w:rsidRPr="00D71F7C">
        <w:rPr>
          <w:rFonts w:ascii="Calibri" w:hAnsi="Calibri" w:cs="Calibri"/>
          <w:sz w:val="22"/>
          <w:szCs w:val="22"/>
        </w:rPr>
        <w:t>o której w art. 548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D05480" w:rsidRPr="00D71F7C">
        <w:rPr>
          <w:rFonts w:ascii="Calibri" w:hAnsi="Calibri" w:cs="Calibri"/>
          <w:sz w:val="22"/>
          <w:szCs w:val="22"/>
        </w:rPr>
        <w:t xml:space="preserve"> 1 kodeksu cywilnego</w:t>
      </w:r>
      <w:r w:rsidR="00D05480" w:rsidRPr="00663EED">
        <w:rPr>
          <w:rFonts w:ascii="Calibri" w:hAnsi="Calibri" w:cs="Calibri"/>
          <w:sz w:val="22"/>
          <w:szCs w:val="22"/>
        </w:rPr>
        <w:t>.</w:t>
      </w:r>
    </w:p>
    <w:p w:rsidR="00827DB8" w:rsidRPr="00D71F7C" w:rsidRDefault="00D97E22" w:rsidP="00E35BFF">
      <w:pPr>
        <w:keepLines/>
        <w:widowControl w:val="0"/>
        <w:numPr>
          <w:ilvl w:val="0"/>
          <w:numId w:val="37"/>
        </w:numPr>
        <w:spacing w:before="120" w:line="276" w:lineRule="auto"/>
        <w:ind w:left="284" w:hanging="284"/>
        <w:rPr>
          <w:rFonts w:ascii="Calibri" w:hAnsi="Calibri" w:cs="Calibri"/>
          <w:color w:val="FF0000"/>
          <w:sz w:val="22"/>
          <w:szCs w:val="22"/>
        </w:rPr>
      </w:pPr>
      <w:r w:rsidRPr="00D71F7C">
        <w:rPr>
          <w:rFonts w:ascii="Calibri" w:hAnsi="Calibri" w:cs="Calibri"/>
          <w:sz w:val="22"/>
          <w:szCs w:val="22"/>
        </w:rPr>
        <w:lastRenderedPageBreak/>
        <w:t>Protokół Odbioru będzie zawierał datę wydania Sprzętu Kupującemu</w:t>
      </w:r>
      <w:r w:rsidR="00827DB8" w:rsidRPr="00D71F7C">
        <w:rPr>
          <w:rFonts w:ascii="Calibri" w:hAnsi="Calibri" w:cs="Calibri"/>
          <w:sz w:val="22"/>
          <w:szCs w:val="22"/>
        </w:rPr>
        <w:t>. W</w:t>
      </w:r>
      <w:r w:rsidRPr="00D71F7C">
        <w:rPr>
          <w:rFonts w:ascii="Calibri" w:hAnsi="Calibri" w:cs="Calibri"/>
          <w:sz w:val="22"/>
          <w:szCs w:val="22"/>
        </w:rPr>
        <w:t xml:space="preserve"> przypadku i w zakresie </w:t>
      </w:r>
      <w:r w:rsidR="00A029D4" w:rsidRPr="00D71F7C">
        <w:rPr>
          <w:rFonts w:ascii="Calibri" w:hAnsi="Calibri" w:cs="Calibri"/>
          <w:sz w:val="22"/>
          <w:szCs w:val="22"/>
        </w:rPr>
        <w:t>w</w:t>
      </w:r>
      <w:r w:rsidR="00663EED">
        <w:rPr>
          <w:rFonts w:ascii="Calibri" w:hAnsi="Calibri" w:cs="Calibri"/>
          <w:sz w:val="22"/>
          <w:szCs w:val="22"/>
        </w:rPr>
        <w:t> </w:t>
      </w:r>
      <w:r w:rsidR="00A029D4" w:rsidRPr="00D71F7C">
        <w:rPr>
          <w:rFonts w:ascii="Calibri" w:hAnsi="Calibri" w:cs="Calibri"/>
          <w:sz w:val="22"/>
          <w:szCs w:val="22"/>
        </w:rPr>
        <w:t xml:space="preserve">jakim data </w:t>
      </w:r>
      <w:r w:rsidR="00827DB8" w:rsidRPr="00D71F7C">
        <w:rPr>
          <w:rFonts w:ascii="Calibri" w:hAnsi="Calibri" w:cs="Calibri"/>
          <w:sz w:val="22"/>
          <w:szCs w:val="22"/>
        </w:rPr>
        <w:t xml:space="preserve">wydania Sprzętu Kupującemu </w:t>
      </w:r>
      <w:r w:rsidR="00A029D4" w:rsidRPr="00D71F7C">
        <w:rPr>
          <w:rFonts w:ascii="Calibri" w:hAnsi="Calibri" w:cs="Calibri"/>
          <w:sz w:val="22"/>
          <w:szCs w:val="22"/>
        </w:rPr>
        <w:t xml:space="preserve">nie znajdzie </w:t>
      </w:r>
      <w:r w:rsidRPr="00D71F7C">
        <w:rPr>
          <w:rFonts w:ascii="Calibri" w:hAnsi="Calibri" w:cs="Calibri"/>
          <w:sz w:val="22"/>
          <w:szCs w:val="22"/>
        </w:rPr>
        <w:t xml:space="preserve">się w Protokole Odbioru, Strony przejmą, iż datą </w:t>
      </w:r>
      <w:r w:rsidR="000B37D5" w:rsidRPr="00D71F7C">
        <w:rPr>
          <w:rFonts w:ascii="Calibri" w:hAnsi="Calibri" w:cs="Calibri"/>
          <w:sz w:val="22"/>
          <w:szCs w:val="22"/>
        </w:rPr>
        <w:t xml:space="preserve">tą </w:t>
      </w:r>
      <w:r w:rsidRPr="00D71F7C">
        <w:rPr>
          <w:rFonts w:ascii="Calibri" w:hAnsi="Calibri" w:cs="Calibri"/>
          <w:sz w:val="22"/>
          <w:szCs w:val="22"/>
        </w:rPr>
        <w:t xml:space="preserve">jest data sporządzenia (lub podpisania) Protokołu Odbioru przez obie Strony. </w:t>
      </w:r>
    </w:p>
    <w:p w:rsidR="00D97E22" w:rsidRPr="008810C8" w:rsidRDefault="00D97E22" w:rsidP="00E35BFF">
      <w:pPr>
        <w:widowControl w:val="0"/>
        <w:numPr>
          <w:ilvl w:val="0"/>
          <w:numId w:val="37"/>
        </w:numPr>
        <w:spacing w:before="120" w:line="276" w:lineRule="auto"/>
        <w:ind w:left="284" w:hanging="284"/>
        <w:rPr>
          <w:rFonts w:ascii="Calibri" w:hAnsi="Calibri" w:cs="Arial"/>
          <w:color w:val="FF0000"/>
          <w:sz w:val="22"/>
          <w:szCs w:val="22"/>
        </w:rPr>
      </w:pPr>
      <w:r w:rsidRPr="008810C8">
        <w:rPr>
          <w:rFonts w:ascii="Calibri" w:hAnsi="Calibri" w:cs="Calibri"/>
          <w:sz w:val="22"/>
          <w:szCs w:val="22"/>
        </w:rPr>
        <w:t xml:space="preserve">Kupujący ma prawo </w:t>
      </w:r>
      <w:r w:rsidR="005A1C4F" w:rsidRPr="008810C8">
        <w:rPr>
          <w:rFonts w:ascii="Calibri" w:hAnsi="Calibri" w:cs="Calibri"/>
          <w:sz w:val="22"/>
          <w:szCs w:val="22"/>
        </w:rPr>
        <w:t xml:space="preserve">powstrzymać się z podpisaniem Protokołu Odbioru do czasu spełnienia ostatniego </w:t>
      </w:r>
      <w:r w:rsidR="000B37D5" w:rsidRPr="008810C8">
        <w:rPr>
          <w:rFonts w:ascii="Calibri" w:hAnsi="Calibri" w:cs="Calibri"/>
          <w:sz w:val="22"/>
          <w:szCs w:val="22"/>
        </w:rPr>
        <w:t>z wymogów, o których 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0B37D5" w:rsidRPr="008810C8">
        <w:rPr>
          <w:rFonts w:ascii="Calibri" w:hAnsi="Calibri" w:cs="Calibri"/>
          <w:sz w:val="22"/>
          <w:szCs w:val="22"/>
        </w:rPr>
        <w:t xml:space="preserve"> 3 i 4 Umowy. Kupujący ma prawo </w:t>
      </w:r>
      <w:r w:rsidRPr="008810C8">
        <w:rPr>
          <w:rFonts w:ascii="Calibri" w:hAnsi="Calibri" w:cs="Calibri"/>
          <w:sz w:val="22"/>
          <w:szCs w:val="22"/>
        </w:rPr>
        <w:t xml:space="preserve">odmowy podpisania Protokołu </w:t>
      </w:r>
      <w:r w:rsidR="005A1C4F" w:rsidRPr="008810C8">
        <w:rPr>
          <w:rFonts w:ascii="Calibri" w:hAnsi="Calibri" w:cs="Calibri"/>
          <w:sz w:val="22"/>
          <w:szCs w:val="22"/>
        </w:rPr>
        <w:t>Odbioru</w:t>
      </w:r>
      <w:r w:rsidRPr="008810C8">
        <w:rPr>
          <w:rFonts w:ascii="Calibri" w:hAnsi="Calibri" w:cs="Calibri"/>
          <w:sz w:val="22"/>
          <w:szCs w:val="22"/>
        </w:rPr>
        <w:t>, jeżeli stwierdzi fakt zaistnienia przynajmniej jednej z następujących przeszkód:</w:t>
      </w:r>
    </w:p>
    <w:p w:rsidR="00D97E22" w:rsidRPr="0059099F" w:rsidRDefault="000B37D5" w:rsidP="00E35BFF">
      <w:pPr>
        <w:numPr>
          <w:ilvl w:val="1"/>
          <w:numId w:val="38"/>
        </w:numPr>
        <w:spacing w:before="12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9099F">
        <w:rPr>
          <w:rFonts w:ascii="Calibri" w:hAnsi="Calibri" w:cs="Calibri"/>
          <w:sz w:val="22"/>
          <w:szCs w:val="22"/>
        </w:rPr>
        <w:t xml:space="preserve">Sprzedawca nie wydał </w:t>
      </w:r>
      <w:r w:rsidR="00D97E22" w:rsidRPr="0059099F">
        <w:rPr>
          <w:rFonts w:ascii="Calibri" w:hAnsi="Calibri" w:cs="Calibri"/>
          <w:sz w:val="22"/>
          <w:szCs w:val="22"/>
        </w:rPr>
        <w:t xml:space="preserve">Kupującemu dokumentów </w:t>
      </w:r>
      <w:r w:rsidRPr="0059099F">
        <w:rPr>
          <w:rFonts w:ascii="Calibri" w:hAnsi="Calibri" w:cs="Calibri"/>
          <w:sz w:val="22"/>
          <w:szCs w:val="22"/>
        </w:rPr>
        <w:t>niezbędnych do zarejestrowania C</w:t>
      </w:r>
      <w:r w:rsidR="00D97E22" w:rsidRPr="0059099F">
        <w:rPr>
          <w:rFonts w:ascii="Calibri" w:hAnsi="Calibri" w:cs="Calibri"/>
          <w:sz w:val="22"/>
          <w:szCs w:val="22"/>
        </w:rPr>
        <w:t>iągnika (dopuszczenia go do ruchu);</w:t>
      </w:r>
    </w:p>
    <w:p w:rsidR="00D97E22" w:rsidRPr="0059099F" w:rsidRDefault="000B37D5" w:rsidP="00E35BFF">
      <w:pPr>
        <w:numPr>
          <w:ilvl w:val="1"/>
          <w:numId w:val="38"/>
        </w:numPr>
        <w:spacing w:before="12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9099F">
        <w:rPr>
          <w:rFonts w:ascii="Calibri" w:hAnsi="Calibri" w:cs="Calibri"/>
          <w:sz w:val="22"/>
          <w:szCs w:val="22"/>
        </w:rPr>
        <w:t>Sprzęt</w:t>
      </w:r>
      <w:r w:rsidR="00D97E22" w:rsidRPr="0059099F">
        <w:rPr>
          <w:rFonts w:ascii="Calibri" w:hAnsi="Calibri" w:cs="Calibri"/>
          <w:sz w:val="22"/>
          <w:szCs w:val="22"/>
        </w:rPr>
        <w:t>, który został przedstawiony do odebrania nie posiada parametrów, wyposażenia oraz</w:t>
      </w:r>
      <w:r w:rsidR="00663EED">
        <w:rPr>
          <w:rFonts w:ascii="Calibri" w:hAnsi="Calibri" w:cs="Calibri"/>
          <w:sz w:val="22"/>
          <w:szCs w:val="22"/>
        </w:rPr>
        <w:t> </w:t>
      </w:r>
      <w:r w:rsidR="00D97E22" w:rsidRPr="0059099F">
        <w:rPr>
          <w:rFonts w:ascii="Calibri" w:hAnsi="Calibri" w:cs="Calibri"/>
          <w:sz w:val="22"/>
          <w:szCs w:val="22"/>
        </w:rPr>
        <w:t xml:space="preserve">innych cech </w:t>
      </w:r>
      <w:r w:rsidRPr="0059099F">
        <w:rPr>
          <w:rFonts w:ascii="Calibri" w:hAnsi="Calibri" w:cs="Calibri"/>
          <w:sz w:val="22"/>
          <w:szCs w:val="22"/>
        </w:rPr>
        <w:t>wskazanych w O</w:t>
      </w:r>
      <w:r w:rsidR="00D97E22" w:rsidRPr="0059099F">
        <w:rPr>
          <w:rFonts w:ascii="Calibri" w:hAnsi="Calibri" w:cs="Calibri"/>
          <w:sz w:val="22"/>
          <w:szCs w:val="22"/>
        </w:rPr>
        <w:t>fercie</w:t>
      </w:r>
      <w:r w:rsidR="00845D8A" w:rsidRPr="0059099F">
        <w:rPr>
          <w:rFonts w:ascii="Calibri" w:hAnsi="Calibri" w:cs="Calibri"/>
          <w:sz w:val="22"/>
          <w:szCs w:val="22"/>
        </w:rPr>
        <w:t xml:space="preserve"> lub </w:t>
      </w:r>
      <w:r w:rsidRPr="0059099F">
        <w:rPr>
          <w:rFonts w:ascii="Calibri" w:hAnsi="Calibri" w:cs="Calibri"/>
          <w:sz w:val="22"/>
          <w:szCs w:val="22"/>
        </w:rPr>
        <w:t xml:space="preserve">wymaganych na podstawie </w:t>
      </w:r>
      <w:r w:rsidR="00575949">
        <w:rPr>
          <w:rFonts w:ascii="Calibri" w:hAnsi="Calibri" w:cs="Calibri"/>
          <w:sz w:val="22"/>
          <w:szCs w:val="22"/>
        </w:rPr>
        <w:t>załącznika nr 1 zapytania ofertowego</w:t>
      </w:r>
      <w:r w:rsidR="00D97E22" w:rsidRPr="0059099F">
        <w:rPr>
          <w:rFonts w:ascii="Calibri" w:hAnsi="Calibri" w:cs="Calibri"/>
          <w:sz w:val="22"/>
          <w:szCs w:val="22"/>
        </w:rPr>
        <w:t>;</w:t>
      </w:r>
    </w:p>
    <w:p w:rsidR="00D97E22" w:rsidRPr="0059099F" w:rsidRDefault="00845D8A" w:rsidP="00E35BFF">
      <w:pPr>
        <w:numPr>
          <w:ilvl w:val="1"/>
          <w:numId w:val="38"/>
        </w:numPr>
        <w:spacing w:before="12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9099F">
        <w:rPr>
          <w:rFonts w:ascii="Calibri" w:hAnsi="Calibri" w:cs="Calibri"/>
          <w:sz w:val="22"/>
          <w:szCs w:val="22"/>
        </w:rPr>
        <w:t>Sprzęt</w:t>
      </w:r>
      <w:r w:rsidR="00D97E22" w:rsidRPr="0059099F">
        <w:rPr>
          <w:rFonts w:ascii="Calibri" w:hAnsi="Calibri" w:cs="Calibri"/>
          <w:sz w:val="22"/>
          <w:szCs w:val="22"/>
        </w:rPr>
        <w:t>, który został przedstawio</w:t>
      </w:r>
      <w:r w:rsidRPr="0059099F">
        <w:rPr>
          <w:rFonts w:ascii="Calibri" w:hAnsi="Calibri" w:cs="Calibri"/>
          <w:sz w:val="22"/>
          <w:szCs w:val="22"/>
        </w:rPr>
        <w:t>ny do odebrania jest uszkodzony, w szczególności Ciągnik</w:t>
      </w:r>
      <w:r w:rsidR="00D97E22" w:rsidRPr="0059099F">
        <w:rPr>
          <w:rFonts w:ascii="Calibri" w:hAnsi="Calibri" w:cs="Calibri"/>
          <w:sz w:val="22"/>
          <w:szCs w:val="22"/>
        </w:rPr>
        <w:t>, pomimo próby uruchomienia, nie działa, bądź po uruchomieniu działa nieprawidłowo;</w:t>
      </w:r>
    </w:p>
    <w:p w:rsidR="00D97E22" w:rsidRPr="0059099F" w:rsidRDefault="00D97E22" w:rsidP="00E35BFF">
      <w:pPr>
        <w:numPr>
          <w:ilvl w:val="0"/>
          <w:numId w:val="37"/>
        </w:numPr>
        <w:spacing w:before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9099F">
        <w:rPr>
          <w:rFonts w:ascii="Calibri" w:hAnsi="Calibri" w:cs="Calibri"/>
          <w:sz w:val="22"/>
          <w:szCs w:val="22"/>
        </w:rPr>
        <w:t xml:space="preserve">Odmowa Kupującego </w:t>
      </w:r>
      <w:r w:rsidR="00845D8A" w:rsidRPr="0059099F">
        <w:rPr>
          <w:rFonts w:ascii="Calibri" w:hAnsi="Calibri" w:cs="Calibri"/>
          <w:sz w:val="22"/>
          <w:szCs w:val="22"/>
        </w:rPr>
        <w:t>podpisania Protokołu O</w:t>
      </w:r>
      <w:r w:rsidRPr="0059099F">
        <w:rPr>
          <w:rFonts w:ascii="Calibri" w:hAnsi="Calibri" w:cs="Calibri"/>
          <w:sz w:val="22"/>
          <w:szCs w:val="22"/>
        </w:rPr>
        <w:t xml:space="preserve">dbioru z tytułu okoliczności wskazanych w ust. </w:t>
      </w:r>
      <w:r w:rsidR="0035340B">
        <w:rPr>
          <w:rFonts w:ascii="Calibri" w:hAnsi="Calibri" w:cs="Calibri"/>
          <w:sz w:val="22"/>
          <w:szCs w:val="22"/>
        </w:rPr>
        <w:t>3</w:t>
      </w:r>
      <w:r w:rsidRPr="0059099F">
        <w:rPr>
          <w:rFonts w:ascii="Calibri" w:hAnsi="Calibri" w:cs="Calibri"/>
          <w:sz w:val="22"/>
          <w:szCs w:val="22"/>
        </w:rPr>
        <w:t xml:space="preserve"> powyżej, możliwa jest do czasu usunięcia wskazanych przeszkód przez Sprzedawcę i nie będzie traktowana jako zwłoka po stronie Kupującego. Wskazane postanowienie nie narusza postanowień Umowy i kodeksu cywilnego przewidujących jednostronne prawo odstąpienia od</w:t>
      </w:r>
      <w:r w:rsidR="00663EED">
        <w:rPr>
          <w:rFonts w:ascii="Calibri" w:hAnsi="Calibri" w:cs="Calibri"/>
          <w:sz w:val="22"/>
          <w:szCs w:val="22"/>
        </w:rPr>
        <w:t> </w:t>
      </w:r>
      <w:r w:rsidRPr="0059099F">
        <w:rPr>
          <w:rFonts w:ascii="Calibri" w:hAnsi="Calibri" w:cs="Calibri"/>
          <w:sz w:val="22"/>
          <w:szCs w:val="22"/>
        </w:rPr>
        <w:t>Umowy przez Kupującego z powodu zwłoki lub opóźnienia</w:t>
      </w:r>
      <w:r w:rsidR="00845D8A" w:rsidRPr="0059099F">
        <w:rPr>
          <w:rFonts w:ascii="Calibri" w:hAnsi="Calibri" w:cs="Calibri"/>
          <w:sz w:val="22"/>
          <w:szCs w:val="22"/>
        </w:rPr>
        <w:t>.</w:t>
      </w:r>
    </w:p>
    <w:p w:rsidR="002B74EB" w:rsidRPr="002B74EB" w:rsidRDefault="00730945" w:rsidP="00E35BFF">
      <w:pPr>
        <w:pStyle w:val="paragraf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2B74EB" w:rsidRPr="00C57286" w:rsidRDefault="002B74EB" w:rsidP="00E35BFF">
      <w:pPr>
        <w:widowControl w:val="0"/>
        <w:numPr>
          <w:ilvl w:val="0"/>
          <w:numId w:val="3"/>
        </w:numPr>
        <w:tabs>
          <w:tab w:val="clear" w:pos="720"/>
          <w:tab w:val="left" w:leader="dot" w:pos="2694"/>
          <w:tab w:val="left" w:leader="dot" w:pos="5245"/>
          <w:tab w:val="left" w:leader="dot" w:pos="8222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C57286">
        <w:rPr>
          <w:rFonts w:ascii="Calibri" w:hAnsi="Calibri" w:cs="Arial"/>
          <w:sz w:val="22"/>
          <w:szCs w:val="22"/>
        </w:rPr>
        <w:t xml:space="preserve">Z tytułu wykonania Umowy Kupujący zobowiązuje się zapłacić </w:t>
      </w:r>
      <w:r w:rsidR="00ED03C2">
        <w:rPr>
          <w:rFonts w:ascii="Calibri" w:hAnsi="Calibri" w:cs="Arial"/>
          <w:sz w:val="22"/>
          <w:szCs w:val="22"/>
        </w:rPr>
        <w:t>Sprzedawcy wynagrodzenie</w:t>
      </w:r>
      <w:r w:rsidR="00663EED">
        <w:rPr>
          <w:rFonts w:ascii="Calibri" w:hAnsi="Calibri" w:cs="Arial"/>
          <w:sz w:val="22"/>
          <w:szCs w:val="22"/>
        </w:rPr>
        <w:t xml:space="preserve"> </w:t>
      </w:r>
      <w:r w:rsidRPr="00C57286">
        <w:rPr>
          <w:rFonts w:ascii="Calibri" w:hAnsi="Calibri" w:cs="Arial"/>
          <w:sz w:val="22"/>
          <w:szCs w:val="22"/>
        </w:rPr>
        <w:t>w</w:t>
      </w:r>
      <w:r w:rsidR="00663EED">
        <w:rPr>
          <w:rFonts w:ascii="Calibri" w:hAnsi="Calibri" w:cs="Arial"/>
          <w:sz w:val="22"/>
          <w:szCs w:val="22"/>
        </w:rPr>
        <w:t> </w:t>
      </w:r>
      <w:r w:rsidRPr="00C57286">
        <w:rPr>
          <w:rFonts w:ascii="Calibri" w:hAnsi="Calibri" w:cs="Arial"/>
          <w:sz w:val="22"/>
          <w:szCs w:val="22"/>
        </w:rPr>
        <w:t xml:space="preserve">łącznej wysokości </w:t>
      </w:r>
      <w:r w:rsidR="00BF18EF" w:rsidRPr="00C57286">
        <w:rPr>
          <w:rFonts w:ascii="Calibri" w:hAnsi="Calibri" w:cs="Arial"/>
          <w:sz w:val="22"/>
          <w:szCs w:val="22"/>
        </w:rPr>
        <w:t>(</w:t>
      </w:r>
      <w:r w:rsidR="00663EED">
        <w:rPr>
          <w:rFonts w:ascii="Calibri" w:hAnsi="Calibri" w:cs="Arial"/>
          <w:sz w:val="22"/>
          <w:szCs w:val="22"/>
        </w:rPr>
        <w:tab/>
      </w:r>
      <w:r w:rsidR="00BF18EF" w:rsidRPr="00C57286">
        <w:rPr>
          <w:rFonts w:ascii="Calibri" w:hAnsi="Calibri" w:cs="Arial"/>
          <w:sz w:val="22"/>
          <w:szCs w:val="22"/>
        </w:rPr>
        <w:t>) zł</w:t>
      </w:r>
      <w:r w:rsidR="00BF18EF" w:rsidRPr="00C57286">
        <w:rPr>
          <w:rFonts w:ascii="Calibri" w:hAnsi="Calibri" w:cs="Arial"/>
          <w:b/>
          <w:sz w:val="22"/>
          <w:szCs w:val="22"/>
        </w:rPr>
        <w:t xml:space="preserve"> </w:t>
      </w:r>
      <w:r w:rsidR="00BF18EF" w:rsidRPr="00C57286">
        <w:rPr>
          <w:rFonts w:ascii="Calibri" w:hAnsi="Calibri" w:cs="Arial"/>
          <w:sz w:val="22"/>
          <w:szCs w:val="22"/>
        </w:rPr>
        <w:t xml:space="preserve">(słownie: </w:t>
      </w:r>
      <w:r w:rsidR="00663EED">
        <w:rPr>
          <w:rFonts w:ascii="Calibri" w:hAnsi="Calibri" w:cs="Arial"/>
          <w:sz w:val="22"/>
          <w:szCs w:val="22"/>
        </w:rPr>
        <w:tab/>
      </w:r>
      <w:r w:rsidR="00BF18EF" w:rsidRPr="00C57286">
        <w:rPr>
          <w:rFonts w:ascii="Calibri" w:hAnsi="Calibri" w:cs="Arial"/>
          <w:sz w:val="22"/>
          <w:szCs w:val="22"/>
        </w:rPr>
        <w:t>).</w:t>
      </w:r>
      <w:r w:rsidR="00BF18EF" w:rsidRPr="00C57286">
        <w:rPr>
          <w:rFonts w:ascii="Calibri" w:hAnsi="Calibri" w:cs="Arial"/>
          <w:sz w:val="22"/>
          <w:szCs w:val="22"/>
          <w:vertAlign w:val="superscript"/>
        </w:rPr>
        <w:footnoteReference w:id="5"/>
      </w:r>
    </w:p>
    <w:p w:rsidR="002B74EB" w:rsidRPr="002B74EB" w:rsidRDefault="002B74EB" w:rsidP="00E35BFF">
      <w:pPr>
        <w:widowControl w:val="0"/>
        <w:numPr>
          <w:ilvl w:val="0"/>
          <w:numId w:val="3"/>
        </w:numPr>
        <w:tabs>
          <w:tab w:val="clear" w:pos="720"/>
          <w:tab w:val="left" w:pos="5103"/>
          <w:tab w:val="left" w:leader="dot" w:pos="8222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2B74EB">
        <w:rPr>
          <w:rFonts w:ascii="Calibri" w:hAnsi="Calibri" w:cs="Arial"/>
          <w:sz w:val="22"/>
          <w:szCs w:val="22"/>
        </w:rPr>
        <w:t xml:space="preserve">Wynagrodzenie Sprzedawcy, o którym mowa w ust. 1 niniejszego paragrafu, uwzględnia całkowity wydatek ponoszony przez Kupującego względem Sprzedawcy z tytułu wykonania wszystkich świadczeń, których wykonanie, zgodnie z wymogami </w:t>
      </w:r>
      <w:r w:rsidR="00B96EC6">
        <w:rPr>
          <w:rFonts w:ascii="Calibri" w:hAnsi="Calibri" w:cs="Arial"/>
          <w:sz w:val="22"/>
          <w:szCs w:val="22"/>
        </w:rPr>
        <w:t>zapytania ofertowego</w:t>
      </w:r>
      <w:r w:rsidRPr="002B74EB">
        <w:rPr>
          <w:rFonts w:ascii="Calibri" w:hAnsi="Calibri" w:cs="Arial"/>
          <w:sz w:val="22"/>
          <w:szCs w:val="22"/>
        </w:rPr>
        <w:t>, Ofertą oraz niniejszą Umową leży po stronie Sprzedawcy i składa się na wykonanie przez Sprzedawcę Umowy, w tym:</w:t>
      </w:r>
    </w:p>
    <w:p w:rsidR="003961E3" w:rsidRDefault="003961E3" w:rsidP="00E35BFF">
      <w:pPr>
        <w:numPr>
          <w:ilvl w:val="1"/>
          <w:numId w:val="3"/>
        </w:numPr>
        <w:tabs>
          <w:tab w:val="clear" w:pos="1440"/>
          <w:tab w:val="num" w:pos="2520"/>
        </w:tabs>
        <w:spacing w:before="120" w:line="276" w:lineRule="auto"/>
        <w:ind w:left="567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5A20B5">
        <w:rPr>
          <w:rFonts w:ascii="Calibri" w:hAnsi="Calibri" w:cs="Arial"/>
          <w:sz w:val="22"/>
          <w:szCs w:val="22"/>
        </w:rPr>
        <w:t>enę z tytułu sprzedaży</w:t>
      </w:r>
      <w:r>
        <w:rPr>
          <w:rFonts w:ascii="Calibri" w:hAnsi="Calibri" w:cs="Arial"/>
          <w:sz w:val="22"/>
          <w:szCs w:val="22"/>
        </w:rPr>
        <w:t xml:space="preserve"> Sprzętu</w:t>
      </w:r>
      <w:r w:rsidRPr="005A20B5">
        <w:rPr>
          <w:rFonts w:ascii="Calibri" w:hAnsi="Calibri" w:cs="Arial"/>
          <w:sz w:val="22"/>
          <w:szCs w:val="22"/>
        </w:rPr>
        <w:t xml:space="preserve"> </w:t>
      </w:r>
      <w:r w:rsidR="00F037E1">
        <w:rPr>
          <w:rFonts w:ascii="Calibri" w:hAnsi="Calibri" w:cs="Arial"/>
          <w:sz w:val="22"/>
          <w:szCs w:val="22"/>
        </w:rPr>
        <w:t>Kupującemu</w:t>
      </w:r>
      <w:r w:rsidR="006A07A1">
        <w:rPr>
          <w:rFonts w:ascii="Calibri" w:hAnsi="Calibri" w:cs="Arial"/>
          <w:sz w:val="22"/>
          <w:szCs w:val="22"/>
          <w:lang w:eastAsia="zh-CN"/>
        </w:rPr>
        <w:t>;</w:t>
      </w:r>
    </w:p>
    <w:p w:rsidR="003961E3" w:rsidRDefault="003961E3" w:rsidP="00E35BFF">
      <w:pPr>
        <w:numPr>
          <w:ilvl w:val="1"/>
          <w:numId w:val="3"/>
        </w:numPr>
        <w:tabs>
          <w:tab w:val="clear" w:pos="1440"/>
          <w:tab w:val="num" w:pos="2520"/>
        </w:tabs>
        <w:spacing w:before="120" w:line="276" w:lineRule="auto"/>
        <w:ind w:left="567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Wszelkie koszty związane z dostarczeniem S</w:t>
      </w:r>
      <w:r w:rsidR="00FF1ED7">
        <w:rPr>
          <w:rFonts w:ascii="Calibri" w:hAnsi="Calibri" w:cs="Arial"/>
          <w:sz w:val="22"/>
          <w:szCs w:val="22"/>
        </w:rPr>
        <w:t xml:space="preserve">przętu Kupującemu </w:t>
      </w:r>
      <w:r w:rsidR="00C21A3A">
        <w:rPr>
          <w:rFonts w:ascii="Calibri" w:hAnsi="Calibri" w:cs="Arial"/>
          <w:sz w:val="22"/>
          <w:szCs w:val="22"/>
        </w:rPr>
        <w:t xml:space="preserve">stosownie </w:t>
      </w:r>
      <w:r w:rsidR="00FF1ED7">
        <w:rPr>
          <w:rFonts w:ascii="Calibri" w:hAnsi="Calibri" w:cs="Arial"/>
          <w:sz w:val="22"/>
          <w:szCs w:val="22"/>
        </w:rPr>
        <w:t>do postanowień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>
        <w:rPr>
          <w:rFonts w:ascii="Calibri" w:hAnsi="Calibri" w:cs="Arial"/>
          <w:sz w:val="22"/>
          <w:szCs w:val="22"/>
        </w:rPr>
        <w:t xml:space="preserve"> </w:t>
      </w:r>
      <w:r w:rsidR="00FF1ED7">
        <w:rPr>
          <w:rFonts w:ascii="Calibri" w:hAnsi="Calibri" w:cs="Arial"/>
          <w:sz w:val="22"/>
          <w:szCs w:val="22"/>
        </w:rPr>
        <w:t xml:space="preserve">3 Umowy </w:t>
      </w:r>
      <w:r>
        <w:rPr>
          <w:rFonts w:ascii="Calibri" w:hAnsi="Calibri" w:cs="Arial"/>
          <w:sz w:val="22"/>
          <w:szCs w:val="22"/>
        </w:rPr>
        <w:t xml:space="preserve">(w tym koszty załadunku, wyładunku, ewentualne koszty opakowania </w:t>
      </w:r>
      <w:r w:rsidRPr="00D01EA6">
        <w:rPr>
          <w:rFonts w:ascii="Calibri" w:hAnsi="Calibri" w:cs="Arial"/>
          <w:sz w:val="22"/>
          <w:szCs w:val="22"/>
        </w:rPr>
        <w:t>i oznaczenia</w:t>
      </w:r>
      <w:r>
        <w:rPr>
          <w:rFonts w:ascii="Calibri" w:hAnsi="Calibri" w:cs="Arial"/>
          <w:sz w:val="22"/>
          <w:szCs w:val="22"/>
        </w:rPr>
        <w:t xml:space="preserve"> S</w:t>
      </w:r>
      <w:r w:rsidR="00FF1ED7">
        <w:rPr>
          <w:rFonts w:ascii="Calibri" w:hAnsi="Calibri" w:cs="Arial"/>
          <w:sz w:val="22"/>
          <w:szCs w:val="22"/>
        </w:rPr>
        <w:t>przętu</w:t>
      </w:r>
      <w:r>
        <w:rPr>
          <w:rFonts w:ascii="Calibri" w:hAnsi="Calibri" w:cs="Arial"/>
          <w:sz w:val="22"/>
          <w:szCs w:val="22"/>
        </w:rPr>
        <w:t xml:space="preserve">, koszty jego transportu </w:t>
      </w:r>
      <w:r w:rsidR="00101CB8">
        <w:rPr>
          <w:rFonts w:ascii="Calibri" w:hAnsi="Calibri" w:cs="Arial"/>
          <w:sz w:val="22"/>
          <w:szCs w:val="22"/>
        </w:rPr>
        <w:t>(w tym ewentualnego ubezpieczenia podczas transportu)</w:t>
      </w:r>
      <w:r w:rsidR="00252F82">
        <w:rPr>
          <w:rFonts w:ascii="Calibri" w:hAnsi="Calibri" w:cs="Arial"/>
          <w:sz w:val="22"/>
          <w:szCs w:val="22"/>
        </w:rPr>
        <w:t>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F037E1" w:rsidRPr="00D71F7C" w:rsidRDefault="00F037E1" w:rsidP="00E35BFF">
      <w:pPr>
        <w:numPr>
          <w:ilvl w:val="1"/>
          <w:numId w:val="3"/>
        </w:numPr>
        <w:tabs>
          <w:tab w:val="clear" w:pos="1440"/>
          <w:tab w:val="num" w:pos="2520"/>
        </w:tabs>
        <w:spacing w:before="12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D71F7C">
        <w:rPr>
          <w:rFonts w:ascii="Calibri" w:hAnsi="Calibri" w:cs="Calibri"/>
          <w:sz w:val="22"/>
          <w:szCs w:val="22"/>
        </w:rPr>
        <w:t xml:space="preserve">Koszty pozyskania i wydania Kupującemu dokumentów wymaganych Umową, w tym </w:t>
      </w:r>
      <w:r w:rsidR="0013798C" w:rsidRPr="00D71F7C">
        <w:rPr>
          <w:rFonts w:ascii="Calibri" w:hAnsi="Calibri" w:cs="Calibri"/>
          <w:sz w:val="22"/>
          <w:szCs w:val="22"/>
        </w:rPr>
        <w:t xml:space="preserve">koszt uzyskania </w:t>
      </w:r>
      <w:r w:rsidR="0013798C" w:rsidRPr="0013798C">
        <w:rPr>
          <w:rFonts w:ascii="Calibri" w:hAnsi="Calibri" w:cs="Calibri"/>
          <w:sz w:val="22"/>
          <w:szCs w:val="22"/>
        </w:rPr>
        <w:t>świadectwa homologacji, o którym 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13798C" w:rsidRPr="0013798C">
        <w:rPr>
          <w:rFonts w:ascii="Calibri" w:hAnsi="Calibri" w:cs="Calibri"/>
          <w:sz w:val="22"/>
          <w:szCs w:val="22"/>
        </w:rPr>
        <w:t xml:space="preserve"> 4 ust. 1 pkt 4) Umowy </w:t>
      </w:r>
      <w:r w:rsidR="0013798C">
        <w:rPr>
          <w:rFonts w:ascii="Calibri" w:hAnsi="Calibri" w:cs="Calibri"/>
          <w:sz w:val="22"/>
          <w:szCs w:val="22"/>
        </w:rPr>
        <w:t xml:space="preserve">oraz </w:t>
      </w:r>
      <w:r w:rsidRPr="00D71F7C">
        <w:rPr>
          <w:rFonts w:ascii="Calibri" w:hAnsi="Calibri" w:cs="Calibri"/>
          <w:sz w:val="22"/>
          <w:szCs w:val="22"/>
        </w:rPr>
        <w:t xml:space="preserve">koszt (składkę) z tytułu </w:t>
      </w:r>
      <w:r w:rsidR="0013798C" w:rsidRPr="00D71F7C">
        <w:rPr>
          <w:rFonts w:ascii="Calibri" w:hAnsi="Calibri" w:cs="Calibri"/>
          <w:sz w:val="22"/>
          <w:szCs w:val="22"/>
        </w:rPr>
        <w:t xml:space="preserve">ubezpieczenia </w:t>
      </w:r>
      <w:r w:rsidRPr="00D71F7C">
        <w:rPr>
          <w:rFonts w:ascii="Calibri" w:hAnsi="Calibri" w:cs="Calibri"/>
          <w:sz w:val="22"/>
          <w:szCs w:val="22"/>
        </w:rPr>
        <w:t>w zakresie i na okres wskazany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D71F7C">
        <w:rPr>
          <w:rFonts w:ascii="Calibri" w:hAnsi="Calibri" w:cs="Calibri"/>
          <w:sz w:val="22"/>
          <w:szCs w:val="22"/>
        </w:rPr>
        <w:t xml:space="preserve"> 4 ust. 6 i 7</w:t>
      </w:r>
      <w:r w:rsidR="0013798C" w:rsidRPr="00D71F7C">
        <w:rPr>
          <w:rFonts w:ascii="Calibri" w:hAnsi="Calibri" w:cs="Calibri"/>
          <w:sz w:val="22"/>
          <w:szCs w:val="22"/>
        </w:rPr>
        <w:t xml:space="preserve"> Umowy;</w:t>
      </w:r>
    </w:p>
    <w:p w:rsidR="002B74EB" w:rsidRDefault="002B74EB" w:rsidP="00E35BFF">
      <w:pPr>
        <w:numPr>
          <w:ilvl w:val="1"/>
          <w:numId w:val="3"/>
        </w:numPr>
        <w:tabs>
          <w:tab w:val="clear" w:pos="1440"/>
          <w:tab w:val="num" w:pos="2520"/>
        </w:tabs>
        <w:spacing w:before="120" w:line="276" w:lineRule="auto"/>
        <w:ind w:left="567" w:hanging="283"/>
        <w:rPr>
          <w:rFonts w:ascii="Calibri" w:hAnsi="Calibri" w:cs="Arial"/>
          <w:sz w:val="22"/>
          <w:szCs w:val="22"/>
        </w:rPr>
      </w:pPr>
      <w:r w:rsidRPr="00FF1ED7">
        <w:rPr>
          <w:rFonts w:ascii="Calibri" w:hAnsi="Calibri" w:cs="Arial"/>
          <w:sz w:val="22"/>
          <w:szCs w:val="22"/>
          <w:lang w:eastAsia="zh-CN"/>
        </w:rPr>
        <w:t>Koszty na wynagrodzenie osób, którymi Sprzedawca posłuży się w celu wykonania niniejszej Umowy</w:t>
      </w:r>
      <w:r w:rsidRPr="00FF1ED7">
        <w:rPr>
          <w:rFonts w:ascii="Calibri" w:hAnsi="Calibri" w:cs="Arial"/>
          <w:sz w:val="22"/>
          <w:szCs w:val="22"/>
        </w:rPr>
        <w:t>;</w:t>
      </w:r>
    </w:p>
    <w:p w:rsidR="002B74EB" w:rsidRPr="00FF1ED7" w:rsidRDefault="002B74EB" w:rsidP="00E35BFF">
      <w:pPr>
        <w:numPr>
          <w:ilvl w:val="1"/>
          <w:numId w:val="3"/>
        </w:numPr>
        <w:tabs>
          <w:tab w:val="clear" w:pos="1440"/>
          <w:tab w:val="num" w:pos="2520"/>
        </w:tabs>
        <w:spacing w:before="120" w:line="276" w:lineRule="auto"/>
        <w:ind w:left="567" w:hanging="283"/>
        <w:rPr>
          <w:rFonts w:ascii="Calibri" w:hAnsi="Calibri" w:cs="Arial"/>
          <w:sz w:val="22"/>
          <w:szCs w:val="22"/>
        </w:rPr>
      </w:pPr>
      <w:r w:rsidRPr="00FF1ED7">
        <w:rPr>
          <w:rFonts w:ascii="Calibri" w:hAnsi="Calibri" w:cs="Arial"/>
          <w:sz w:val="22"/>
          <w:szCs w:val="22"/>
        </w:rPr>
        <w:t>Podatek VAT i inne należności publiczno-prawne w zakresie, w jakim dotyczą one lub będą dotyczyć Sprzedawcy.</w:t>
      </w:r>
    </w:p>
    <w:p w:rsidR="00827DB8" w:rsidRPr="00D71F7C" w:rsidRDefault="00827DB8" w:rsidP="00E35BFF">
      <w:pPr>
        <w:widowControl w:val="0"/>
        <w:numPr>
          <w:ilvl w:val="0"/>
          <w:numId w:val="3"/>
        </w:numPr>
        <w:tabs>
          <w:tab w:val="num" w:pos="426"/>
          <w:tab w:val="left" w:pos="5103"/>
          <w:tab w:val="left" w:leader="dot" w:pos="8222"/>
        </w:tabs>
        <w:spacing w:before="12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D71F7C">
        <w:rPr>
          <w:rFonts w:ascii="Calibri" w:hAnsi="Calibri" w:cs="Calibri"/>
          <w:sz w:val="22"/>
          <w:szCs w:val="22"/>
        </w:rPr>
        <w:lastRenderedPageBreak/>
        <w:t>Podstawą rozliczenia wynagrodzenia Sprzedawcy będzie faktura</w:t>
      </w:r>
      <w:r w:rsidR="001B0103">
        <w:rPr>
          <w:rFonts w:ascii="Calibri" w:hAnsi="Calibri" w:cs="Calibri"/>
          <w:sz w:val="22"/>
          <w:szCs w:val="22"/>
        </w:rPr>
        <w:t>.</w:t>
      </w:r>
      <w:r w:rsidRPr="00D71F7C">
        <w:rPr>
          <w:rFonts w:ascii="Calibri" w:hAnsi="Calibri" w:cs="Calibri"/>
          <w:sz w:val="22"/>
          <w:szCs w:val="22"/>
        </w:rPr>
        <w:t xml:space="preserve"> </w:t>
      </w:r>
    </w:p>
    <w:p w:rsidR="00827DB8" w:rsidRPr="00D71F7C" w:rsidRDefault="00827DB8" w:rsidP="00E35BFF">
      <w:pPr>
        <w:keepLines/>
        <w:widowControl w:val="0"/>
        <w:numPr>
          <w:ilvl w:val="0"/>
          <w:numId w:val="3"/>
        </w:numPr>
        <w:tabs>
          <w:tab w:val="num" w:pos="426"/>
          <w:tab w:val="left" w:pos="5103"/>
          <w:tab w:val="left" w:leader="dot" w:pos="8222"/>
        </w:tabs>
        <w:spacing w:before="120" w:line="276" w:lineRule="auto"/>
        <w:ind w:left="425" w:hanging="425"/>
        <w:rPr>
          <w:rFonts w:ascii="Calibri" w:hAnsi="Calibri" w:cs="Calibri"/>
          <w:sz w:val="22"/>
          <w:szCs w:val="22"/>
        </w:rPr>
      </w:pPr>
      <w:r w:rsidRPr="00D71F7C">
        <w:rPr>
          <w:rFonts w:ascii="Calibri" w:hAnsi="Calibri" w:cs="Calibri"/>
          <w:sz w:val="22"/>
          <w:szCs w:val="22"/>
        </w:rPr>
        <w:t xml:space="preserve">Zapłata wynagrodzenia Umownego dokonana zostanie nie później niż w ciągu </w:t>
      </w:r>
      <w:r w:rsidR="001B0103">
        <w:rPr>
          <w:rFonts w:ascii="Calibri" w:hAnsi="Calibri" w:cs="Calibri"/>
          <w:sz w:val="22"/>
          <w:szCs w:val="22"/>
        </w:rPr>
        <w:t>21</w:t>
      </w:r>
      <w:r w:rsidRPr="00D71F7C">
        <w:rPr>
          <w:rFonts w:ascii="Calibri" w:hAnsi="Calibri" w:cs="Calibri"/>
          <w:sz w:val="22"/>
          <w:szCs w:val="22"/>
        </w:rPr>
        <w:t xml:space="preserve"> dni od daty otrzymania przez Kupującego</w:t>
      </w:r>
      <w:r w:rsidR="001B0103">
        <w:rPr>
          <w:rFonts w:ascii="Calibri" w:hAnsi="Calibri" w:cs="Calibri"/>
          <w:sz w:val="22"/>
          <w:szCs w:val="22"/>
        </w:rPr>
        <w:t xml:space="preserve"> prawidłowo wystawionej faktury. </w:t>
      </w:r>
      <w:r w:rsidR="00243EA4">
        <w:rPr>
          <w:rFonts w:ascii="Calibri" w:hAnsi="Calibri" w:cs="Calibri"/>
          <w:sz w:val="22"/>
          <w:szCs w:val="22"/>
        </w:rPr>
        <w:t xml:space="preserve"> Przez prawidłowo wystawioną</w:t>
      </w:r>
      <w:r w:rsidR="00DA21B2">
        <w:rPr>
          <w:rFonts w:ascii="Calibri" w:hAnsi="Calibri" w:cs="Calibri"/>
          <w:sz w:val="22"/>
          <w:szCs w:val="22"/>
        </w:rPr>
        <w:t xml:space="preserve"> fakturę Strony rozumieć będą w </w:t>
      </w:r>
      <w:r w:rsidR="00243EA4">
        <w:rPr>
          <w:rFonts w:ascii="Calibri" w:hAnsi="Calibri" w:cs="Calibri"/>
          <w:sz w:val="22"/>
          <w:szCs w:val="22"/>
        </w:rPr>
        <w:t>szczególności fakturę wystawioną</w:t>
      </w:r>
      <w:r w:rsidR="00DA21B2">
        <w:rPr>
          <w:rFonts w:ascii="Calibri" w:hAnsi="Calibri" w:cs="Calibri"/>
          <w:sz w:val="22"/>
          <w:szCs w:val="22"/>
        </w:rPr>
        <w:t xml:space="preserve"> po wykonaniu (ukończeniu) po stronie Sprzedawcy wszystkich świadczeń Umownych wynikających z postanowień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DA21B2">
        <w:rPr>
          <w:rFonts w:ascii="Calibri" w:hAnsi="Calibri" w:cs="Calibri"/>
          <w:sz w:val="22"/>
          <w:szCs w:val="22"/>
        </w:rPr>
        <w:t xml:space="preserve"> 3 i 4 Umowy.</w:t>
      </w:r>
    </w:p>
    <w:p w:rsidR="002B74EB" w:rsidRPr="005C11A6" w:rsidRDefault="002B74EB" w:rsidP="00E35BFF">
      <w:pPr>
        <w:widowControl w:val="0"/>
        <w:numPr>
          <w:ilvl w:val="0"/>
          <w:numId w:val="3"/>
        </w:numPr>
        <w:tabs>
          <w:tab w:val="num" w:pos="426"/>
          <w:tab w:val="left" w:pos="5103"/>
          <w:tab w:val="left" w:leader="dot" w:pos="8222"/>
        </w:tabs>
        <w:spacing w:before="120"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2B74EB">
        <w:rPr>
          <w:rFonts w:ascii="Calibri" w:hAnsi="Calibri" w:cs="Arial"/>
          <w:sz w:val="22"/>
          <w:szCs w:val="22"/>
        </w:rPr>
        <w:t>Zapłata nastąpi przele</w:t>
      </w:r>
      <w:r w:rsidR="00624A61">
        <w:rPr>
          <w:rFonts w:ascii="Calibri" w:hAnsi="Calibri" w:cs="Arial"/>
          <w:sz w:val="22"/>
          <w:szCs w:val="22"/>
        </w:rPr>
        <w:t xml:space="preserve">wem na </w:t>
      </w:r>
      <w:r w:rsidR="00624A61" w:rsidRPr="005C11A6">
        <w:rPr>
          <w:rFonts w:ascii="Calibri" w:hAnsi="Calibri" w:cs="Arial"/>
          <w:sz w:val="22"/>
          <w:szCs w:val="22"/>
        </w:rPr>
        <w:t>rachunek wskazany przez Sprzedawcę na</w:t>
      </w:r>
      <w:r w:rsidRPr="005C11A6">
        <w:rPr>
          <w:rFonts w:ascii="Calibri" w:hAnsi="Calibri" w:cs="Arial"/>
          <w:sz w:val="22"/>
          <w:szCs w:val="22"/>
        </w:rPr>
        <w:t xml:space="preserve"> fakturze.</w:t>
      </w:r>
    </w:p>
    <w:p w:rsidR="002B74EB" w:rsidRPr="002B74EB" w:rsidRDefault="002B74EB" w:rsidP="00E35BFF">
      <w:pPr>
        <w:widowControl w:val="0"/>
        <w:numPr>
          <w:ilvl w:val="0"/>
          <w:numId w:val="3"/>
        </w:numPr>
        <w:tabs>
          <w:tab w:val="num" w:pos="426"/>
          <w:tab w:val="left" w:pos="5103"/>
          <w:tab w:val="left" w:leader="dot" w:pos="8222"/>
        </w:tabs>
        <w:spacing w:before="120"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5C11A6">
        <w:rPr>
          <w:rFonts w:ascii="Calibri" w:hAnsi="Calibri" w:cs="Arial"/>
          <w:sz w:val="22"/>
          <w:szCs w:val="22"/>
        </w:rPr>
        <w:t>Za dzień dokonania zapłaty stosownie do postanowień</w:t>
      </w:r>
      <w:r w:rsidRPr="002B74EB">
        <w:rPr>
          <w:rFonts w:ascii="Calibri" w:hAnsi="Calibri" w:cs="Arial"/>
          <w:sz w:val="22"/>
          <w:szCs w:val="22"/>
        </w:rPr>
        <w:t xml:space="preserve"> powyższych traktowany będzie dzień obciążenia rachunku Kupującego.</w:t>
      </w:r>
    </w:p>
    <w:p w:rsidR="002B74EB" w:rsidRPr="002B74EB" w:rsidRDefault="002B74EB" w:rsidP="00E35BFF">
      <w:pPr>
        <w:widowControl w:val="0"/>
        <w:numPr>
          <w:ilvl w:val="0"/>
          <w:numId w:val="3"/>
        </w:numPr>
        <w:tabs>
          <w:tab w:val="num" w:pos="426"/>
          <w:tab w:val="left" w:pos="5103"/>
          <w:tab w:val="left" w:leader="dot" w:pos="8222"/>
        </w:tabs>
        <w:spacing w:before="120"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2B74EB">
        <w:rPr>
          <w:rFonts w:ascii="Calibri" w:hAnsi="Calibri" w:cs="Arial"/>
          <w:sz w:val="22"/>
          <w:szCs w:val="22"/>
        </w:rPr>
        <w:t>Zapłata, jak też inne ewentualne rozliczenia ze Sprzedawcą ze strony Kupującego będą dokonywane w walucie polskiej (PLN). W przypadku,</w:t>
      </w:r>
      <w:r w:rsidR="00327C32">
        <w:rPr>
          <w:rFonts w:ascii="Calibri" w:hAnsi="Calibri" w:cs="Arial"/>
          <w:sz w:val="22"/>
          <w:szCs w:val="22"/>
        </w:rPr>
        <w:t xml:space="preserve"> gdy wskazany przez </w:t>
      </w:r>
      <w:r w:rsidR="00327C32" w:rsidRPr="005C11A6">
        <w:rPr>
          <w:rFonts w:ascii="Calibri" w:hAnsi="Calibri" w:cs="Arial"/>
          <w:sz w:val="22"/>
          <w:szCs w:val="22"/>
        </w:rPr>
        <w:t>Sprzedawcę na</w:t>
      </w:r>
      <w:r w:rsidR="00663EED">
        <w:rPr>
          <w:rFonts w:ascii="Calibri" w:hAnsi="Calibri" w:cs="Arial"/>
          <w:sz w:val="22"/>
          <w:szCs w:val="22"/>
        </w:rPr>
        <w:t> </w:t>
      </w:r>
      <w:r w:rsidRPr="005C11A6">
        <w:rPr>
          <w:rFonts w:ascii="Calibri" w:hAnsi="Calibri" w:cs="Arial"/>
          <w:sz w:val="22"/>
          <w:szCs w:val="22"/>
        </w:rPr>
        <w:t>fakturze rachunek bankowy jest rachunkiem prowadzonym dla waluty innej niż polska,</w:t>
      </w:r>
      <w:r w:rsidRPr="002B74EB">
        <w:rPr>
          <w:rFonts w:ascii="Calibri" w:hAnsi="Calibri" w:cs="Arial"/>
          <w:sz w:val="22"/>
          <w:szCs w:val="22"/>
        </w:rPr>
        <w:t xml:space="preserve"> ewentualne, stosowane przez bank, opłaty z tytułu przewalutowania, a także skutki różnic kursowych z tytułu przelewu z rachunku Kupującego prowadzonego w PLN nie będą obciążać Kupującego.</w:t>
      </w:r>
    </w:p>
    <w:p w:rsidR="002B74EB" w:rsidRPr="00192D2A" w:rsidRDefault="00730945" w:rsidP="00E35BFF">
      <w:pPr>
        <w:pStyle w:val="paragraf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963BA2" w:rsidRDefault="00EF069A" w:rsidP="00E35BFF">
      <w:pPr>
        <w:numPr>
          <w:ilvl w:val="0"/>
          <w:numId w:val="9"/>
        </w:numPr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192D2A">
        <w:rPr>
          <w:rFonts w:ascii="Calibri" w:hAnsi="Calibri" w:cs="Arial"/>
          <w:sz w:val="22"/>
          <w:szCs w:val="22"/>
        </w:rPr>
        <w:t xml:space="preserve">Z zastrzeżeniem postanowień poniższych niniejszego paragrafu zakres udzielonej Kupującemu gwarancji na Sprzęt określa Karta </w:t>
      </w:r>
      <w:r w:rsidR="000A584D">
        <w:rPr>
          <w:rFonts w:ascii="Calibri" w:hAnsi="Calibri" w:cs="Arial"/>
          <w:sz w:val="22"/>
          <w:szCs w:val="22"/>
        </w:rPr>
        <w:t>G</w:t>
      </w:r>
      <w:r w:rsidRPr="00192D2A">
        <w:rPr>
          <w:rFonts w:ascii="Calibri" w:hAnsi="Calibri" w:cs="Arial"/>
          <w:sz w:val="22"/>
          <w:szCs w:val="22"/>
        </w:rPr>
        <w:t>warancyjna</w:t>
      </w:r>
      <w:r w:rsidR="008E22D8" w:rsidRPr="00192D2A">
        <w:rPr>
          <w:rFonts w:ascii="Calibri" w:hAnsi="Calibri" w:cs="Arial"/>
          <w:sz w:val="22"/>
          <w:szCs w:val="22"/>
        </w:rPr>
        <w:t xml:space="preserve"> wystawiona przez Sprzedawcę lub </w:t>
      </w:r>
      <w:r w:rsidR="00822310">
        <w:rPr>
          <w:rFonts w:ascii="Calibri" w:hAnsi="Calibri" w:cs="Arial"/>
          <w:sz w:val="22"/>
          <w:szCs w:val="22"/>
        </w:rPr>
        <w:t>inny podmiot, w</w:t>
      </w:r>
      <w:r w:rsidR="0038267A">
        <w:rPr>
          <w:rFonts w:ascii="Calibri" w:hAnsi="Calibri" w:cs="Arial"/>
          <w:sz w:val="22"/>
          <w:szCs w:val="22"/>
        </w:rPr>
        <w:t> </w:t>
      </w:r>
      <w:r w:rsidR="00822310">
        <w:rPr>
          <w:rFonts w:ascii="Calibri" w:hAnsi="Calibri" w:cs="Arial"/>
          <w:sz w:val="22"/>
          <w:szCs w:val="22"/>
        </w:rPr>
        <w:t xml:space="preserve">tym producenta Sprzętu </w:t>
      </w:r>
      <w:r w:rsidR="008E22D8" w:rsidRPr="00192D2A">
        <w:rPr>
          <w:rFonts w:ascii="Calibri" w:hAnsi="Calibri" w:cs="Arial"/>
          <w:sz w:val="22"/>
          <w:szCs w:val="22"/>
        </w:rPr>
        <w:t xml:space="preserve">(Gwarant). </w:t>
      </w:r>
    </w:p>
    <w:p w:rsidR="00B91CF6" w:rsidRPr="00D71F7C" w:rsidRDefault="002716F4" w:rsidP="00E35BFF">
      <w:pPr>
        <w:pStyle w:val="Tekstpodstawowy"/>
        <w:numPr>
          <w:ilvl w:val="0"/>
          <w:numId w:val="9"/>
        </w:numPr>
        <w:tabs>
          <w:tab w:val="clear" w:pos="2340"/>
        </w:tabs>
        <w:spacing w:before="120" w:after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71F7C">
        <w:rPr>
          <w:rFonts w:ascii="Calibri" w:hAnsi="Calibri" w:cs="Calibri"/>
          <w:sz w:val="22"/>
          <w:szCs w:val="22"/>
        </w:rPr>
        <w:t>O</w:t>
      </w:r>
      <w:r w:rsidR="007C0620" w:rsidRPr="00D71F7C">
        <w:rPr>
          <w:rFonts w:ascii="Calibri" w:hAnsi="Calibri" w:cs="Calibri"/>
          <w:sz w:val="22"/>
          <w:szCs w:val="22"/>
        </w:rPr>
        <w:t xml:space="preserve">kres udzielonej gwarancji na Sprzęt wynosi </w:t>
      </w:r>
      <w:r w:rsidR="00831146">
        <w:rPr>
          <w:rFonts w:ascii="Calibri" w:hAnsi="Calibri" w:cs="Calibri"/>
          <w:sz w:val="22"/>
          <w:szCs w:val="22"/>
        </w:rPr>
        <w:t xml:space="preserve">24 </w:t>
      </w:r>
      <w:r w:rsidR="00F61A04" w:rsidRPr="00D71F7C">
        <w:rPr>
          <w:rFonts w:ascii="Calibri" w:hAnsi="Calibri" w:cs="Calibri"/>
          <w:sz w:val="22"/>
          <w:szCs w:val="22"/>
        </w:rPr>
        <w:t xml:space="preserve">miesiące licząc od daty wydania Sprzętu Kupującemu </w:t>
      </w:r>
      <w:r w:rsidR="00317BFE">
        <w:rPr>
          <w:rFonts w:ascii="Calibri" w:hAnsi="Calibri" w:cs="Calibri"/>
          <w:sz w:val="22"/>
          <w:szCs w:val="22"/>
        </w:rPr>
        <w:t>albo</w:t>
      </w:r>
      <w:r w:rsidR="0072062C">
        <w:rPr>
          <w:rFonts w:ascii="Calibri" w:hAnsi="Calibri" w:cs="Calibri"/>
          <w:sz w:val="22"/>
          <w:szCs w:val="22"/>
        </w:rPr>
        <w:t xml:space="preserve"> </w:t>
      </w:r>
      <w:r w:rsidR="003B5140" w:rsidRPr="00D71F7C">
        <w:rPr>
          <w:rFonts w:ascii="Calibri" w:hAnsi="Calibri" w:cs="Calibri"/>
          <w:sz w:val="22"/>
          <w:szCs w:val="22"/>
        </w:rPr>
        <w:t>moment</w:t>
      </w:r>
      <w:r w:rsidR="00FE104D">
        <w:rPr>
          <w:rFonts w:ascii="Calibri" w:hAnsi="Calibri" w:cs="Calibri"/>
          <w:sz w:val="22"/>
          <w:szCs w:val="22"/>
        </w:rPr>
        <w:t>u</w:t>
      </w:r>
      <w:r w:rsidR="003B5140" w:rsidRPr="00D71F7C">
        <w:rPr>
          <w:rFonts w:ascii="Calibri" w:hAnsi="Calibri" w:cs="Calibri"/>
          <w:sz w:val="22"/>
          <w:szCs w:val="22"/>
        </w:rPr>
        <w:t xml:space="preserve"> osiągnięcia</w:t>
      </w:r>
      <w:r w:rsidR="00F61A04" w:rsidRPr="00D71F7C">
        <w:rPr>
          <w:rFonts w:ascii="Calibri" w:hAnsi="Calibri" w:cs="Calibri"/>
          <w:sz w:val="22"/>
          <w:szCs w:val="22"/>
        </w:rPr>
        <w:t xml:space="preserve"> przez Ciągnik limitu </w:t>
      </w:r>
      <w:r w:rsidR="00831146">
        <w:rPr>
          <w:rFonts w:ascii="Calibri" w:hAnsi="Calibri" w:cs="Calibri"/>
          <w:sz w:val="22"/>
          <w:szCs w:val="22"/>
        </w:rPr>
        <w:t>1000</w:t>
      </w:r>
      <w:r w:rsidR="00F61A04" w:rsidRPr="00D71F7C">
        <w:rPr>
          <w:rFonts w:ascii="Calibri" w:hAnsi="Calibri" w:cs="Calibri"/>
          <w:sz w:val="22"/>
          <w:szCs w:val="22"/>
        </w:rPr>
        <w:t xml:space="preserve"> motogodzin (</w:t>
      </w:r>
      <w:proofErr w:type="spellStart"/>
      <w:r w:rsidR="00F61A04" w:rsidRPr="00D71F7C">
        <w:rPr>
          <w:rFonts w:ascii="Calibri" w:hAnsi="Calibri" w:cs="Calibri"/>
          <w:sz w:val="22"/>
          <w:szCs w:val="22"/>
        </w:rPr>
        <w:t>mtg</w:t>
      </w:r>
      <w:proofErr w:type="spellEnd"/>
      <w:r w:rsidR="00F61A04" w:rsidRPr="00D71F7C">
        <w:rPr>
          <w:rFonts w:ascii="Calibri" w:hAnsi="Calibri" w:cs="Calibri"/>
          <w:sz w:val="22"/>
          <w:szCs w:val="22"/>
        </w:rPr>
        <w:t>)</w:t>
      </w:r>
      <w:r w:rsidR="003B5140" w:rsidRPr="00D71F7C">
        <w:rPr>
          <w:rFonts w:ascii="Calibri" w:hAnsi="Calibri" w:cs="Calibri"/>
          <w:sz w:val="22"/>
          <w:szCs w:val="22"/>
        </w:rPr>
        <w:t xml:space="preserve"> jego</w:t>
      </w:r>
      <w:r w:rsidR="00C974D8" w:rsidRPr="00D71F7C">
        <w:rPr>
          <w:rFonts w:ascii="Calibri" w:hAnsi="Calibri" w:cs="Calibri"/>
          <w:sz w:val="22"/>
          <w:szCs w:val="22"/>
        </w:rPr>
        <w:t xml:space="preserve"> pracy (</w:t>
      </w:r>
      <w:r w:rsidR="00F61A04" w:rsidRPr="00D71F7C">
        <w:rPr>
          <w:rFonts w:ascii="Calibri" w:hAnsi="Calibri" w:cs="Calibri"/>
          <w:sz w:val="22"/>
          <w:szCs w:val="22"/>
        </w:rPr>
        <w:t>co</w:t>
      </w:r>
      <w:r w:rsidR="0038267A">
        <w:rPr>
          <w:rFonts w:ascii="Calibri" w:hAnsi="Calibri" w:cs="Calibri"/>
          <w:sz w:val="22"/>
          <w:szCs w:val="22"/>
        </w:rPr>
        <w:t> </w:t>
      </w:r>
      <w:r w:rsidR="00F61A04" w:rsidRPr="00D71F7C">
        <w:rPr>
          <w:rFonts w:ascii="Calibri" w:hAnsi="Calibri" w:cs="Calibri"/>
          <w:sz w:val="22"/>
          <w:szCs w:val="22"/>
        </w:rPr>
        <w:t>pierwsze nastąpi)</w:t>
      </w:r>
      <w:r w:rsidR="003B5140" w:rsidRPr="00D71F7C">
        <w:rPr>
          <w:rFonts w:ascii="Calibri" w:hAnsi="Calibri" w:cs="Calibri"/>
          <w:sz w:val="22"/>
          <w:szCs w:val="22"/>
        </w:rPr>
        <w:t>. Przy ustalaniu daty wydania Sprzętu Kupującemu – jako terminu początkowego biegi okresu gwarancji wyznaczonej w wyżej wskazanych miesiącach</w:t>
      </w:r>
      <w:r w:rsidR="00663EED">
        <w:rPr>
          <w:rFonts w:ascii="Calibri" w:hAnsi="Calibri" w:cs="Calibri"/>
          <w:sz w:val="22"/>
          <w:szCs w:val="22"/>
        </w:rPr>
        <w:br/>
      </w:r>
      <w:r w:rsidR="003B5140" w:rsidRPr="00D71F7C">
        <w:rPr>
          <w:rFonts w:ascii="Calibri" w:hAnsi="Calibri" w:cs="Calibri"/>
          <w:sz w:val="22"/>
          <w:szCs w:val="22"/>
        </w:rPr>
        <w:t xml:space="preserve"> - uwzględnione zostaną również postanowienia </w:t>
      </w:r>
      <w:r w:rsidR="00DD0303" w:rsidRPr="003B5140">
        <w:rPr>
          <w:rFonts w:ascii="Calibri" w:hAnsi="Calibri"/>
          <w:color w:val="000000"/>
          <w:sz w:val="22"/>
          <w:szCs w:val="22"/>
        </w:rPr>
        <w:t>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DD0303" w:rsidRPr="003B5140">
        <w:rPr>
          <w:rFonts w:ascii="Calibri" w:hAnsi="Calibri"/>
          <w:color w:val="000000"/>
          <w:sz w:val="22"/>
          <w:szCs w:val="22"/>
        </w:rPr>
        <w:t xml:space="preserve"> 6 ust. </w:t>
      </w:r>
      <w:r w:rsidR="00CC3453">
        <w:rPr>
          <w:rFonts w:ascii="Calibri" w:hAnsi="Calibri"/>
          <w:color w:val="000000"/>
          <w:sz w:val="22"/>
          <w:szCs w:val="22"/>
        </w:rPr>
        <w:t xml:space="preserve">1 i </w:t>
      </w:r>
      <w:r w:rsidR="00E52DEC" w:rsidRPr="003B5140">
        <w:rPr>
          <w:rFonts w:ascii="Calibri" w:hAnsi="Calibri"/>
          <w:color w:val="000000"/>
          <w:sz w:val="22"/>
          <w:szCs w:val="22"/>
        </w:rPr>
        <w:t>2</w:t>
      </w:r>
      <w:r w:rsidR="00DD0303" w:rsidRPr="003B5140">
        <w:rPr>
          <w:rFonts w:ascii="Calibri" w:hAnsi="Calibri"/>
          <w:color w:val="000000"/>
          <w:sz w:val="22"/>
          <w:szCs w:val="22"/>
        </w:rPr>
        <w:t xml:space="preserve"> Wzoru Umowy</w:t>
      </w:r>
      <w:r w:rsidR="00B91CF6" w:rsidRPr="003B5140">
        <w:rPr>
          <w:rFonts w:ascii="Calibri" w:hAnsi="Calibri" w:cs="Arial"/>
          <w:sz w:val="22"/>
          <w:szCs w:val="22"/>
        </w:rPr>
        <w:t>.</w:t>
      </w:r>
    </w:p>
    <w:p w:rsidR="0072062C" w:rsidRDefault="00EF069A" w:rsidP="00E35BFF">
      <w:pPr>
        <w:numPr>
          <w:ilvl w:val="0"/>
          <w:numId w:val="9"/>
        </w:numPr>
        <w:spacing w:before="120" w:line="276" w:lineRule="auto"/>
        <w:ind w:left="284" w:right="-142" w:hanging="284"/>
        <w:rPr>
          <w:rFonts w:ascii="Calibri" w:hAnsi="Calibri" w:cs="Arial"/>
          <w:sz w:val="22"/>
          <w:szCs w:val="22"/>
        </w:rPr>
      </w:pPr>
      <w:r w:rsidRPr="00101CB8">
        <w:rPr>
          <w:rFonts w:ascii="Calibri" w:hAnsi="Calibri" w:cs="Arial"/>
          <w:sz w:val="22"/>
          <w:szCs w:val="22"/>
        </w:rPr>
        <w:t xml:space="preserve">W ramach udzielonej gwarancji w zakres obowiązków </w:t>
      </w:r>
      <w:r w:rsidR="008E22D8" w:rsidRPr="00101CB8">
        <w:rPr>
          <w:rFonts w:ascii="Calibri" w:hAnsi="Calibri" w:cs="Arial"/>
          <w:sz w:val="22"/>
          <w:szCs w:val="22"/>
        </w:rPr>
        <w:t>G</w:t>
      </w:r>
      <w:r w:rsidRPr="00101CB8">
        <w:rPr>
          <w:rFonts w:ascii="Calibri" w:hAnsi="Calibri" w:cs="Arial"/>
          <w:sz w:val="22"/>
          <w:szCs w:val="22"/>
        </w:rPr>
        <w:t xml:space="preserve">waranta wchodzi minimum usuwanie wad </w:t>
      </w:r>
      <w:r w:rsidR="00B21E58" w:rsidRPr="00101CB8">
        <w:rPr>
          <w:rFonts w:ascii="Calibri" w:hAnsi="Calibri" w:cs="Arial"/>
          <w:sz w:val="22"/>
          <w:szCs w:val="22"/>
        </w:rPr>
        <w:t>(w tym wykonywanie naprawa) Sprzętu</w:t>
      </w:r>
      <w:r w:rsidRPr="00101CB8">
        <w:rPr>
          <w:rFonts w:ascii="Calibri" w:hAnsi="Calibri" w:cs="Arial"/>
          <w:sz w:val="22"/>
          <w:szCs w:val="22"/>
        </w:rPr>
        <w:t>.</w:t>
      </w:r>
      <w:r w:rsidR="008E22D8" w:rsidRPr="00101CB8">
        <w:rPr>
          <w:rFonts w:ascii="Calibri" w:hAnsi="Calibri" w:cs="Arial"/>
          <w:sz w:val="22"/>
          <w:szCs w:val="22"/>
        </w:rPr>
        <w:t xml:space="preserve"> </w:t>
      </w:r>
      <w:r w:rsidR="008E22D8" w:rsidRPr="00760835">
        <w:rPr>
          <w:rFonts w:ascii="Calibri" w:hAnsi="Calibri" w:cs="Arial"/>
          <w:sz w:val="22"/>
          <w:szCs w:val="22"/>
        </w:rPr>
        <w:t>Postanowienia art. 577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8E22D8" w:rsidRPr="00760835">
        <w:rPr>
          <w:rFonts w:ascii="Calibri" w:hAnsi="Calibri" w:cs="Arial"/>
          <w:sz w:val="22"/>
          <w:szCs w:val="22"/>
        </w:rPr>
        <w:t xml:space="preserve"> 3 kodeksu cywilnego</w:t>
      </w:r>
      <w:r w:rsidR="008E22D8" w:rsidRPr="00101CB8">
        <w:rPr>
          <w:rFonts w:ascii="Calibri" w:hAnsi="Calibri" w:cs="Arial"/>
          <w:sz w:val="22"/>
          <w:szCs w:val="22"/>
        </w:rPr>
        <w:t xml:space="preserve"> stosuje się.</w:t>
      </w:r>
      <w:r w:rsidR="00B21E58" w:rsidRPr="00101CB8">
        <w:rPr>
          <w:rFonts w:ascii="Calibri" w:hAnsi="Calibri" w:cs="Arial"/>
          <w:sz w:val="22"/>
          <w:szCs w:val="22"/>
        </w:rPr>
        <w:t xml:space="preserve"> </w:t>
      </w:r>
    </w:p>
    <w:p w:rsidR="00F005CB" w:rsidRPr="00760835" w:rsidRDefault="0064530B" w:rsidP="00E35BFF">
      <w:pPr>
        <w:numPr>
          <w:ilvl w:val="0"/>
          <w:numId w:val="9"/>
        </w:numPr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760835">
        <w:rPr>
          <w:rFonts w:ascii="Calibri" w:hAnsi="Calibri" w:cs="Arial"/>
          <w:sz w:val="22"/>
          <w:szCs w:val="22"/>
        </w:rPr>
        <w:t xml:space="preserve">Dodatkowo </w:t>
      </w:r>
      <w:r w:rsidR="00AF32EE">
        <w:rPr>
          <w:rFonts w:ascii="Calibri" w:hAnsi="Calibri" w:cs="Arial"/>
          <w:sz w:val="22"/>
          <w:szCs w:val="22"/>
        </w:rPr>
        <w:t xml:space="preserve">do </w:t>
      </w:r>
      <w:r w:rsidRPr="00760835">
        <w:rPr>
          <w:rFonts w:ascii="Calibri" w:hAnsi="Calibri" w:cs="Calibri"/>
          <w:sz w:val="22"/>
          <w:szCs w:val="22"/>
        </w:rPr>
        <w:t xml:space="preserve">obowiązków wynikających z udzielonej gwarancji wchodzi </w:t>
      </w:r>
      <w:r w:rsidR="00F005CB" w:rsidRPr="00760835">
        <w:rPr>
          <w:rFonts w:ascii="Calibri" w:hAnsi="Calibri" w:cs="Calibri"/>
          <w:sz w:val="22"/>
          <w:szCs w:val="22"/>
        </w:rPr>
        <w:t xml:space="preserve">również wykonywanie </w:t>
      </w:r>
      <w:r w:rsidR="00AF32EE">
        <w:rPr>
          <w:rFonts w:ascii="Calibri" w:hAnsi="Calibri" w:cs="Calibri"/>
          <w:sz w:val="22"/>
          <w:szCs w:val="22"/>
        </w:rPr>
        <w:t xml:space="preserve">przeglądów </w:t>
      </w:r>
      <w:r w:rsidR="008B2D3E">
        <w:rPr>
          <w:rFonts w:ascii="Calibri" w:hAnsi="Calibri" w:cs="Calibri"/>
          <w:sz w:val="22"/>
          <w:szCs w:val="22"/>
        </w:rPr>
        <w:t>Ciągnika (w tym również poprzez wymianę normalnie zużywających się części zamiennych lub innych materiałów eksploatacyjnych w związku z wykonywanym przeglądem)</w:t>
      </w:r>
      <w:r w:rsidR="00B36432">
        <w:rPr>
          <w:rFonts w:ascii="Calibri" w:hAnsi="Calibri" w:cs="Calibri"/>
          <w:sz w:val="22"/>
          <w:szCs w:val="22"/>
        </w:rPr>
        <w:br/>
      </w:r>
      <w:r w:rsidR="008B2D3E">
        <w:rPr>
          <w:rFonts w:ascii="Calibri" w:hAnsi="Calibri" w:cs="Calibri"/>
          <w:sz w:val="22"/>
          <w:szCs w:val="22"/>
        </w:rPr>
        <w:t xml:space="preserve"> - dalej zwanych łącznie</w:t>
      </w:r>
      <w:r w:rsidR="008B2D3E" w:rsidRPr="00760835">
        <w:rPr>
          <w:rFonts w:ascii="Calibri" w:hAnsi="Calibri" w:cs="Calibri"/>
          <w:sz w:val="22"/>
          <w:szCs w:val="22"/>
        </w:rPr>
        <w:t xml:space="preserve"> </w:t>
      </w:r>
      <w:r w:rsidR="008B2D3E" w:rsidRPr="00760835">
        <w:rPr>
          <w:rFonts w:ascii="Calibri" w:hAnsi="Calibri" w:cs="Calibri"/>
          <w:b/>
          <w:i/>
          <w:sz w:val="22"/>
          <w:szCs w:val="22"/>
        </w:rPr>
        <w:t>„Okresowymi Przeglądami Gwarancyjnymi”</w:t>
      </w:r>
      <w:r w:rsidR="008B2D3E" w:rsidRPr="00760835">
        <w:rPr>
          <w:rFonts w:ascii="Calibri" w:hAnsi="Calibri" w:cs="Calibri"/>
          <w:sz w:val="22"/>
          <w:szCs w:val="22"/>
        </w:rPr>
        <w:t>)</w:t>
      </w:r>
      <w:r w:rsidR="008670AE">
        <w:rPr>
          <w:rFonts w:ascii="Calibri" w:hAnsi="Calibri" w:cs="Calibri"/>
          <w:sz w:val="22"/>
          <w:szCs w:val="22"/>
        </w:rPr>
        <w:t xml:space="preserve"> </w:t>
      </w:r>
      <w:r w:rsidR="008B2D3E">
        <w:rPr>
          <w:rFonts w:ascii="Calibri" w:hAnsi="Calibri" w:cs="Calibri"/>
          <w:sz w:val="22"/>
          <w:szCs w:val="22"/>
        </w:rPr>
        <w:t xml:space="preserve">- w zakresie </w:t>
      </w:r>
      <w:r w:rsidR="00AF32EE">
        <w:rPr>
          <w:rFonts w:ascii="Calibri" w:hAnsi="Calibri" w:cs="Calibri"/>
          <w:sz w:val="22"/>
          <w:szCs w:val="22"/>
        </w:rPr>
        <w:t xml:space="preserve">i </w:t>
      </w:r>
      <w:r w:rsidR="008670AE">
        <w:rPr>
          <w:rFonts w:ascii="Calibri" w:hAnsi="Calibri" w:cs="Calibri"/>
          <w:sz w:val="22"/>
          <w:szCs w:val="22"/>
        </w:rPr>
        <w:t>częstotliwości</w:t>
      </w:r>
      <w:r w:rsidR="00AF32EE">
        <w:rPr>
          <w:rFonts w:ascii="Calibri" w:hAnsi="Calibri" w:cs="Calibri"/>
          <w:sz w:val="22"/>
          <w:szCs w:val="22"/>
        </w:rPr>
        <w:t xml:space="preserve"> </w:t>
      </w:r>
      <w:r w:rsidR="008670AE">
        <w:rPr>
          <w:rFonts w:ascii="Calibri" w:hAnsi="Calibri" w:cs="Calibri"/>
          <w:sz w:val="22"/>
          <w:szCs w:val="22"/>
        </w:rPr>
        <w:t xml:space="preserve">niezbędnej (w szczególności określonej w Karcie Gwarancyjnej lub Instrukcji Obsługi) </w:t>
      </w:r>
      <w:r w:rsidR="00AF32EE">
        <w:rPr>
          <w:rFonts w:ascii="Calibri" w:hAnsi="Calibri" w:cs="Calibri"/>
          <w:sz w:val="22"/>
          <w:szCs w:val="22"/>
        </w:rPr>
        <w:t>dla</w:t>
      </w:r>
      <w:r w:rsidR="00B36432">
        <w:rPr>
          <w:rFonts w:ascii="Calibri" w:hAnsi="Calibri" w:cs="Calibri"/>
          <w:sz w:val="22"/>
          <w:szCs w:val="22"/>
        </w:rPr>
        <w:t> </w:t>
      </w:r>
      <w:r w:rsidR="00AF32EE">
        <w:rPr>
          <w:rFonts w:ascii="Calibri" w:hAnsi="Calibri" w:cs="Calibri"/>
          <w:sz w:val="22"/>
          <w:szCs w:val="22"/>
        </w:rPr>
        <w:t xml:space="preserve">zachowania </w:t>
      </w:r>
      <w:r w:rsidR="008670AE">
        <w:rPr>
          <w:rFonts w:ascii="Calibri" w:hAnsi="Calibri" w:cs="Calibri"/>
          <w:sz w:val="22"/>
          <w:szCs w:val="22"/>
        </w:rPr>
        <w:t xml:space="preserve">(utrzymania) </w:t>
      </w:r>
      <w:r w:rsidR="00AF32EE">
        <w:rPr>
          <w:rFonts w:ascii="Calibri" w:hAnsi="Calibri" w:cs="Calibri"/>
          <w:sz w:val="22"/>
          <w:szCs w:val="22"/>
        </w:rPr>
        <w:t xml:space="preserve">udzielonej </w:t>
      </w:r>
      <w:r w:rsidR="008670AE">
        <w:rPr>
          <w:rFonts w:ascii="Calibri" w:hAnsi="Calibri" w:cs="Calibri"/>
          <w:sz w:val="22"/>
          <w:szCs w:val="22"/>
        </w:rPr>
        <w:t>Kupującemu g</w:t>
      </w:r>
      <w:r w:rsidR="00AF32EE">
        <w:rPr>
          <w:rFonts w:ascii="Calibri" w:hAnsi="Calibri" w:cs="Calibri"/>
          <w:sz w:val="22"/>
          <w:szCs w:val="22"/>
        </w:rPr>
        <w:t>warancji</w:t>
      </w:r>
      <w:r w:rsidR="00F005CB" w:rsidRPr="00760835">
        <w:rPr>
          <w:rFonts w:ascii="Calibri" w:hAnsi="Calibri" w:cs="Calibri"/>
          <w:sz w:val="22"/>
          <w:szCs w:val="22"/>
        </w:rPr>
        <w:t xml:space="preserve">. Ustalenie harmonogramu Okresowych Przeglądów Gwarancyjnych, inne działania w tym zakresie, jak też konsekwencje zaniechania tych działań dla uprawnień gwarancyjnych Kupującego obciążają </w:t>
      </w:r>
      <w:r w:rsidRPr="00760835">
        <w:rPr>
          <w:rFonts w:ascii="Calibri" w:hAnsi="Calibri" w:cs="Calibri"/>
          <w:sz w:val="22"/>
          <w:szCs w:val="22"/>
        </w:rPr>
        <w:t xml:space="preserve">Sprzedającego. </w:t>
      </w:r>
    </w:p>
    <w:p w:rsidR="002B74EB" w:rsidRPr="00101CB8" w:rsidRDefault="008E22D8" w:rsidP="00E35BFF">
      <w:pPr>
        <w:numPr>
          <w:ilvl w:val="0"/>
          <w:numId w:val="9"/>
        </w:numPr>
        <w:spacing w:before="120" w:line="276" w:lineRule="auto"/>
        <w:ind w:left="284" w:hanging="284"/>
        <w:rPr>
          <w:rFonts w:ascii="Calibri" w:hAnsi="Calibri" w:cs="Arial"/>
          <w:b/>
          <w:sz w:val="22"/>
          <w:szCs w:val="22"/>
        </w:rPr>
      </w:pPr>
      <w:r w:rsidRPr="00760835">
        <w:rPr>
          <w:rFonts w:ascii="Calibri" w:hAnsi="Calibri" w:cs="Arial"/>
          <w:sz w:val="22"/>
          <w:szCs w:val="22"/>
        </w:rPr>
        <w:t>P</w:t>
      </w:r>
      <w:r w:rsidR="002B74EB" w:rsidRPr="00760835">
        <w:rPr>
          <w:rFonts w:ascii="Calibri" w:hAnsi="Calibri" w:cs="Arial"/>
          <w:sz w:val="22"/>
          <w:szCs w:val="22"/>
        </w:rPr>
        <w:t>odlegające świadczeniu w ramach udzielonej</w:t>
      </w:r>
      <w:r w:rsidR="002B74EB" w:rsidRPr="00101CB8">
        <w:rPr>
          <w:rFonts w:ascii="Calibri" w:hAnsi="Calibri" w:cs="Arial"/>
          <w:sz w:val="22"/>
          <w:szCs w:val="22"/>
        </w:rPr>
        <w:t xml:space="preserve"> gwarancji</w:t>
      </w:r>
      <w:r w:rsidR="00560F16">
        <w:rPr>
          <w:rFonts w:ascii="Calibri" w:hAnsi="Calibri" w:cs="Arial"/>
          <w:sz w:val="22"/>
          <w:szCs w:val="22"/>
        </w:rPr>
        <w:t>, usługi</w:t>
      </w:r>
      <w:r w:rsidR="002B74EB" w:rsidRPr="00101CB8">
        <w:rPr>
          <w:rFonts w:ascii="Calibri" w:hAnsi="Calibri" w:cs="Arial"/>
          <w:sz w:val="22"/>
          <w:szCs w:val="22"/>
        </w:rPr>
        <w:t xml:space="preserve"> </w:t>
      </w:r>
      <w:r w:rsidR="0064530B">
        <w:rPr>
          <w:rFonts w:ascii="Calibri" w:hAnsi="Calibri" w:cs="Arial"/>
          <w:sz w:val="22"/>
          <w:szCs w:val="22"/>
        </w:rPr>
        <w:t xml:space="preserve">o których mowa w ust. 3 </w:t>
      </w:r>
      <w:r w:rsidR="00884A11">
        <w:rPr>
          <w:rFonts w:ascii="Calibri" w:hAnsi="Calibri" w:cs="Arial"/>
          <w:sz w:val="22"/>
          <w:szCs w:val="22"/>
        </w:rPr>
        <w:t xml:space="preserve">i 4 </w:t>
      </w:r>
      <w:r w:rsidR="00560F16">
        <w:rPr>
          <w:rFonts w:ascii="Calibri" w:hAnsi="Calibri" w:cs="Arial"/>
          <w:sz w:val="22"/>
          <w:szCs w:val="22"/>
        </w:rPr>
        <w:t>powyżej</w:t>
      </w:r>
      <w:r w:rsidR="00560F16" w:rsidRPr="00101CB8">
        <w:rPr>
          <w:rFonts w:ascii="Calibri" w:hAnsi="Calibri" w:cs="Arial"/>
          <w:sz w:val="22"/>
          <w:szCs w:val="22"/>
        </w:rPr>
        <w:t xml:space="preserve"> </w:t>
      </w:r>
      <w:r w:rsidR="002B74EB" w:rsidRPr="00101CB8">
        <w:rPr>
          <w:rFonts w:ascii="Calibri" w:hAnsi="Calibri" w:cs="Arial"/>
          <w:sz w:val="22"/>
          <w:szCs w:val="22"/>
        </w:rPr>
        <w:t xml:space="preserve">(zwane dalej łącznie </w:t>
      </w:r>
      <w:r w:rsidR="002B74EB" w:rsidRPr="00101CB8">
        <w:rPr>
          <w:rFonts w:ascii="Calibri" w:hAnsi="Calibri" w:cs="Arial"/>
          <w:b/>
          <w:i/>
          <w:sz w:val="22"/>
          <w:szCs w:val="22"/>
        </w:rPr>
        <w:t>„</w:t>
      </w:r>
      <w:r w:rsidR="00560F16">
        <w:rPr>
          <w:rFonts w:ascii="Calibri" w:hAnsi="Calibri" w:cs="Arial"/>
          <w:b/>
          <w:i/>
          <w:sz w:val="22"/>
          <w:szCs w:val="22"/>
        </w:rPr>
        <w:t>Usługami</w:t>
      </w:r>
      <w:r w:rsidR="002B74EB" w:rsidRPr="00101CB8">
        <w:rPr>
          <w:rFonts w:ascii="Calibri" w:hAnsi="Calibri" w:cs="Arial"/>
          <w:b/>
          <w:i/>
          <w:sz w:val="22"/>
          <w:szCs w:val="22"/>
        </w:rPr>
        <w:t xml:space="preserve"> </w:t>
      </w:r>
      <w:r w:rsidR="00F3399D">
        <w:rPr>
          <w:rFonts w:ascii="Calibri" w:hAnsi="Calibri" w:cs="Arial"/>
          <w:b/>
          <w:i/>
          <w:sz w:val="22"/>
          <w:szCs w:val="22"/>
        </w:rPr>
        <w:t>G</w:t>
      </w:r>
      <w:r w:rsidR="002B74EB" w:rsidRPr="00101CB8">
        <w:rPr>
          <w:rFonts w:ascii="Calibri" w:hAnsi="Calibri" w:cs="Arial"/>
          <w:b/>
          <w:i/>
          <w:sz w:val="22"/>
          <w:szCs w:val="22"/>
        </w:rPr>
        <w:t>warancji</w:t>
      </w:r>
      <w:r w:rsidR="002B74EB" w:rsidRPr="00101CB8">
        <w:rPr>
          <w:rFonts w:ascii="Calibri" w:hAnsi="Calibri" w:cs="Arial"/>
          <w:sz w:val="22"/>
          <w:szCs w:val="22"/>
        </w:rPr>
        <w:t>”) będą uwzględniać następujące wymagania:</w:t>
      </w:r>
    </w:p>
    <w:p w:rsidR="002B74EB" w:rsidRPr="00101CB8" w:rsidRDefault="00F3399D" w:rsidP="00E35BFF">
      <w:pPr>
        <w:numPr>
          <w:ilvl w:val="1"/>
          <w:numId w:val="9"/>
        </w:numPr>
        <w:tabs>
          <w:tab w:val="clear" w:pos="1440"/>
        </w:tabs>
        <w:spacing w:before="120" w:line="276" w:lineRule="auto"/>
        <w:ind w:left="567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Usługi Gwarancji z</w:t>
      </w:r>
      <w:r w:rsidR="002B74EB" w:rsidRPr="00101CB8">
        <w:rPr>
          <w:rFonts w:ascii="Calibri" w:hAnsi="Calibri" w:cs="Arial"/>
          <w:sz w:val="22"/>
          <w:szCs w:val="22"/>
        </w:rPr>
        <w:t>ostaną wykonane przez wykwalifikowany personel serwisowy</w:t>
      </w:r>
      <w:r w:rsidR="00C21A3A">
        <w:rPr>
          <w:rFonts w:ascii="Calibri" w:hAnsi="Calibri" w:cs="Arial"/>
          <w:sz w:val="22"/>
          <w:szCs w:val="22"/>
        </w:rPr>
        <w:t xml:space="preserve"> </w:t>
      </w:r>
      <w:r w:rsidR="00CE3999">
        <w:rPr>
          <w:rFonts w:ascii="Calibri" w:hAnsi="Calibri" w:cs="Arial"/>
          <w:sz w:val="22"/>
          <w:szCs w:val="22"/>
        </w:rPr>
        <w:t xml:space="preserve">(zwany dalej </w:t>
      </w:r>
      <w:r>
        <w:rPr>
          <w:rFonts w:ascii="Calibri" w:hAnsi="Calibri" w:cs="Arial"/>
          <w:b/>
          <w:i/>
          <w:sz w:val="22"/>
          <w:szCs w:val="22"/>
        </w:rPr>
        <w:t>„Personelem S</w:t>
      </w:r>
      <w:r w:rsidR="00CE3999" w:rsidRPr="00CE3999">
        <w:rPr>
          <w:rFonts w:ascii="Calibri" w:hAnsi="Calibri" w:cs="Arial"/>
          <w:b/>
          <w:i/>
          <w:sz w:val="22"/>
          <w:szCs w:val="22"/>
        </w:rPr>
        <w:t>erwisowym”</w:t>
      </w:r>
      <w:r w:rsidR="00C974D8">
        <w:rPr>
          <w:rFonts w:ascii="Calibri" w:hAnsi="Calibri" w:cs="Arial"/>
          <w:sz w:val="22"/>
          <w:szCs w:val="22"/>
        </w:rPr>
        <w:t>)</w:t>
      </w:r>
      <w:r w:rsidR="002B74EB" w:rsidRPr="00101CB8">
        <w:rPr>
          <w:rFonts w:ascii="Calibri" w:hAnsi="Calibri" w:cs="Arial"/>
          <w:sz w:val="22"/>
          <w:szCs w:val="22"/>
        </w:rPr>
        <w:t>;</w:t>
      </w:r>
    </w:p>
    <w:p w:rsidR="005378C8" w:rsidRPr="00101CB8" w:rsidRDefault="005378C8" w:rsidP="00E35BFF">
      <w:pPr>
        <w:keepLines/>
        <w:numPr>
          <w:ilvl w:val="1"/>
          <w:numId w:val="9"/>
        </w:numPr>
        <w:tabs>
          <w:tab w:val="clear" w:pos="1440"/>
        </w:tabs>
        <w:spacing w:before="120" w:line="276" w:lineRule="auto"/>
        <w:ind w:left="568" w:hanging="284"/>
        <w:rPr>
          <w:rFonts w:ascii="Calibri" w:hAnsi="Calibri" w:cs="Arial"/>
          <w:sz w:val="22"/>
          <w:szCs w:val="22"/>
        </w:rPr>
      </w:pPr>
      <w:r w:rsidRPr="00101CB8">
        <w:rPr>
          <w:rFonts w:ascii="Calibri" w:hAnsi="Calibri" w:cs="Arial"/>
          <w:sz w:val="22"/>
          <w:szCs w:val="22"/>
        </w:rPr>
        <w:lastRenderedPageBreak/>
        <w:t xml:space="preserve">Komunikowanie się w sprawach związanych z wykonywaniem Usług </w:t>
      </w:r>
      <w:r w:rsidR="00F3399D">
        <w:rPr>
          <w:rFonts w:ascii="Calibri" w:hAnsi="Calibri" w:cs="Arial"/>
          <w:sz w:val="22"/>
          <w:szCs w:val="22"/>
        </w:rPr>
        <w:t>G</w:t>
      </w:r>
      <w:r w:rsidRPr="00101CB8">
        <w:rPr>
          <w:rFonts w:ascii="Calibri" w:hAnsi="Calibri" w:cs="Arial"/>
          <w:sz w:val="22"/>
          <w:szCs w:val="22"/>
        </w:rPr>
        <w:t>warancji będzie odbywało się w języku polskim, przy czym wskazany obowiązek może być wykonany również z</w:t>
      </w:r>
      <w:r w:rsidR="00663EED">
        <w:rPr>
          <w:rFonts w:ascii="Calibri" w:hAnsi="Calibri" w:cs="Arial"/>
          <w:sz w:val="22"/>
          <w:szCs w:val="22"/>
        </w:rPr>
        <w:t> </w:t>
      </w:r>
      <w:r w:rsidRPr="00101CB8">
        <w:rPr>
          <w:rFonts w:ascii="Calibri" w:hAnsi="Calibri" w:cs="Arial"/>
          <w:sz w:val="22"/>
          <w:szCs w:val="22"/>
        </w:rPr>
        <w:t>pomocą tłumacza języka polskiego (takim przypadku obowiązek zapewnienia tłumacza i</w:t>
      </w:r>
      <w:r w:rsidR="00663EED">
        <w:rPr>
          <w:rFonts w:ascii="Calibri" w:hAnsi="Calibri" w:cs="Arial"/>
          <w:sz w:val="22"/>
          <w:szCs w:val="22"/>
        </w:rPr>
        <w:t> </w:t>
      </w:r>
      <w:r w:rsidRPr="00101CB8">
        <w:rPr>
          <w:rFonts w:ascii="Calibri" w:hAnsi="Calibri" w:cs="Arial"/>
          <w:sz w:val="22"/>
          <w:szCs w:val="22"/>
        </w:rPr>
        <w:t>koszty z tym związane obciążają Sprzedawcę);</w:t>
      </w:r>
    </w:p>
    <w:p w:rsidR="00B02DA4" w:rsidRDefault="00B02DA4" w:rsidP="00E35BFF">
      <w:pPr>
        <w:numPr>
          <w:ilvl w:val="1"/>
          <w:numId w:val="9"/>
        </w:numPr>
        <w:tabs>
          <w:tab w:val="clear" w:pos="1440"/>
        </w:tabs>
        <w:spacing w:before="120" w:line="276" w:lineRule="auto"/>
        <w:ind w:left="567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Okresowe Przeglądy Gwarancyjne będą wykonywane w Miejscu Wydania Sprzętu lub miejscu oddalonym nie bardziej niż 15 km od Miejsca Wydania Sprzętu;</w:t>
      </w:r>
    </w:p>
    <w:p w:rsidR="00F3399D" w:rsidRPr="00884A11" w:rsidRDefault="00B02DA4" w:rsidP="00E35BFF">
      <w:pPr>
        <w:numPr>
          <w:ilvl w:val="1"/>
          <w:numId w:val="9"/>
        </w:numPr>
        <w:tabs>
          <w:tab w:val="clear" w:pos="1440"/>
        </w:tabs>
        <w:spacing w:before="120" w:line="276" w:lineRule="auto"/>
        <w:ind w:left="567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  konieczności </w:t>
      </w:r>
      <w:r w:rsidR="00884A11">
        <w:rPr>
          <w:rFonts w:ascii="Calibri" w:hAnsi="Calibri" w:cs="Arial"/>
          <w:sz w:val="22"/>
          <w:szCs w:val="22"/>
        </w:rPr>
        <w:t>wykonani</w:t>
      </w:r>
      <w:r>
        <w:rPr>
          <w:rFonts w:ascii="Calibri" w:hAnsi="Calibri" w:cs="Arial"/>
          <w:sz w:val="22"/>
          <w:szCs w:val="22"/>
        </w:rPr>
        <w:t>a</w:t>
      </w:r>
      <w:r w:rsidR="00884A11">
        <w:rPr>
          <w:rFonts w:ascii="Calibri" w:hAnsi="Calibri" w:cs="Arial"/>
          <w:sz w:val="22"/>
          <w:szCs w:val="22"/>
        </w:rPr>
        <w:t xml:space="preserve"> Usług G</w:t>
      </w:r>
      <w:r w:rsidR="00884A11" w:rsidRPr="00101CB8">
        <w:rPr>
          <w:rFonts w:ascii="Calibri" w:hAnsi="Calibri" w:cs="Arial"/>
          <w:sz w:val="22"/>
          <w:szCs w:val="22"/>
        </w:rPr>
        <w:t xml:space="preserve">warancji </w:t>
      </w:r>
      <w:r w:rsidR="008670AE">
        <w:rPr>
          <w:rFonts w:ascii="Calibri" w:hAnsi="Calibri" w:cs="Arial"/>
          <w:sz w:val="22"/>
          <w:szCs w:val="22"/>
        </w:rPr>
        <w:t xml:space="preserve">stanowiących naprawy (usuwanie wad) </w:t>
      </w:r>
      <w:r w:rsidR="00884A11" w:rsidRPr="00101CB8">
        <w:rPr>
          <w:rFonts w:ascii="Calibri" w:hAnsi="Calibri" w:cs="Arial"/>
          <w:sz w:val="22"/>
          <w:szCs w:val="22"/>
        </w:rPr>
        <w:t xml:space="preserve">poza </w:t>
      </w:r>
      <w:r w:rsidR="00884A11">
        <w:rPr>
          <w:rFonts w:ascii="Calibri" w:hAnsi="Calibri" w:cs="Arial"/>
          <w:sz w:val="22"/>
          <w:szCs w:val="22"/>
        </w:rPr>
        <w:t>Miejscem Wydania Sprzętu, o</w:t>
      </w:r>
      <w:r w:rsidR="007F7C78" w:rsidRPr="00884A11">
        <w:rPr>
          <w:rFonts w:ascii="Calibri" w:hAnsi="Calibri" w:cs="Arial"/>
          <w:sz w:val="22"/>
          <w:szCs w:val="22"/>
        </w:rPr>
        <w:t>bowiązek dostarczenia rzeczy podlegającej Usługom Gwarancji do takiego miejsca będzie obciążał Sprzedawcę, co modyfikuje postanowienie w</w:t>
      </w:r>
      <w:r w:rsidR="00B36432">
        <w:rPr>
          <w:rFonts w:ascii="Calibri" w:hAnsi="Calibri" w:cs="Arial"/>
          <w:sz w:val="22"/>
          <w:szCs w:val="22"/>
        </w:rPr>
        <w:t> </w:t>
      </w:r>
      <w:r w:rsidR="007F7C78" w:rsidRPr="00884A11">
        <w:rPr>
          <w:rFonts w:ascii="Calibri" w:hAnsi="Calibri" w:cs="Arial"/>
          <w:sz w:val="22"/>
          <w:szCs w:val="22"/>
        </w:rPr>
        <w:t>tym</w:t>
      </w:r>
      <w:r w:rsidR="00B36432">
        <w:rPr>
          <w:rFonts w:ascii="Calibri" w:hAnsi="Calibri" w:cs="Arial"/>
          <w:sz w:val="22"/>
          <w:szCs w:val="22"/>
        </w:rPr>
        <w:t> </w:t>
      </w:r>
      <w:r w:rsidR="007F7C78" w:rsidRPr="00884A11">
        <w:rPr>
          <w:rFonts w:ascii="Calibri" w:hAnsi="Calibri" w:cs="Arial"/>
          <w:sz w:val="22"/>
          <w:szCs w:val="22"/>
        </w:rPr>
        <w:t>względzie w art. 580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7F7C78" w:rsidRPr="00884A11">
        <w:rPr>
          <w:rFonts w:ascii="Calibri" w:hAnsi="Calibri" w:cs="Arial"/>
          <w:bCs/>
          <w:sz w:val="22"/>
          <w:szCs w:val="22"/>
        </w:rPr>
        <w:t xml:space="preserve"> 1 kodeksu cywilnego</w:t>
      </w:r>
      <w:r w:rsidR="00F3399D" w:rsidRPr="00884A11">
        <w:rPr>
          <w:rFonts w:ascii="Calibri" w:hAnsi="Calibri" w:cs="Calibri"/>
          <w:sz w:val="22"/>
          <w:szCs w:val="22"/>
        </w:rPr>
        <w:t>.</w:t>
      </w:r>
    </w:p>
    <w:p w:rsidR="004B554A" w:rsidRPr="00D71F7C" w:rsidRDefault="00834290" w:rsidP="00E35BFF">
      <w:pPr>
        <w:numPr>
          <w:ilvl w:val="0"/>
          <w:numId w:val="9"/>
        </w:numPr>
        <w:tabs>
          <w:tab w:val="clear" w:pos="2340"/>
        </w:tabs>
        <w:spacing w:before="12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0D421B" w:rsidRPr="00101CB8">
        <w:rPr>
          <w:rFonts w:ascii="Calibri" w:hAnsi="Calibri" w:cs="Arial"/>
          <w:sz w:val="22"/>
          <w:szCs w:val="22"/>
        </w:rPr>
        <w:t xml:space="preserve">ersonel serwisowy </w:t>
      </w:r>
      <w:r w:rsidR="007F7C78">
        <w:rPr>
          <w:rFonts w:ascii="Calibri" w:hAnsi="Calibri" w:cs="Arial"/>
          <w:sz w:val="22"/>
          <w:szCs w:val="22"/>
        </w:rPr>
        <w:t>ukończy Usługę G</w:t>
      </w:r>
      <w:r w:rsidR="00455121">
        <w:rPr>
          <w:rFonts w:ascii="Calibri" w:hAnsi="Calibri" w:cs="Arial"/>
          <w:sz w:val="22"/>
          <w:szCs w:val="22"/>
        </w:rPr>
        <w:t>warancji</w:t>
      </w:r>
      <w:r w:rsidR="00243EA4">
        <w:rPr>
          <w:rFonts w:ascii="Calibri" w:hAnsi="Calibri" w:cs="Arial"/>
          <w:sz w:val="22"/>
          <w:szCs w:val="22"/>
        </w:rPr>
        <w:t xml:space="preserve"> obejmującą wykonanie Okresowego przeglądu gwarancyjnego nie później niż w ciągu 5 dni od jej podjęcia. Usług</w:t>
      </w:r>
      <w:r w:rsidR="00A97A1A">
        <w:rPr>
          <w:rFonts w:ascii="Calibri" w:hAnsi="Calibri" w:cs="Arial"/>
          <w:sz w:val="22"/>
          <w:szCs w:val="22"/>
        </w:rPr>
        <w:t>i</w:t>
      </w:r>
      <w:r w:rsidR="00243EA4">
        <w:rPr>
          <w:rFonts w:ascii="Calibri" w:hAnsi="Calibri" w:cs="Arial"/>
          <w:sz w:val="22"/>
          <w:szCs w:val="22"/>
        </w:rPr>
        <w:t xml:space="preserve"> gwarancji</w:t>
      </w:r>
      <w:r w:rsidR="00A97A1A">
        <w:rPr>
          <w:rFonts w:ascii="Calibri" w:hAnsi="Calibri" w:cs="Arial"/>
          <w:sz w:val="22"/>
          <w:szCs w:val="22"/>
        </w:rPr>
        <w:t xml:space="preserve">, której przedmiotem będzie </w:t>
      </w:r>
      <w:r w:rsidR="00243EA4">
        <w:rPr>
          <w:rFonts w:ascii="Calibri" w:hAnsi="Calibri" w:cs="Arial"/>
          <w:sz w:val="22"/>
          <w:szCs w:val="22"/>
        </w:rPr>
        <w:t>u</w:t>
      </w:r>
      <w:r w:rsidR="00BB3829" w:rsidRPr="00101CB8">
        <w:rPr>
          <w:rFonts w:ascii="Calibri" w:hAnsi="Calibri" w:cs="Arial"/>
          <w:sz w:val="22"/>
          <w:szCs w:val="22"/>
        </w:rPr>
        <w:t>suni</w:t>
      </w:r>
      <w:r w:rsidR="00243EA4">
        <w:rPr>
          <w:rFonts w:ascii="Calibri" w:hAnsi="Calibri" w:cs="Arial"/>
          <w:sz w:val="22"/>
          <w:szCs w:val="22"/>
        </w:rPr>
        <w:t>ęcie wady</w:t>
      </w:r>
      <w:r w:rsidR="00BB3829" w:rsidRPr="00101CB8">
        <w:rPr>
          <w:rFonts w:ascii="Calibri" w:hAnsi="Calibri" w:cs="Arial"/>
          <w:sz w:val="22"/>
          <w:szCs w:val="22"/>
        </w:rPr>
        <w:t xml:space="preserve"> </w:t>
      </w:r>
      <w:r w:rsidR="00455121">
        <w:rPr>
          <w:rFonts w:ascii="Calibri" w:hAnsi="Calibri" w:cs="Arial"/>
          <w:sz w:val="22"/>
          <w:szCs w:val="22"/>
        </w:rPr>
        <w:t>(czy w inny sposób wykona</w:t>
      </w:r>
      <w:r w:rsidR="00243EA4">
        <w:rPr>
          <w:rFonts w:ascii="Calibri" w:hAnsi="Calibri" w:cs="Arial"/>
          <w:sz w:val="22"/>
          <w:szCs w:val="22"/>
        </w:rPr>
        <w:t>nie naprawy</w:t>
      </w:r>
      <w:r w:rsidR="00455121">
        <w:rPr>
          <w:rFonts w:ascii="Calibri" w:hAnsi="Calibri" w:cs="Arial"/>
          <w:sz w:val="22"/>
          <w:szCs w:val="22"/>
        </w:rPr>
        <w:t xml:space="preserve">) </w:t>
      </w:r>
      <w:r w:rsidR="00A97A1A">
        <w:rPr>
          <w:rFonts w:ascii="Calibri" w:hAnsi="Calibri" w:cs="Arial"/>
          <w:sz w:val="22"/>
          <w:szCs w:val="22"/>
        </w:rPr>
        <w:t xml:space="preserve">Sprzętu Personel Serwisowy ukończy każdorazowo </w:t>
      </w:r>
      <w:r w:rsidR="00BB3829" w:rsidRPr="00101CB8">
        <w:rPr>
          <w:rFonts w:ascii="Calibri" w:hAnsi="Calibri" w:cs="Arial"/>
          <w:sz w:val="22"/>
          <w:szCs w:val="22"/>
        </w:rPr>
        <w:t xml:space="preserve">nie </w:t>
      </w:r>
      <w:r w:rsidR="00BB3829" w:rsidRPr="00760835">
        <w:rPr>
          <w:rFonts w:ascii="Calibri" w:hAnsi="Calibri" w:cs="Arial"/>
          <w:sz w:val="22"/>
          <w:szCs w:val="22"/>
        </w:rPr>
        <w:t xml:space="preserve">później niż w ciągu </w:t>
      </w:r>
      <w:r w:rsidR="00EF0300" w:rsidRPr="00760835">
        <w:rPr>
          <w:rFonts w:ascii="Calibri" w:hAnsi="Calibri" w:cs="Arial"/>
          <w:sz w:val="22"/>
          <w:szCs w:val="22"/>
        </w:rPr>
        <w:t xml:space="preserve">5 </w:t>
      </w:r>
      <w:r w:rsidR="00BB3829" w:rsidRPr="00760835">
        <w:rPr>
          <w:rFonts w:ascii="Calibri" w:hAnsi="Calibri" w:cs="Arial"/>
          <w:sz w:val="22"/>
          <w:szCs w:val="22"/>
        </w:rPr>
        <w:t xml:space="preserve">dni </w:t>
      </w:r>
      <w:r w:rsidR="002B74EB" w:rsidRPr="00760835">
        <w:rPr>
          <w:rFonts w:ascii="Calibri" w:hAnsi="Calibri" w:cs="Arial"/>
          <w:sz w:val="22"/>
          <w:szCs w:val="22"/>
        </w:rPr>
        <w:t xml:space="preserve">licząc od dnia, w którym nastąpiło </w:t>
      </w:r>
      <w:r w:rsidR="004B554A" w:rsidRPr="00760835">
        <w:rPr>
          <w:rFonts w:ascii="Calibri" w:hAnsi="Calibri" w:cs="Arial"/>
          <w:sz w:val="22"/>
          <w:szCs w:val="22"/>
        </w:rPr>
        <w:t xml:space="preserve">ze strony Kupującego </w:t>
      </w:r>
      <w:r w:rsidR="004B554A" w:rsidRPr="00760835">
        <w:rPr>
          <w:rFonts w:ascii="Calibri" w:hAnsi="Calibri"/>
          <w:sz w:val="22"/>
          <w:szCs w:val="22"/>
        </w:rPr>
        <w:t xml:space="preserve">wezwanie Sprzedawcy do </w:t>
      </w:r>
      <w:r w:rsidR="00A97A1A">
        <w:rPr>
          <w:rFonts w:ascii="Calibri" w:hAnsi="Calibri"/>
          <w:sz w:val="22"/>
          <w:szCs w:val="22"/>
        </w:rPr>
        <w:t xml:space="preserve">ich wykonania </w:t>
      </w:r>
      <w:r w:rsidR="004B554A" w:rsidRPr="00760835">
        <w:rPr>
          <w:rFonts w:ascii="Calibri" w:hAnsi="Calibri" w:cs="Arial"/>
          <w:sz w:val="22"/>
          <w:szCs w:val="22"/>
        </w:rPr>
        <w:t xml:space="preserve">(zwane dalej </w:t>
      </w:r>
      <w:r w:rsidR="007F7C78" w:rsidRPr="00760835">
        <w:rPr>
          <w:rFonts w:ascii="Calibri" w:hAnsi="Calibri" w:cs="Arial"/>
          <w:b/>
          <w:i/>
          <w:sz w:val="22"/>
          <w:szCs w:val="22"/>
        </w:rPr>
        <w:t>„Zgłoszeniem W</w:t>
      </w:r>
      <w:r w:rsidR="004B554A" w:rsidRPr="00760835">
        <w:rPr>
          <w:rFonts w:ascii="Calibri" w:hAnsi="Calibri" w:cs="Arial"/>
          <w:b/>
          <w:i/>
          <w:sz w:val="22"/>
          <w:szCs w:val="22"/>
        </w:rPr>
        <w:t>ady”</w:t>
      </w:r>
      <w:r w:rsidR="004B554A" w:rsidRPr="00760835">
        <w:rPr>
          <w:rFonts w:ascii="Calibri" w:hAnsi="Calibri" w:cs="Arial"/>
          <w:sz w:val="22"/>
          <w:szCs w:val="22"/>
        </w:rPr>
        <w:t>)</w:t>
      </w:r>
      <w:r w:rsidR="00CE3999" w:rsidRPr="00760835">
        <w:rPr>
          <w:rFonts w:ascii="Calibri" w:hAnsi="Calibri" w:cs="Arial"/>
          <w:sz w:val="22"/>
          <w:szCs w:val="22"/>
        </w:rPr>
        <w:t xml:space="preserve">, przy czym w przypadku poważnych napraw </w:t>
      </w:r>
      <w:r w:rsidR="00A97A1A">
        <w:rPr>
          <w:rFonts w:ascii="Calibri" w:hAnsi="Calibri" w:cs="Arial"/>
          <w:sz w:val="22"/>
          <w:szCs w:val="22"/>
        </w:rPr>
        <w:t xml:space="preserve">Sprzętu </w:t>
      </w:r>
      <w:r w:rsidR="00CE3999" w:rsidRPr="00760835">
        <w:rPr>
          <w:rFonts w:ascii="Calibri" w:hAnsi="Calibri" w:cs="Arial"/>
          <w:sz w:val="22"/>
          <w:szCs w:val="22"/>
        </w:rPr>
        <w:t>lub konieczności sprowadzenia części zamiennej czy innego materiału w celu wykonania naprawy z zagranicy, termin na</w:t>
      </w:r>
      <w:r w:rsidR="00B36432">
        <w:rPr>
          <w:rFonts w:ascii="Calibri" w:hAnsi="Calibri" w:cs="Arial"/>
          <w:sz w:val="22"/>
          <w:szCs w:val="22"/>
        </w:rPr>
        <w:t> </w:t>
      </w:r>
      <w:r w:rsidR="00CE3999" w:rsidRPr="00760835">
        <w:rPr>
          <w:rFonts w:ascii="Calibri" w:hAnsi="Calibri" w:cs="Arial"/>
          <w:sz w:val="22"/>
          <w:szCs w:val="22"/>
        </w:rPr>
        <w:t xml:space="preserve">wykonanie naprawy wynosić będzie </w:t>
      </w:r>
      <w:r w:rsidR="007F7C78" w:rsidRPr="00760835">
        <w:rPr>
          <w:rFonts w:ascii="Calibri" w:hAnsi="Calibri" w:cs="Arial"/>
          <w:sz w:val="22"/>
          <w:szCs w:val="22"/>
        </w:rPr>
        <w:t xml:space="preserve">odpowiednio dłużej, przy czym nie dłużej niż </w:t>
      </w:r>
      <w:r w:rsidR="00EF0300" w:rsidRPr="00760835">
        <w:rPr>
          <w:rFonts w:ascii="Calibri" w:hAnsi="Calibri" w:cs="Arial"/>
          <w:sz w:val="22"/>
          <w:szCs w:val="22"/>
        </w:rPr>
        <w:t xml:space="preserve">14 </w:t>
      </w:r>
      <w:r w:rsidR="00CE3999" w:rsidRPr="00760835">
        <w:rPr>
          <w:rFonts w:ascii="Calibri" w:hAnsi="Calibri" w:cs="Arial"/>
          <w:sz w:val="22"/>
          <w:szCs w:val="22"/>
        </w:rPr>
        <w:t xml:space="preserve">dni od dnia </w:t>
      </w:r>
      <w:r w:rsidR="00D16052" w:rsidRPr="00760835">
        <w:rPr>
          <w:rFonts w:ascii="Calibri" w:hAnsi="Calibri" w:cs="Arial"/>
          <w:sz w:val="22"/>
          <w:szCs w:val="22"/>
        </w:rPr>
        <w:t>Zgłoszenia Wady</w:t>
      </w:r>
      <w:r w:rsidR="002B74EB" w:rsidRPr="00760835">
        <w:rPr>
          <w:rFonts w:ascii="Calibri" w:hAnsi="Calibri" w:cs="Arial"/>
          <w:sz w:val="22"/>
          <w:szCs w:val="22"/>
        </w:rPr>
        <w:t>.</w:t>
      </w:r>
      <w:r w:rsidR="00CE3999" w:rsidRPr="00760835">
        <w:rPr>
          <w:rFonts w:ascii="Calibri" w:hAnsi="Calibri" w:cs="Arial"/>
          <w:sz w:val="22"/>
          <w:szCs w:val="22"/>
        </w:rPr>
        <w:t xml:space="preserve"> Wskazane</w:t>
      </w:r>
      <w:r w:rsidR="00CE3999">
        <w:rPr>
          <w:rFonts w:ascii="Calibri" w:hAnsi="Calibri" w:cs="Arial"/>
          <w:sz w:val="22"/>
          <w:szCs w:val="22"/>
        </w:rPr>
        <w:t xml:space="preserve"> terminy </w:t>
      </w:r>
      <w:r w:rsidR="0072062C">
        <w:rPr>
          <w:rFonts w:ascii="Calibri" w:hAnsi="Calibri" w:cs="Arial"/>
          <w:sz w:val="22"/>
          <w:szCs w:val="22"/>
        </w:rPr>
        <w:t>5-cio</w:t>
      </w:r>
      <w:r w:rsidR="00CE3999">
        <w:rPr>
          <w:rFonts w:ascii="Calibri" w:hAnsi="Calibri" w:cs="Arial"/>
          <w:sz w:val="22"/>
          <w:szCs w:val="22"/>
        </w:rPr>
        <w:t xml:space="preserve"> i </w:t>
      </w:r>
      <w:r w:rsidR="0072062C">
        <w:rPr>
          <w:rFonts w:ascii="Calibri" w:hAnsi="Calibri" w:cs="Arial"/>
          <w:sz w:val="22"/>
          <w:szCs w:val="22"/>
        </w:rPr>
        <w:t xml:space="preserve">14 –to </w:t>
      </w:r>
      <w:r w:rsidR="004B554A" w:rsidRPr="00381E0F">
        <w:rPr>
          <w:rFonts w:ascii="Calibri" w:hAnsi="Calibri" w:cs="Arial"/>
          <w:sz w:val="22"/>
          <w:szCs w:val="22"/>
        </w:rPr>
        <w:t>dniow</w:t>
      </w:r>
      <w:r w:rsidR="00CE3999">
        <w:rPr>
          <w:rFonts w:ascii="Calibri" w:hAnsi="Calibri" w:cs="Arial"/>
          <w:sz w:val="22"/>
          <w:szCs w:val="22"/>
        </w:rPr>
        <w:t>e nie biegną</w:t>
      </w:r>
      <w:r w:rsidR="004B554A" w:rsidRPr="00101CB8">
        <w:rPr>
          <w:rFonts w:ascii="Calibri" w:hAnsi="Calibri" w:cs="Arial"/>
          <w:sz w:val="22"/>
          <w:szCs w:val="22"/>
        </w:rPr>
        <w:t xml:space="preserve"> w soboty, niedziele i inne dni ustawowo wolne od pracy</w:t>
      </w:r>
      <w:r w:rsidR="00760835">
        <w:rPr>
          <w:rFonts w:ascii="Calibri" w:hAnsi="Calibri" w:cs="Arial"/>
          <w:sz w:val="22"/>
          <w:szCs w:val="22"/>
        </w:rPr>
        <w:t>.</w:t>
      </w:r>
    </w:p>
    <w:p w:rsidR="00BB3829" w:rsidRPr="0072062C" w:rsidRDefault="002B74EB" w:rsidP="00E35BFF">
      <w:pPr>
        <w:numPr>
          <w:ilvl w:val="0"/>
          <w:numId w:val="9"/>
        </w:numPr>
        <w:spacing w:before="120" w:line="276" w:lineRule="auto"/>
        <w:ind w:left="284" w:hanging="284"/>
        <w:rPr>
          <w:rFonts w:ascii="Calibri" w:hAnsi="Calibri" w:cs="Arial"/>
          <w:color w:val="000000"/>
          <w:sz w:val="22"/>
          <w:szCs w:val="22"/>
        </w:rPr>
      </w:pPr>
      <w:r w:rsidRPr="002B74EB">
        <w:rPr>
          <w:rFonts w:ascii="Calibri" w:hAnsi="Calibri" w:cs="Arial"/>
          <w:sz w:val="22"/>
          <w:szCs w:val="22"/>
        </w:rPr>
        <w:t xml:space="preserve">Zgłoszenia </w:t>
      </w:r>
      <w:r w:rsidR="00D16052">
        <w:rPr>
          <w:rFonts w:ascii="Calibri" w:hAnsi="Calibri" w:cs="Arial"/>
          <w:sz w:val="22"/>
          <w:szCs w:val="22"/>
        </w:rPr>
        <w:t>W</w:t>
      </w:r>
      <w:r w:rsidR="00BB3829">
        <w:rPr>
          <w:rFonts w:ascii="Calibri" w:hAnsi="Calibri" w:cs="Arial"/>
          <w:sz w:val="22"/>
          <w:szCs w:val="22"/>
        </w:rPr>
        <w:t xml:space="preserve">ady </w:t>
      </w:r>
      <w:r w:rsidR="00A97A1A">
        <w:rPr>
          <w:rFonts w:ascii="Calibri" w:hAnsi="Calibri" w:cs="Arial"/>
          <w:sz w:val="22"/>
          <w:szCs w:val="22"/>
        </w:rPr>
        <w:t xml:space="preserve">czy innego rodzaju sprawy związane z Usługami Gwarancji </w:t>
      </w:r>
      <w:r w:rsidR="00BB3829">
        <w:rPr>
          <w:rFonts w:ascii="Calibri" w:hAnsi="Calibri" w:cs="Arial"/>
          <w:sz w:val="22"/>
          <w:szCs w:val="22"/>
        </w:rPr>
        <w:t xml:space="preserve">Kupujący jest uprawniony również </w:t>
      </w:r>
      <w:r w:rsidR="00A97A1A">
        <w:rPr>
          <w:rFonts w:ascii="Calibri" w:hAnsi="Calibri" w:cs="Arial"/>
          <w:sz w:val="22"/>
          <w:szCs w:val="22"/>
        </w:rPr>
        <w:t xml:space="preserve">wykonywać </w:t>
      </w:r>
      <w:r w:rsidR="00BB3829">
        <w:rPr>
          <w:rFonts w:ascii="Calibri" w:hAnsi="Calibri" w:cs="Arial"/>
          <w:sz w:val="22"/>
          <w:szCs w:val="22"/>
        </w:rPr>
        <w:t xml:space="preserve">za pośrednictwem Sprzedawcy. </w:t>
      </w:r>
      <w:r w:rsidR="00BB3829" w:rsidRPr="00BB3829">
        <w:rPr>
          <w:rFonts w:ascii="Calibri" w:hAnsi="Calibri" w:cs="Arial"/>
          <w:sz w:val="22"/>
          <w:szCs w:val="22"/>
        </w:rPr>
        <w:t xml:space="preserve">Sprzedawca uzna za skutecznie </w:t>
      </w:r>
      <w:r w:rsidR="00BB3829">
        <w:rPr>
          <w:rFonts w:ascii="Calibri" w:hAnsi="Calibri" w:cs="Arial"/>
          <w:sz w:val="22"/>
          <w:szCs w:val="22"/>
        </w:rPr>
        <w:t xml:space="preserve">doręczone mu </w:t>
      </w:r>
      <w:r w:rsidR="00BB3829" w:rsidRPr="00BB3829">
        <w:rPr>
          <w:rFonts w:ascii="Calibri" w:hAnsi="Calibri" w:cs="Arial"/>
          <w:sz w:val="22"/>
          <w:szCs w:val="22"/>
        </w:rPr>
        <w:t xml:space="preserve">Zgłoszenie wady </w:t>
      </w:r>
      <w:r w:rsidR="00A97A1A">
        <w:rPr>
          <w:rFonts w:ascii="Calibri" w:hAnsi="Calibri" w:cs="Arial"/>
          <w:sz w:val="22"/>
          <w:szCs w:val="22"/>
        </w:rPr>
        <w:t xml:space="preserve">czy inną informacje z zakresu Usług Gwarancji </w:t>
      </w:r>
      <w:r w:rsidR="00BB3829" w:rsidRPr="00BB3829">
        <w:rPr>
          <w:rFonts w:ascii="Calibri" w:hAnsi="Calibri" w:cs="Arial"/>
          <w:sz w:val="22"/>
          <w:szCs w:val="22"/>
        </w:rPr>
        <w:t xml:space="preserve">również w sytuacji, gdy wezwanie to zostanie Sprzedawcy przekazane pocztą elektroniczną e-mail: </w:t>
      </w:r>
      <w:r w:rsidR="00BB3829">
        <w:rPr>
          <w:rFonts w:ascii="Calibri" w:hAnsi="Calibri" w:cs="Arial"/>
          <w:sz w:val="22"/>
          <w:szCs w:val="22"/>
        </w:rPr>
        <w:t xml:space="preserve">(…) </w:t>
      </w:r>
      <w:r w:rsidR="00BB3829" w:rsidRPr="00BB3829">
        <w:rPr>
          <w:rFonts w:ascii="Calibri" w:hAnsi="Calibri" w:cs="Arial"/>
          <w:sz w:val="22"/>
          <w:szCs w:val="22"/>
        </w:rPr>
        <w:t>lub faksem na</w:t>
      </w:r>
      <w:r w:rsidR="0038267A">
        <w:rPr>
          <w:rFonts w:ascii="Calibri" w:hAnsi="Calibri" w:cs="Arial"/>
          <w:sz w:val="22"/>
          <w:szCs w:val="22"/>
        </w:rPr>
        <w:t> </w:t>
      </w:r>
      <w:r w:rsidR="00BB3829" w:rsidRPr="00BB3829">
        <w:rPr>
          <w:rFonts w:ascii="Calibri" w:hAnsi="Calibri" w:cs="Arial"/>
          <w:sz w:val="22"/>
          <w:szCs w:val="22"/>
        </w:rPr>
        <w:t xml:space="preserve">numer </w:t>
      </w:r>
      <w:r w:rsidR="00BB3829">
        <w:rPr>
          <w:rFonts w:ascii="Calibri" w:hAnsi="Calibri" w:cs="Arial"/>
          <w:sz w:val="22"/>
          <w:szCs w:val="22"/>
        </w:rPr>
        <w:t>(…)</w:t>
      </w:r>
      <w:r w:rsidR="00BB3829" w:rsidRPr="00BB3829">
        <w:rPr>
          <w:rFonts w:ascii="Calibri" w:hAnsi="Calibri" w:cs="Arial"/>
          <w:sz w:val="22"/>
          <w:szCs w:val="22"/>
        </w:rPr>
        <w:t xml:space="preserve">. Osobą do kontaktu w sprawach wykonywania Usług </w:t>
      </w:r>
      <w:r w:rsidR="00A97A1A">
        <w:rPr>
          <w:rFonts w:ascii="Calibri" w:hAnsi="Calibri" w:cs="Arial"/>
          <w:sz w:val="22"/>
          <w:szCs w:val="22"/>
        </w:rPr>
        <w:t>G</w:t>
      </w:r>
      <w:r w:rsidR="00BB3829" w:rsidRPr="00BB3829">
        <w:rPr>
          <w:rFonts w:ascii="Calibri" w:hAnsi="Calibri" w:cs="Arial"/>
          <w:sz w:val="22"/>
          <w:szCs w:val="22"/>
        </w:rPr>
        <w:t xml:space="preserve">warancji po stronie Sprzedawcy jest </w:t>
      </w:r>
      <w:r w:rsidR="00BB3829">
        <w:rPr>
          <w:rFonts w:ascii="Calibri" w:hAnsi="Calibri" w:cs="Arial"/>
          <w:sz w:val="22"/>
          <w:szCs w:val="22"/>
        </w:rPr>
        <w:t>(…)</w:t>
      </w:r>
      <w:r w:rsidR="00BB3829" w:rsidRPr="00BB3829">
        <w:rPr>
          <w:rFonts w:ascii="Calibri" w:hAnsi="Calibri" w:cs="Arial"/>
          <w:sz w:val="22"/>
          <w:szCs w:val="22"/>
        </w:rPr>
        <w:t xml:space="preserve">, tel. </w:t>
      </w:r>
      <w:r w:rsidR="00BB3829">
        <w:rPr>
          <w:rFonts w:ascii="Calibri" w:hAnsi="Calibri" w:cs="Arial"/>
          <w:sz w:val="22"/>
          <w:szCs w:val="22"/>
        </w:rPr>
        <w:t>(…)</w:t>
      </w:r>
      <w:r w:rsidR="00BB3829" w:rsidRPr="00BB3829">
        <w:rPr>
          <w:rFonts w:ascii="Calibri" w:hAnsi="Calibri" w:cs="Arial"/>
          <w:sz w:val="22"/>
          <w:szCs w:val="22"/>
        </w:rPr>
        <w:t>.</w:t>
      </w:r>
      <w:r w:rsidR="00943B3F">
        <w:rPr>
          <w:rFonts w:ascii="Calibri" w:hAnsi="Calibri" w:cs="Arial"/>
          <w:sz w:val="22"/>
          <w:szCs w:val="22"/>
        </w:rPr>
        <w:t xml:space="preserve"> </w:t>
      </w:r>
    </w:p>
    <w:p w:rsidR="0072062C" w:rsidRPr="0072062C" w:rsidRDefault="009B2A53" w:rsidP="00E35BFF">
      <w:pPr>
        <w:numPr>
          <w:ilvl w:val="0"/>
          <w:numId w:val="9"/>
        </w:numPr>
        <w:spacing w:before="120" w:line="276" w:lineRule="auto"/>
        <w:ind w:left="284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wyjątkiem kosztów wskazanych w ust. 9 poniżej, w</w:t>
      </w:r>
      <w:r w:rsidR="00884A11">
        <w:rPr>
          <w:rFonts w:ascii="Calibri" w:hAnsi="Calibri" w:cs="Calibri"/>
          <w:sz w:val="22"/>
          <w:szCs w:val="22"/>
        </w:rPr>
        <w:t xml:space="preserve">szelkie </w:t>
      </w:r>
      <w:r w:rsidR="0072062C" w:rsidRPr="0072062C">
        <w:rPr>
          <w:rFonts w:ascii="Calibri" w:hAnsi="Calibri" w:cs="Calibri"/>
          <w:sz w:val="22"/>
          <w:szCs w:val="22"/>
        </w:rPr>
        <w:t xml:space="preserve">koszty </w:t>
      </w:r>
      <w:r w:rsidR="0072062C">
        <w:rPr>
          <w:rFonts w:ascii="Calibri" w:hAnsi="Calibri" w:cs="Calibri"/>
          <w:sz w:val="22"/>
          <w:szCs w:val="22"/>
        </w:rPr>
        <w:t>wykonania Usług Gwarancji</w:t>
      </w:r>
      <w:r>
        <w:rPr>
          <w:rFonts w:ascii="Calibri" w:hAnsi="Calibri" w:cs="Calibri"/>
          <w:sz w:val="22"/>
          <w:szCs w:val="22"/>
        </w:rPr>
        <w:t>, w</w:t>
      </w:r>
      <w:r w:rsidR="0038267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tym koszt pracy (robocizna) Personelu Serwisowego wykonującego </w:t>
      </w:r>
      <w:r>
        <w:rPr>
          <w:rFonts w:ascii="Calibri" w:hAnsi="Calibri" w:cs="Arial"/>
          <w:sz w:val="22"/>
          <w:szCs w:val="22"/>
        </w:rPr>
        <w:t>Okresowe Przeglądy Gwarancyjne</w:t>
      </w:r>
      <w:r w:rsidR="008B2D3E">
        <w:rPr>
          <w:rFonts w:ascii="Calibri" w:hAnsi="Calibri" w:cs="Arial"/>
          <w:sz w:val="22"/>
          <w:szCs w:val="22"/>
        </w:rPr>
        <w:t>,</w:t>
      </w:r>
      <w:r w:rsidRPr="009B2A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jak też e</w:t>
      </w:r>
      <w:r w:rsidRPr="00D71F7C">
        <w:rPr>
          <w:rFonts w:ascii="Calibri" w:hAnsi="Calibri" w:cs="Calibri"/>
          <w:sz w:val="22"/>
          <w:szCs w:val="22"/>
        </w:rPr>
        <w:t xml:space="preserve">wentualne koszty przyjazdu </w:t>
      </w:r>
      <w:r>
        <w:rPr>
          <w:rFonts w:ascii="Calibri" w:hAnsi="Calibri" w:cs="Calibri"/>
          <w:sz w:val="22"/>
          <w:szCs w:val="22"/>
        </w:rPr>
        <w:t>P</w:t>
      </w:r>
      <w:r w:rsidRPr="00D71F7C">
        <w:rPr>
          <w:rFonts w:ascii="Calibri" w:hAnsi="Calibri" w:cs="Calibri"/>
          <w:sz w:val="22"/>
          <w:szCs w:val="22"/>
        </w:rPr>
        <w:t xml:space="preserve">ersonelu Serwisowego </w:t>
      </w:r>
      <w:r>
        <w:rPr>
          <w:rFonts w:ascii="Calibri" w:hAnsi="Calibri" w:cs="Calibri"/>
          <w:sz w:val="22"/>
          <w:szCs w:val="22"/>
        </w:rPr>
        <w:t xml:space="preserve">do </w:t>
      </w:r>
      <w:r w:rsidR="00E40643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iejsca </w:t>
      </w:r>
      <w:r w:rsidR="008B2D3E">
        <w:rPr>
          <w:rFonts w:ascii="Calibri" w:hAnsi="Calibri" w:cs="Calibri"/>
          <w:sz w:val="22"/>
          <w:szCs w:val="22"/>
        </w:rPr>
        <w:t xml:space="preserve">wykonania </w:t>
      </w:r>
      <w:r w:rsidRPr="00D71F7C">
        <w:rPr>
          <w:rFonts w:ascii="Calibri" w:hAnsi="Calibri" w:cs="Calibri"/>
          <w:sz w:val="22"/>
          <w:szCs w:val="22"/>
        </w:rPr>
        <w:t>Okres</w:t>
      </w:r>
      <w:r>
        <w:rPr>
          <w:rFonts w:ascii="Calibri" w:hAnsi="Calibri" w:cs="Calibri"/>
          <w:sz w:val="22"/>
          <w:szCs w:val="22"/>
        </w:rPr>
        <w:t>owych Przeglądów Gwarancyjnych</w:t>
      </w:r>
      <w:r w:rsidRPr="00884A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(jak też koszty powrotu po wykonaniu tych czynności)</w:t>
      </w:r>
      <w:r w:rsidR="008B2D3E">
        <w:rPr>
          <w:rFonts w:ascii="Calibri" w:hAnsi="Calibri" w:cs="Calibri"/>
          <w:sz w:val="22"/>
          <w:szCs w:val="22"/>
        </w:rPr>
        <w:t xml:space="preserve"> </w:t>
      </w:r>
      <w:r w:rsidR="0038267A">
        <w:rPr>
          <w:rFonts w:ascii="Calibri" w:hAnsi="Calibri" w:cs="Calibri"/>
          <w:sz w:val="22"/>
          <w:szCs w:val="22"/>
        </w:rPr>
        <w:br/>
      </w:r>
      <w:r w:rsidR="008B2D3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="00760835">
        <w:rPr>
          <w:rFonts w:ascii="Calibri" w:hAnsi="Calibri" w:cs="Calibri"/>
          <w:sz w:val="22"/>
          <w:szCs w:val="22"/>
        </w:rPr>
        <w:t xml:space="preserve">leżą </w:t>
      </w:r>
      <w:r w:rsidR="00884A11">
        <w:rPr>
          <w:rFonts w:ascii="Calibri" w:hAnsi="Calibri" w:cs="Calibri"/>
          <w:sz w:val="22"/>
          <w:szCs w:val="22"/>
        </w:rPr>
        <w:t>po stronie Sprzedawcy</w:t>
      </w:r>
      <w:r w:rsidR="008B2D3E">
        <w:rPr>
          <w:rFonts w:ascii="Calibri" w:hAnsi="Calibri" w:cs="Calibri"/>
          <w:sz w:val="22"/>
          <w:szCs w:val="22"/>
        </w:rPr>
        <w:t>.</w:t>
      </w:r>
    </w:p>
    <w:p w:rsidR="00D61C31" w:rsidRPr="00D61C31" w:rsidRDefault="00884A11" w:rsidP="00E35BFF">
      <w:pPr>
        <w:pStyle w:val="Tekstpodstawowy"/>
        <w:numPr>
          <w:ilvl w:val="0"/>
          <w:numId w:val="9"/>
        </w:numPr>
        <w:tabs>
          <w:tab w:val="clear" w:pos="2340"/>
        </w:tabs>
        <w:spacing w:before="120" w:after="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884A11">
        <w:rPr>
          <w:rFonts w:ascii="Calibri" w:hAnsi="Calibri" w:cs="Calibri"/>
          <w:sz w:val="22"/>
          <w:szCs w:val="22"/>
        </w:rPr>
        <w:t>K</w:t>
      </w:r>
      <w:r w:rsidR="0072062C" w:rsidRPr="00884A11">
        <w:rPr>
          <w:rFonts w:ascii="Calibri" w:hAnsi="Calibri" w:cs="Calibri"/>
          <w:sz w:val="22"/>
          <w:szCs w:val="22"/>
        </w:rPr>
        <w:t xml:space="preserve">oszty </w:t>
      </w:r>
      <w:r w:rsidR="0064530B" w:rsidRPr="00884A11">
        <w:rPr>
          <w:rFonts w:ascii="Calibri" w:hAnsi="Calibri" w:cs="Calibri"/>
          <w:sz w:val="22"/>
          <w:szCs w:val="22"/>
        </w:rPr>
        <w:t>zakupu i wymiany normalnie zużywających się części zamiennych i innych materiałów</w:t>
      </w:r>
      <w:r w:rsidR="007040ED" w:rsidRPr="00884A11">
        <w:rPr>
          <w:rFonts w:ascii="Calibri" w:hAnsi="Calibri" w:cs="Calibri"/>
          <w:sz w:val="22"/>
          <w:szCs w:val="22"/>
        </w:rPr>
        <w:t xml:space="preserve"> </w:t>
      </w:r>
      <w:r w:rsidR="00B02DA4">
        <w:rPr>
          <w:rFonts w:ascii="Calibri" w:hAnsi="Calibri" w:cs="Calibri"/>
          <w:sz w:val="22"/>
          <w:szCs w:val="22"/>
        </w:rPr>
        <w:t xml:space="preserve">podlegających wymianie </w:t>
      </w:r>
      <w:r w:rsidR="007040ED" w:rsidRPr="00884A11">
        <w:rPr>
          <w:rFonts w:ascii="Calibri" w:hAnsi="Calibri" w:cs="Calibri"/>
          <w:sz w:val="22"/>
          <w:szCs w:val="22"/>
        </w:rPr>
        <w:t>w ramach Okresowych Przeglądów Gwarancyjnych</w:t>
      </w:r>
      <w:r w:rsidR="00B02DA4">
        <w:rPr>
          <w:rFonts w:ascii="Calibri" w:hAnsi="Calibri" w:cs="Calibri"/>
          <w:sz w:val="22"/>
          <w:szCs w:val="22"/>
        </w:rPr>
        <w:t xml:space="preserve"> </w:t>
      </w:r>
      <w:r w:rsidR="00D61C31">
        <w:rPr>
          <w:rFonts w:ascii="Calibri" w:hAnsi="Calibri" w:cs="Calibri"/>
          <w:sz w:val="22"/>
          <w:szCs w:val="22"/>
        </w:rPr>
        <w:t>poniesie Kupujący.</w:t>
      </w:r>
      <w:r w:rsidR="00760835" w:rsidRPr="00760835">
        <w:rPr>
          <w:rFonts w:ascii="Calibri" w:hAnsi="Calibri" w:cs="Calibri"/>
          <w:sz w:val="22"/>
          <w:szCs w:val="22"/>
        </w:rPr>
        <w:t xml:space="preserve"> </w:t>
      </w:r>
      <w:r w:rsidR="00B02DA4">
        <w:rPr>
          <w:rFonts w:ascii="Calibri" w:hAnsi="Calibri" w:cs="Calibri"/>
          <w:sz w:val="22"/>
          <w:szCs w:val="22"/>
        </w:rPr>
        <w:t>W</w:t>
      </w:r>
      <w:r w:rsidR="0038267A">
        <w:rPr>
          <w:rFonts w:ascii="Calibri" w:hAnsi="Calibri" w:cs="Calibri"/>
          <w:sz w:val="22"/>
          <w:szCs w:val="22"/>
        </w:rPr>
        <w:t> </w:t>
      </w:r>
      <w:r w:rsidR="00B02DA4">
        <w:rPr>
          <w:rFonts w:ascii="Calibri" w:hAnsi="Calibri" w:cs="Calibri"/>
          <w:sz w:val="22"/>
          <w:szCs w:val="22"/>
        </w:rPr>
        <w:t xml:space="preserve">tym celu </w:t>
      </w:r>
      <w:r w:rsidR="00760835" w:rsidRPr="00884A11">
        <w:rPr>
          <w:rFonts w:ascii="Calibri" w:hAnsi="Calibri" w:cs="Calibri"/>
          <w:sz w:val="22"/>
          <w:szCs w:val="22"/>
        </w:rPr>
        <w:t xml:space="preserve">Sprzedawca  każdorazowo przedstawi do wglądu Kupującemu kosztorys zakupu, dostarczenia części zamiennych i innych materiałów wymagających wymiany w ramach danego Okresowego Przeglądu Gwarancyjnego i deklaruje gotowość ich sprzedaży, dostarczenia </w:t>
      </w:r>
      <w:r w:rsidR="00B02DA4">
        <w:rPr>
          <w:rFonts w:ascii="Calibri" w:hAnsi="Calibri" w:cs="Calibri"/>
          <w:sz w:val="22"/>
          <w:szCs w:val="22"/>
        </w:rPr>
        <w:t>do</w:t>
      </w:r>
      <w:r w:rsidR="0038267A">
        <w:rPr>
          <w:rFonts w:ascii="Calibri" w:hAnsi="Calibri" w:cs="Calibri"/>
          <w:sz w:val="22"/>
          <w:szCs w:val="22"/>
        </w:rPr>
        <w:t> </w:t>
      </w:r>
      <w:r w:rsidR="00B02DA4">
        <w:rPr>
          <w:rFonts w:ascii="Calibri" w:hAnsi="Calibri" w:cs="Calibri"/>
          <w:sz w:val="22"/>
          <w:szCs w:val="22"/>
        </w:rPr>
        <w:t>miejsca wykonania Okresowych Przeglądów Gwarancyjnych</w:t>
      </w:r>
      <w:r w:rsidR="00760835">
        <w:rPr>
          <w:rFonts w:ascii="Calibri" w:hAnsi="Calibri" w:cs="Calibri"/>
          <w:sz w:val="22"/>
          <w:szCs w:val="22"/>
        </w:rPr>
        <w:t>.</w:t>
      </w:r>
    </w:p>
    <w:p w:rsidR="001063BD" w:rsidRPr="00D71F7C" w:rsidRDefault="001063BD" w:rsidP="00E35BFF">
      <w:pPr>
        <w:pStyle w:val="Tekstpodstawowy"/>
        <w:keepLines/>
        <w:numPr>
          <w:ilvl w:val="0"/>
          <w:numId w:val="9"/>
        </w:numPr>
        <w:tabs>
          <w:tab w:val="clear" w:pos="2340"/>
        </w:tabs>
        <w:spacing w:before="120" w:after="0" w:line="276" w:lineRule="auto"/>
        <w:ind w:left="283" w:hanging="425"/>
        <w:rPr>
          <w:rFonts w:ascii="Calibri" w:hAnsi="Calibri" w:cs="Calibri"/>
          <w:sz w:val="22"/>
          <w:szCs w:val="22"/>
        </w:rPr>
      </w:pPr>
      <w:r w:rsidRPr="001063BD">
        <w:rPr>
          <w:rFonts w:ascii="Calibri" w:hAnsi="Calibri" w:cs="Arial"/>
          <w:sz w:val="22"/>
          <w:szCs w:val="22"/>
        </w:rPr>
        <w:lastRenderedPageBreak/>
        <w:t xml:space="preserve">Postanowienia zawarte w Karcie Gwarancyjnej nie będą stosowane do realizacji Usług Gwarancji w zakresie, w jakim będzie to mniej korzystne dla Kupującego w stosunku do postanowień ust. </w:t>
      </w:r>
      <w:r w:rsidR="00760835">
        <w:rPr>
          <w:rFonts w:ascii="Calibri" w:hAnsi="Calibri" w:cs="Arial"/>
          <w:sz w:val="22"/>
          <w:szCs w:val="22"/>
        </w:rPr>
        <w:t>1</w:t>
      </w:r>
      <w:r w:rsidR="0038267A">
        <w:rPr>
          <w:rFonts w:ascii="Calibri" w:hAnsi="Calibri" w:cs="Arial"/>
          <w:sz w:val="22"/>
          <w:szCs w:val="22"/>
        </w:rPr>
        <w:br/>
      </w:r>
      <w:r w:rsidRPr="001063BD">
        <w:rPr>
          <w:rFonts w:ascii="Calibri" w:hAnsi="Calibri" w:cs="Arial"/>
          <w:sz w:val="22"/>
          <w:szCs w:val="22"/>
        </w:rPr>
        <w:t xml:space="preserve"> –</w:t>
      </w:r>
      <w:r w:rsidR="008B2D3E">
        <w:rPr>
          <w:rFonts w:ascii="Calibri" w:hAnsi="Calibri" w:cs="Arial"/>
          <w:sz w:val="22"/>
          <w:szCs w:val="22"/>
        </w:rPr>
        <w:t xml:space="preserve"> 9</w:t>
      </w:r>
      <w:r w:rsidR="00760835">
        <w:rPr>
          <w:rFonts w:ascii="Calibri" w:hAnsi="Calibri" w:cs="Arial"/>
          <w:sz w:val="22"/>
          <w:szCs w:val="22"/>
        </w:rPr>
        <w:t xml:space="preserve"> </w:t>
      </w:r>
      <w:r w:rsidRPr="001063BD">
        <w:rPr>
          <w:rFonts w:ascii="Calibri" w:hAnsi="Calibri" w:cs="Arial"/>
          <w:sz w:val="22"/>
          <w:szCs w:val="22"/>
        </w:rPr>
        <w:t xml:space="preserve">niniejszego paragrafu. W takim przypadku treść oświadczenia gwarancyjnego Gwaranta stanowią bezpośrednio postanowienia ust. 2 – </w:t>
      </w:r>
      <w:r w:rsidR="008B2D3E">
        <w:rPr>
          <w:rFonts w:ascii="Calibri" w:hAnsi="Calibri" w:cs="Arial"/>
          <w:sz w:val="22"/>
          <w:szCs w:val="22"/>
        </w:rPr>
        <w:t>9</w:t>
      </w:r>
      <w:r w:rsidRPr="001063BD">
        <w:rPr>
          <w:rFonts w:ascii="Calibri" w:hAnsi="Calibri" w:cs="Arial"/>
          <w:sz w:val="22"/>
          <w:szCs w:val="22"/>
        </w:rPr>
        <w:t xml:space="preserve"> niniejszego paragrafu. W razie wątpliwości przyjmuje się, iż oświadczenie takie (zawierające postanowienia ust. 2 – </w:t>
      </w:r>
      <w:r w:rsidR="008B2D3E">
        <w:rPr>
          <w:rFonts w:ascii="Calibri" w:hAnsi="Calibri" w:cs="Arial"/>
          <w:sz w:val="22"/>
          <w:szCs w:val="22"/>
        </w:rPr>
        <w:t>9</w:t>
      </w:r>
      <w:r w:rsidRPr="001063BD">
        <w:rPr>
          <w:rFonts w:ascii="Calibri" w:hAnsi="Calibri" w:cs="Arial"/>
          <w:sz w:val="22"/>
          <w:szCs w:val="22"/>
        </w:rPr>
        <w:t xml:space="preserve"> powyżej) złożył Sprzedawca a złożenie wskazanego oświadczenia gwarancyjnego wynika z samego zawarcia Umowy.</w:t>
      </w:r>
    </w:p>
    <w:p w:rsidR="001063BD" w:rsidRPr="00D71F7C" w:rsidRDefault="001063BD" w:rsidP="00E35BFF">
      <w:pPr>
        <w:pStyle w:val="Tekstpodstawowy"/>
        <w:keepLines/>
        <w:numPr>
          <w:ilvl w:val="0"/>
          <w:numId w:val="9"/>
        </w:numPr>
        <w:tabs>
          <w:tab w:val="clear" w:pos="2340"/>
        </w:tabs>
        <w:spacing w:before="120" w:after="0" w:line="276" w:lineRule="auto"/>
        <w:ind w:left="283" w:hanging="425"/>
        <w:rPr>
          <w:rFonts w:ascii="Calibri" w:hAnsi="Calibri" w:cs="Calibri"/>
          <w:sz w:val="22"/>
          <w:szCs w:val="22"/>
        </w:rPr>
      </w:pPr>
      <w:r w:rsidRPr="001063BD">
        <w:rPr>
          <w:rFonts w:ascii="Calibri" w:hAnsi="Calibri" w:cs="Arial"/>
          <w:sz w:val="22"/>
          <w:szCs w:val="22"/>
        </w:rPr>
        <w:t>W przypadku, gdy Kupujący utraci dokument Karty gwarancyjnej, dowód jej udzielenia Kupującemu wynikać będzie z faktu zawarcia niniejszej Umowy a minimalne warunki wykonywania Usług w ramach gwarancji (w Okresie Gwarancji) us</w:t>
      </w:r>
      <w:r w:rsidR="00DA21B2">
        <w:rPr>
          <w:rFonts w:ascii="Calibri" w:hAnsi="Calibri" w:cs="Arial"/>
          <w:sz w:val="22"/>
          <w:szCs w:val="22"/>
        </w:rPr>
        <w:t>t</w:t>
      </w:r>
      <w:r w:rsidR="008B2D3E">
        <w:rPr>
          <w:rFonts w:ascii="Calibri" w:hAnsi="Calibri" w:cs="Arial"/>
          <w:sz w:val="22"/>
          <w:szCs w:val="22"/>
        </w:rPr>
        <w:t>alają postanowienia ust. 2 – 10</w:t>
      </w:r>
      <w:r w:rsidRPr="001063BD">
        <w:rPr>
          <w:rFonts w:ascii="Calibri" w:hAnsi="Calibri" w:cs="Arial"/>
          <w:sz w:val="22"/>
          <w:szCs w:val="22"/>
        </w:rPr>
        <w:t xml:space="preserve"> niniejszego paragrafu.</w:t>
      </w:r>
    </w:p>
    <w:p w:rsidR="002B74EB" w:rsidRPr="002B74EB" w:rsidRDefault="00730945" w:rsidP="00E35BFF">
      <w:pPr>
        <w:pStyle w:val="paragraf"/>
        <w:spacing w:line="276" w:lineRule="auto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311833" w:rsidRDefault="00311833" w:rsidP="00E35BFF">
      <w:pPr>
        <w:numPr>
          <w:ilvl w:val="0"/>
          <w:numId w:val="17"/>
        </w:numPr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Obok Usług </w:t>
      </w:r>
      <w:r w:rsidR="007040ED">
        <w:rPr>
          <w:rFonts w:ascii="Calibri" w:hAnsi="Calibri" w:cs="Arial"/>
          <w:sz w:val="22"/>
          <w:szCs w:val="22"/>
        </w:rPr>
        <w:t>G</w:t>
      </w:r>
      <w:r>
        <w:rPr>
          <w:rFonts w:ascii="Calibri" w:hAnsi="Calibri" w:cs="Arial"/>
          <w:sz w:val="22"/>
          <w:szCs w:val="22"/>
        </w:rPr>
        <w:t>warancji, o których 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>
        <w:rPr>
          <w:rFonts w:ascii="Calibri" w:hAnsi="Calibri" w:cs="Arial"/>
          <w:sz w:val="22"/>
          <w:szCs w:val="22"/>
        </w:rPr>
        <w:t xml:space="preserve"> 8 Umowy</w:t>
      </w:r>
      <w:r w:rsidRPr="00362C2B">
        <w:rPr>
          <w:rFonts w:ascii="Calibri" w:hAnsi="Calibri" w:cs="Arial"/>
          <w:sz w:val="22"/>
          <w:szCs w:val="22"/>
        </w:rPr>
        <w:t>, Sprzedawca d</w:t>
      </w:r>
      <w:r>
        <w:rPr>
          <w:rFonts w:ascii="Calibri" w:hAnsi="Calibri" w:cs="Arial"/>
          <w:sz w:val="22"/>
          <w:szCs w:val="22"/>
        </w:rPr>
        <w:t>eklaruje gotowość do</w:t>
      </w:r>
      <w:r w:rsidR="0038267A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sprzedaży </w:t>
      </w:r>
      <w:r w:rsidRPr="00362C2B">
        <w:rPr>
          <w:rFonts w:ascii="Calibri" w:hAnsi="Calibri" w:cs="Arial"/>
          <w:sz w:val="22"/>
          <w:szCs w:val="22"/>
        </w:rPr>
        <w:t>i dostarczania Kupującemu części zamiennych (</w:t>
      </w:r>
      <w:r w:rsidRPr="00DA21B2">
        <w:rPr>
          <w:rFonts w:ascii="Calibri" w:hAnsi="Calibri" w:cs="Arial"/>
          <w:sz w:val="22"/>
          <w:szCs w:val="22"/>
        </w:rPr>
        <w:t xml:space="preserve">przez okres nie krótszy niż </w:t>
      </w:r>
      <w:r w:rsidR="00F9597E">
        <w:rPr>
          <w:rFonts w:ascii="Calibri" w:hAnsi="Calibri" w:cs="Arial"/>
          <w:sz w:val="22"/>
          <w:szCs w:val="22"/>
        </w:rPr>
        <w:t>10</w:t>
      </w:r>
      <w:r w:rsidRPr="00DA21B2">
        <w:rPr>
          <w:rFonts w:ascii="Calibri" w:hAnsi="Calibri" w:cs="Arial"/>
          <w:sz w:val="22"/>
          <w:szCs w:val="22"/>
        </w:rPr>
        <w:t xml:space="preserve"> lat od</w:t>
      </w:r>
      <w:r w:rsidR="0038267A">
        <w:rPr>
          <w:rFonts w:ascii="Calibri" w:hAnsi="Calibri" w:cs="Arial"/>
          <w:sz w:val="22"/>
          <w:szCs w:val="22"/>
        </w:rPr>
        <w:t> </w:t>
      </w:r>
      <w:r w:rsidRPr="00DA21B2">
        <w:rPr>
          <w:rFonts w:ascii="Calibri" w:hAnsi="Calibri" w:cs="Arial"/>
          <w:sz w:val="22"/>
          <w:szCs w:val="22"/>
        </w:rPr>
        <w:t>podpisania Protokołu Odbioru), a także świadczenie serwisu pogwarancyjnego.</w:t>
      </w:r>
    </w:p>
    <w:p w:rsidR="00311833" w:rsidRPr="008B2D3E" w:rsidRDefault="00311833" w:rsidP="00E35BFF">
      <w:pPr>
        <w:numPr>
          <w:ilvl w:val="0"/>
          <w:numId w:val="17"/>
        </w:numPr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8B2D3E">
        <w:rPr>
          <w:rFonts w:ascii="Calibri" w:hAnsi="Calibri" w:cs="Arial"/>
          <w:sz w:val="22"/>
          <w:szCs w:val="22"/>
        </w:rPr>
        <w:t>Wskazana w ust. 1 powyżej sprzedaż części zamiennych, ich dostarczanie Kupującemu oraz</w:t>
      </w:r>
      <w:r w:rsidR="0038267A">
        <w:rPr>
          <w:rFonts w:ascii="Calibri" w:hAnsi="Calibri" w:cs="Arial"/>
          <w:sz w:val="22"/>
          <w:szCs w:val="22"/>
        </w:rPr>
        <w:t> </w:t>
      </w:r>
      <w:r w:rsidRPr="008B2D3E">
        <w:rPr>
          <w:rFonts w:ascii="Calibri" w:hAnsi="Calibri" w:cs="Arial"/>
          <w:sz w:val="22"/>
          <w:szCs w:val="22"/>
        </w:rPr>
        <w:t>świadczenie serwisu pogwarancyjnego nie są objęte niniejszą Umową. Ewentualne powierzenie ich wykonania Sprzedawcy nastąpi na postawie odrębnej umowy, z zachowaniem obowiązującego w momencie powierzania prawa zamówień publicznych (Sprzedawcy nie</w:t>
      </w:r>
      <w:r w:rsidR="0038267A">
        <w:rPr>
          <w:rFonts w:ascii="Calibri" w:hAnsi="Calibri" w:cs="Arial"/>
          <w:sz w:val="22"/>
          <w:szCs w:val="22"/>
        </w:rPr>
        <w:t> </w:t>
      </w:r>
      <w:r w:rsidRPr="008B2D3E">
        <w:rPr>
          <w:rFonts w:ascii="Calibri" w:hAnsi="Calibri" w:cs="Arial"/>
          <w:sz w:val="22"/>
          <w:szCs w:val="22"/>
        </w:rPr>
        <w:t>przysługuje roszczenie o zawarcie takiej umowy).</w:t>
      </w:r>
      <w:r w:rsidR="009B2A53" w:rsidRPr="008B2D3E">
        <w:rPr>
          <w:rFonts w:ascii="Calibri" w:hAnsi="Calibri" w:cs="Calibri"/>
          <w:sz w:val="22"/>
          <w:szCs w:val="22"/>
        </w:rPr>
        <w:t xml:space="preserve"> </w:t>
      </w:r>
    </w:p>
    <w:p w:rsidR="00C67CC6" w:rsidRDefault="00730945" w:rsidP="00E35BFF">
      <w:pPr>
        <w:pStyle w:val="paragraf"/>
        <w:spacing w:line="276" w:lineRule="auto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311833" w:rsidRDefault="00311833" w:rsidP="00E35BFF">
      <w:pPr>
        <w:pStyle w:val="Tekstpodstawowy"/>
        <w:numPr>
          <w:ilvl w:val="3"/>
          <w:numId w:val="9"/>
        </w:numPr>
        <w:tabs>
          <w:tab w:val="clear" w:pos="2880"/>
        </w:tabs>
        <w:spacing w:before="120" w:after="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362C2B">
        <w:rPr>
          <w:rFonts w:ascii="Calibri" w:hAnsi="Calibri" w:cs="Arial"/>
          <w:sz w:val="22"/>
          <w:szCs w:val="22"/>
        </w:rPr>
        <w:t>Umowa nie przewiduje wyłączenia lub ograniczenia odpowiedzialności Sprzedawcy z tytułu rękojmi za wady na podstawie przepisów kodeksu cywilnego, w szczególności okres rękojmi za</w:t>
      </w:r>
      <w:r w:rsidR="0038267A">
        <w:rPr>
          <w:rFonts w:ascii="Calibri" w:hAnsi="Calibri" w:cs="Arial"/>
          <w:sz w:val="22"/>
          <w:szCs w:val="22"/>
        </w:rPr>
        <w:t> </w:t>
      </w:r>
      <w:r w:rsidRPr="00362C2B">
        <w:rPr>
          <w:rFonts w:ascii="Calibri" w:hAnsi="Calibri" w:cs="Arial"/>
          <w:sz w:val="22"/>
          <w:szCs w:val="22"/>
        </w:rPr>
        <w:t xml:space="preserve">wady </w:t>
      </w:r>
      <w:r>
        <w:rPr>
          <w:rFonts w:ascii="Calibri" w:hAnsi="Calibri" w:cs="Arial"/>
          <w:sz w:val="22"/>
          <w:szCs w:val="22"/>
        </w:rPr>
        <w:t xml:space="preserve">Sprzętu jest </w:t>
      </w:r>
      <w:r w:rsidRPr="00362C2B">
        <w:rPr>
          <w:rFonts w:ascii="Calibri" w:hAnsi="Calibri" w:cs="Arial"/>
          <w:sz w:val="22"/>
          <w:szCs w:val="22"/>
        </w:rPr>
        <w:t>nie krótszy niż 2 lata (24 miesiące) od dnia wydania rzeczy - stosownie do</w:t>
      </w:r>
      <w:r w:rsidR="0038267A">
        <w:rPr>
          <w:rFonts w:ascii="Calibri" w:hAnsi="Calibri" w:cs="Arial"/>
          <w:sz w:val="22"/>
          <w:szCs w:val="22"/>
        </w:rPr>
        <w:t> </w:t>
      </w:r>
      <w:r w:rsidRPr="00362C2B">
        <w:rPr>
          <w:rFonts w:ascii="Calibri" w:hAnsi="Calibri" w:cs="Arial"/>
          <w:sz w:val="22"/>
          <w:szCs w:val="22"/>
        </w:rPr>
        <w:t>postanowień w tym zakresie podanych w art. 568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362C2B">
        <w:rPr>
          <w:rFonts w:ascii="Calibri" w:hAnsi="Calibri" w:cs="Arial"/>
          <w:sz w:val="22"/>
          <w:szCs w:val="22"/>
        </w:rPr>
        <w:t xml:space="preserve"> 1 kodeksu cywilnego. Dodatkowo, realizacja uprawnień Kupującego z tytułu rękojmi za wady uwzględnia dodatkowe</w:t>
      </w:r>
      <w:r>
        <w:rPr>
          <w:rFonts w:ascii="Calibri" w:hAnsi="Calibri" w:cs="Arial"/>
          <w:sz w:val="22"/>
          <w:szCs w:val="22"/>
        </w:rPr>
        <w:t xml:space="preserve"> postanowienia wskazane w </w:t>
      </w:r>
      <w:r w:rsidRPr="00CB635C">
        <w:rPr>
          <w:rFonts w:ascii="Calibri" w:hAnsi="Calibri" w:cs="Arial"/>
          <w:sz w:val="22"/>
          <w:szCs w:val="22"/>
        </w:rPr>
        <w:t>ust. 2 – 6 poniżej</w:t>
      </w:r>
      <w:r w:rsidRPr="00362C2B">
        <w:rPr>
          <w:rFonts w:ascii="Calibri" w:hAnsi="Calibri" w:cs="Arial"/>
          <w:sz w:val="22"/>
          <w:szCs w:val="22"/>
        </w:rPr>
        <w:t>.</w:t>
      </w:r>
    </w:p>
    <w:p w:rsidR="00311833" w:rsidRDefault="00311833" w:rsidP="00E35BFF">
      <w:pPr>
        <w:pStyle w:val="Tekstpodstawowy"/>
        <w:numPr>
          <w:ilvl w:val="3"/>
          <w:numId w:val="9"/>
        </w:numPr>
        <w:tabs>
          <w:tab w:val="clear" w:pos="2880"/>
        </w:tabs>
        <w:spacing w:before="120" w:after="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4E370B">
        <w:rPr>
          <w:rFonts w:ascii="Calibri" w:hAnsi="Calibri" w:cs="Arial"/>
          <w:sz w:val="22"/>
          <w:szCs w:val="22"/>
        </w:rPr>
        <w:t xml:space="preserve">Do realizacji uprawnień z tytułu rękojmi za wady zastosowanie będą miały (obok postanowień przewidzianych w kodeksie cywilnym) również postanowienia </w:t>
      </w:r>
      <w:r>
        <w:rPr>
          <w:rFonts w:ascii="Calibri" w:hAnsi="Calibri" w:cs="Arial"/>
          <w:sz w:val="22"/>
          <w:szCs w:val="22"/>
        </w:rPr>
        <w:t>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>
        <w:rPr>
          <w:rFonts w:ascii="Calibri" w:hAnsi="Calibri" w:cs="Arial"/>
          <w:sz w:val="22"/>
          <w:szCs w:val="22"/>
        </w:rPr>
        <w:t xml:space="preserve"> 8 </w:t>
      </w:r>
      <w:r w:rsidRPr="004E370B">
        <w:rPr>
          <w:rFonts w:ascii="Calibri" w:hAnsi="Calibri" w:cs="Arial"/>
          <w:sz w:val="22"/>
          <w:szCs w:val="22"/>
        </w:rPr>
        <w:t xml:space="preserve">ust. </w:t>
      </w:r>
      <w:r w:rsidR="00DA21B2">
        <w:rPr>
          <w:rFonts w:ascii="Calibri" w:hAnsi="Calibri" w:cs="Arial"/>
          <w:sz w:val="22"/>
          <w:szCs w:val="22"/>
        </w:rPr>
        <w:t>5</w:t>
      </w:r>
      <w:r w:rsidRPr="004E370B">
        <w:rPr>
          <w:rFonts w:ascii="Calibri" w:hAnsi="Calibri" w:cs="Arial"/>
          <w:sz w:val="22"/>
          <w:szCs w:val="22"/>
        </w:rPr>
        <w:t xml:space="preserve"> pkt 1) i</w:t>
      </w:r>
      <w:r>
        <w:rPr>
          <w:rFonts w:ascii="Calibri" w:hAnsi="Calibri" w:cs="Arial"/>
          <w:sz w:val="22"/>
          <w:szCs w:val="22"/>
        </w:rPr>
        <w:t xml:space="preserve"> 2) Umowy</w:t>
      </w:r>
      <w:r w:rsidRPr="004E370B">
        <w:rPr>
          <w:rFonts w:ascii="Calibri" w:hAnsi="Calibri" w:cs="Arial"/>
          <w:sz w:val="22"/>
          <w:szCs w:val="22"/>
        </w:rPr>
        <w:t xml:space="preserve">, a także postanowienia ust. </w:t>
      </w:r>
      <w:r w:rsidRPr="00CB635C">
        <w:rPr>
          <w:rFonts w:ascii="Calibri" w:hAnsi="Calibri" w:cs="Arial"/>
          <w:sz w:val="22"/>
          <w:szCs w:val="22"/>
        </w:rPr>
        <w:t>3 - 6 poniżej</w:t>
      </w:r>
      <w:r w:rsidRPr="004E370B">
        <w:rPr>
          <w:rFonts w:ascii="Calibri" w:hAnsi="Calibri" w:cs="Arial"/>
          <w:sz w:val="22"/>
          <w:szCs w:val="22"/>
        </w:rPr>
        <w:t>.</w:t>
      </w:r>
    </w:p>
    <w:p w:rsidR="00311833" w:rsidRDefault="00311833" w:rsidP="00E35BFF">
      <w:pPr>
        <w:pStyle w:val="Tekstpodstawowy"/>
        <w:numPr>
          <w:ilvl w:val="3"/>
          <w:numId w:val="9"/>
        </w:numPr>
        <w:tabs>
          <w:tab w:val="clear" w:pos="2880"/>
        </w:tabs>
        <w:spacing w:before="120" w:after="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4E370B">
        <w:rPr>
          <w:rFonts w:ascii="Calibri" w:hAnsi="Calibri" w:cs="Arial"/>
          <w:sz w:val="22"/>
          <w:szCs w:val="22"/>
        </w:rPr>
        <w:t xml:space="preserve">Wskazane w </w:t>
      </w:r>
      <w:r>
        <w:rPr>
          <w:rFonts w:ascii="Calibri" w:hAnsi="Calibri" w:cs="Arial"/>
          <w:sz w:val="22"/>
          <w:szCs w:val="22"/>
        </w:rPr>
        <w:t>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>
        <w:rPr>
          <w:rFonts w:ascii="Calibri" w:hAnsi="Calibri" w:cs="Arial"/>
          <w:sz w:val="22"/>
          <w:szCs w:val="22"/>
        </w:rPr>
        <w:t xml:space="preserve"> </w:t>
      </w:r>
      <w:r w:rsidR="007040ED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</w:t>
      </w:r>
      <w:r w:rsidRPr="004E370B">
        <w:rPr>
          <w:rFonts w:ascii="Calibri" w:hAnsi="Calibri" w:cs="Arial"/>
          <w:sz w:val="22"/>
          <w:szCs w:val="22"/>
        </w:rPr>
        <w:t xml:space="preserve">ust. </w:t>
      </w:r>
      <w:r w:rsidR="00DA21B2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 Umowy</w:t>
      </w:r>
      <w:r w:rsidRPr="004E370B">
        <w:rPr>
          <w:rFonts w:ascii="Calibri" w:hAnsi="Calibri" w:cs="Arial"/>
          <w:sz w:val="22"/>
          <w:szCs w:val="22"/>
        </w:rPr>
        <w:t xml:space="preserve"> da</w:t>
      </w:r>
      <w:r w:rsidRPr="004E370B">
        <w:rPr>
          <w:rFonts w:ascii="Calibri" w:hAnsi="Calibri" w:cs="Arial"/>
          <w:color w:val="000000"/>
          <w:sz w:val="22"/>
          <w:szCs w:val="22"/>
        </w:rPr>
        <w:t xml:space="preserve">ne kontaktowe </w:t>
      </w:r>
      <w:r w:rsidR="008B2D3E">
        <w:rPr>
          <w:rFonts w:ascii="Calibri" w:hAnsi="Calibri" w:cs="Arial"/>
          <w:color w:val="000000"/>
          <w:sz w:val="22"/>
          <w:szCs w:val="22"/>
        </w:rPr>
        <w:t>(w tym adres poczty e-mail)</w:t>
      </w:r>
      <w:r w:rsidRPr="004E370B">
        <w:rPr>
          <w:rFonts w:ascii="Calibri" w:hAnsi="Calibri" w:cs="Arial"/>
          <w:color w:val="000000"/>
          <w:sz w:val="22"/>
          <w:szCs w:val="22"/>
        </w:rPr>
        <w:t xml:space="preserve">, w tym osobę, której Kupujący składać będzie wezwania do wykonania Usług </w:t>
      </w:r>
      <w:r w:rsidR="00DA21B2">
        <w:rPr>
          <w:rFonts w:ascii="Calibri" w:hAnsi="Calibri" w:cs="Arial"/>
          <w:color w:val="000000"/>
          <w:sz w:val="22"/>
          <w:szCs w:val="22"/>
        </w:rPr>
        <w:t>G</w:t>
      </w:r>
      <w:r w:rsidRPr="004E370B">
        <w:rPr>
          <w:rFonts w:ascii="Calibri" w:hAnsi="Calibri" w:cs="Arial"/>
          <w:sz w:val="22"/>
          <w:szCs w:val="22"/>
        </w:rPr>
        <w:t>warancji, będą miały również zastosowanie do składania Sprzedawcy oświadczeń Kupującego w związku z realizacją uprawnień z tytułu rękojmi za wady.</w:t>
      </w:r>
    </w:p>
    <w:p w:rsidR="00311833" w:rsidRDefault="00311833" w:rsidP="00E35BFF">
      <w:pPr>
        <w:pStyle w:val="Tekstpodstawowy"/>
        <w:numPr>
          <w:ilvl w:val="3"/>
          <w:numId w:val="9"/>
        </w:numPr>
        <w:tabs>
          <w:tab w:val="clear" w:pos="2880"/>
        </w:tabs>
        <w:spacing w:before="120" w:after="0" w:line="276" w:lineRule="auto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Postanowienie ust. 3</w:t>
      </w:r>
      <w:r w:rsidRPr="004E370B">
        <w:rPr>
          <w:rFonts w:ascii="Calibri" w:hAnsi="Calibri" w:cs="Arial"/>
          <w:sz w:val="22"/>
          <w:szCs w:val="22"/>
        </w:rPr>
        <w:t xml:space="preserve"> powyżej nie będzie naruszać prawa Kupującego do przekazania oświadczenia w związku z realizacją uprawnień z tytułu rękojmi za wady na piśmie, obok lub zamiast oświadczenia przesłanego mailem lub faksem. </w:t>
      </w:r>
    </w:p>
    <w:p w:rsidR="00311833" w:rsidRDefault="00311833" w:rsidP="00E35BFF">
      <w:pPr>
        <w:pStyle w:val="Tekstpodstawowy"/>
        <w:numPr>
          <w:ilvl w:val="3"/>
          <w:numId w:val="9"/>
        </w:numPr>
        <w:tabs>
          <w:tab w:val="clear" w:pos="2880"/>
        </w:tabs>
        <w:spacing w:before="120" w:after="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4E370B">
        <w:rPr>
          <w:rFonts w:ascii="Calibri" w:hAnsi="Calibri" w:cs="Arial"/>
          <w:sz w:val="22"/>
          <w:szCs w:val="22"/>
        </w:rPr>
        <w:t>Miejsce Wydania Sprzętu będzie również miejscem wydania rzeczy Kupującemu,</w:t>
      </w:r>
      <w:r>
        <w:rPr>
          <w:rFonts w:ascii="Calibri" w:hAnsi="Calibri" w:cs="Arial"/>
          <w:sz w:val="22"/>
          <w:szCs w:val="22"/>
        </w:rPr>
        <w:t xml:space="preserve"> o którym </w:t>
      </w:r>
      <w:r w:rsidRPr="004E370B">
        <w:rPr>
          <w:rFonts w:ascii="Calibri" w:hAnsi="Calibri" w:cs="Arial"/>
          <w:sz w:val="22"/>
          <w:szCs w:val="22"/>
        </w:rPr>
        <w:t>mowa w art. 561</w:t>
      </w:r>
      <w:r w:rsidRPr="004E370B">
        <w:rPr>
          <w:rFonts w:ascii="Calibri" w:hAnsi="Calibri" w:cs="Arial"/>
          <w:sz w:val="22"/>
          <w:szCs w:val="22"/>
          <w:vertAlign w:val="superscript"/>
        </w:rPr>
        <w:t>2</w:t>
      </w:r>
      <w:r w:rsidRPr="004E370B">
        <w:rPr>
          <w:rFonts w:ascii="Calibri" w:hAnsi="Calibri" w:cs="Arial"/>
          <w:sz w:val="22"/>
          <w:szCs w:val="22"/>
        </w:rPr>
        <w:t xml:space="preserve">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4E370B">
        <w:rPr>
          <w:rFonts w:ascii="Calibri" w:hAnsi="Calibri" w:cs="Arial"/>
          <w:sz w:val="22"/>
          <w:szCs w:val="22"/>
        </w:rPr>
        <w:t xml:space="preserve"> 1 kodeksu cywilnego.</w:t>
      </w:r>
    </w:p>
    <w:p w:rsidR="00311833" w:rsidRPr="004E370B" w:rsidRDefault="00311833" w:rsidP="00E35BFF">
      <w:pPr>
        <w:pStyle w:val="Tekstpodstawowy"/>
        <w:numPr>
          <w:ilvl w:val="3"/>
          <w:numId w:val="9"/>
        </w:numPr>
        <w:tabs>
          <w:tab w:val="clear" w:pos="2880"/>
        </w:tabs>
        <w:spacing w:before="120" w:after="0" w:line="276" w:lineRule="auto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7040ED">
        <w:rPr>
          <w:rFonts w:ascii="Calibri" w:hAnsi="Calibri" w:cs="Arial"/>
          <w:sz w:val="22"/>
          <w:szCs w:val="22"/>
        </w:rPr>
        <w:t xml:space="preserve">przedawca zapewnia Kupującego, </w:t>
      </w:r>
      <w:r>
        <w:rPr>
          <w:rFonts w:ascii="Calibri" w:hAnsi="Calibri" w:cs="Arial"/>
          <w:sz w:val="22"/>
          <w:szCs w:val="22"/>
        </w:rPr>
        <w:t xml:space="preserve">iż stanowiący przedmiot Umowy Sprzęt </w:t>
      </w:r>
      <w:r w:rsidR="007040ED">
        <w:rPr>
          <w:rFonts w:ascii="Calibri" w:hAnsi="Calibri" w:cs="Arial"/>
          <w:sz w:val="22"/>
          <w:szCs w:val="22"/>
        </w:rPr>
        <w:t xml:space="preserve">wolny od wad prawnych </w:t>
      </w:r>
      <w:r>
        <w:rPr>
          <w:rFonts w:ascii="Calibri" w:hAnsi="Calibri" w:cs="Arial"/>
          <w:sz w:val="22"/>
          <w:szCs w:val="22"/>
        </w:rPr>
        <w:t xml:space="preserve">i fizycznych. </w:t>
      </w:r>
    </w:p>
    <w:p w:rsidR="00BE4A86" w:rsidRPr="00D71F7C" w:rsidRDefault="00730945" w:rsidP="00E35BFF">
      <w:pPr>
        <w:pStyle w:val="paragraf"/>
        <w:spacing w:line="276" w:lineRule="auto"/>
      </w:pPr>
      <w:r w:rsidRPr="00922639">
        <w:rPr>
          <w:b w:val="0"/>
          <w:bCs w:val="0"/>
          <w:color w:val="FFFFFF" w:themeColor="background1"/>
          <w:sz w:val="2"/>
          <w:szCs w:val="2"/>
        </w:rPr>
        <w:lastRenderedPageBreak/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BE4A86" w:rsidRPr="00D71F7C" w:rsidRDefault="00BE4A86" w:rsidP="00E35BFF">
      <w:pPr>
        <w:numPr>
          <w:ilvl w:val="0"/>
          <w:numId w:val="33"/>
        </w:numPr>
        <w:tabs>
          <w:tab w:val="clear" w:pos="720"/>
          <w:tab w:val="num" w:pos="1800"/>
        </w:tabs>
        <w:spacing w:before="120" w:line="276" w:lineRule="auto"/>
        <w:ind w:left="284" w:right="-142" w:hanging="284"/>
        <w:rPr>
          <w:rFonts w:ascii="Calibri" w:hAnsi="Calibri" w:cs="Calibri"/>
          <w:sz w:val="22"/>
          <w:szCs w:val="22"/>
        </w:rPr>
      </w:pPr>
      <w:r w:rsidRPr="00D71F7C">
        <w:rPr>
          <w:rFonts w:ascii="Calibri" w:hAnsi="Calibri" w:cs="Calibri"/>
          <w:sz w:val="22"/>
          <w:szCs w:val="22"/>
        </w:rPr>
        <w:t>Maksymalnie w terminie do 31.12.20</w:t>
      </w:r>
      <w:r w:rsidR="0014701A">
        <w:rPr>
          <w:rFonts w:ascii="Calibri" w:hAnsi="Calibri" w:cs="Calibri"/>
          <w:sz w:val="22"/>
          <w:szCs w:val="22"/>
        </w:rPr>
        <w:t>20</w:t>
      </w:r>
      <w:r w:rsidRPr="00D71F7C">
        <w:rPr>
          <w:rFonts w:ascii="Calibri" w:hAnsi="Calibri" w:cs="Calibri"/>
          <w:sz w:val="22"/>
          <w:szCs w:val="22"/>
        </w:rPr>
        <w:t xml:space="preserve"> r. Kupujący ma prawo do odstąpienia od Umowy w</w:t>
      </w:r>
      <w:r w:rsidR="0038267A">
        <w:rPr>
          <w:rFonts w:ascii="Calibri" w:hAnsi="Calibri" w:cs="Calibri"/>
          <w:sz w:val="22"/>
          <w:szCs w:val="22"/>
        </w:rPr>
        <w:t> </w:t>
      </w:r>
      <w:r w:rsidRPr="00D71F7C">
        <w:rPr>
          <w:rFonts w:ascii="Calibri" w:hAnsi="Calibri" w:cs="Calibri"/>
          <w:sz w:val="22"/>
          <w:szCs w:val="22"/>
        </w:rPr>
        <w:t>przypadku odmowy podpisania przez Sprzedawcę Protokołu Odbioru lub braku możliwości podpisania Protokołu Odbioru ze strony Kupującego z którejkolwiek przyczyn spośród wskazanych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D71F7C">
        <w:rPr>
          <w:rFonts w:ascii="Calibri" w:hAnsi="Calibri" w:cs="Calibri"/>
          <w:sz w:val="22"/>
          <w:szCs w:val="22"/>
        </w:rPr>
        <w:t xml:space="preserve"> 6 ust. 3 Umowy, a na etapie po podpisaniu Protokołu Odbioru, w przypadku stwierdzenia wady prawnej Ciągnika bądź ustalenia, iż nie spełnia on wymogów określonych dla niego w</w:t>
      </w:r>
      <w:r w:rsidR="0038267A">
        <w:rPr>
          <w:rFonts w:ascii="Calibri" w:hAnsi="Calibri" w:cs="Calibri"/>
          <w:sz w:val="22"/>
          <w:szCs w:val="22"/>
        </w:rPr>
        <w:t> </w:t>
      </w:r>
      <w:r w:rsidRPr="00D71F7C">
        <w:rPr>
          <w:rFonts w:ascii="Calibri" w:hAnsi="Calibri" w:cs="Calibri"/>
          <w:sz w:val="22"/>
          <w:szCs w:val="22"/>
        </w:rPr>
        <w:t>Umowie.</w:t>
      </w:r>
    </w:p>
    <w:p w:rsidR="00BE4A86" w:rsidRPr="00D71F7C" w:rsidRDefault="00BE4A86" w:rsidP="00E35BFF">
      <w:pPr>
        <w:numPr>
          <w:ilvl w:val="0"/>
          <w:numId w:val="33"/>
        </w:numPr>
        <w:tabs>
          <w:tab w:val="clear" w:pos="720"/>
        </w:tabs>
        <w:spacing w:before="12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D71F7C">
        <w:rPr>
          <w:rFonts w:ascii="Calibri" w:hAnsi="Calibri" w:cs="Calibri"/>
          <w:color w:val="000000"/>
          <w:sz w:val="22"/>
          <w:szCs w:val="22"/>
        </w:rPr>
        <w:t xml:space="preserve">Odstąpienie od Umowy z przyczyn </w:t>
      </w:r>
      <w:r w:rsidRPr="00D71F7C">
        <w:rPr>
          <w:rFonts w:ascii="Calibri" w:hAnsi="Calibri" w:cs="Calibri"/>
          <w:sz w:val="22"/>
          <w:szCs w:val="22"/>
        </w:rPr>
        <w:t xml:space="preserve">wskazanych w ust. 1 niniejszego paragrafu </w:t>
      </w:r>
      <w:r w:rsidRPr="00D71F7C">
        <w:rPr>
          <w:rFonts w:ascii="Calibri" w:hAnsi="Calibri" w:cs="Calibri"/>
          <w:color w:val="000000"/>
          <w:sz w:val="22"/>
          <w:szCs w:val="22"/>
        </w:rPr>
        <w:t xml:space="preserve">nie wyłącza prawa Stron do odstąpienia od niej również lub jej rozwiązania z innych przyczyn wskazanych przepisami prawa, w tym przepisami kodeksu cywilnego. </w:t>
      </w:r>
    </w:p>
    <w:p w:rsidR="00BE4A86" w:rsidRDefault="00730945" w:rsidP="00E35BFF">
      <w:pPr>
        <w:pStyle w:val="paragraf"/>
        <w:spacing w:line="276" w:lineRule="auto"/>
      </w:pPr>
      <w:r w:rsidRPr="00922639">
        <w:rPr>
          <w:color w:val="FFFFFF" w:themeColor="background1"/>
          <w:sz w:val="2"/>
          <w:szCs w:val="2"/>
        </w:rPr>
        <w:t>Par</w:t>
      </w:r>
      <w:r w:rsidRPr="00922639">
        <w:rPr>
          <w:color w:val="FFFFFF" w:themeColor="background1"/>
        </w:rPr>
        <w:t>.</w:t>
      </w:r>
    </w:p>
    <w:p w:rsidR="002B74EB" w:rsidRDefault="002B74EB" w:rsidP="00E35BFF">
      <w:pPr>
        <w:numPr>
          <w:ilvl w:val="0"/>
          <w:numId w:val="39"/>
        </w:numPr>
        <w:shd w:val="clear" w:color="auto" w:fill="FFFFFF"/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bCs/>
          <w:sz w:val="22"/>
          <w:szCs w:val="22"/>
        </w:rPr>
      </w:pPr>
      <w:r w:rsidRPr="002B74EB">
        <w:rPr>
          <w:rFonts w:ascii="Calibri" w:hAnsi="Calibri" w:cs="Arial"/>
          <w:bCs/>
          <w:sz w:val="22"/>
          <w:szCs w:val="22"/>
        </w:rPr>
        <w:t>Sprzedawca zapłaci Kupującemu karę umowną:</w:t>
      </w:r>
    </w:p>
    <w:p w:rsidR="002B74EB" w:rsidRPr="00EE565E" w:rsidRDefault="002B74EB" w:rsidP="00E35BFF">
      <w:pPr>
        <w:numPr>
          <w:ilvl w:val="1"/>
          <w:numId w:val="39"/>
        </w:numPr>
        <w:shd w:val="clear" w:color="auto" w:fill="FFFFFF"/>
        <w:tabs>
          <w:tab w:val="clear" w:pos="1440"/>
        </w:tabs>
        <w:spacing w:before="120" w:line="276" w:lineRule="auto"/>
        <w:ind w:left="567" w:hanging="283"/>
        <w:rPr>
          <w:rFonts w:ascii="Calibri" w:hAnsi="Calibri" w:cs="Arial"/>
          <w:bCs/>
          <w:sz w:val="22"/>
          <w:szCs w:val="22"/>
        </w:rPr>
      </w:pPr>
      <w:r w:rsidRPr="00EE565E">
        <w:rPr>
          <w:rFonts w:ascii="Calibri" w:hAnsi="Calibri" w:cs="Arial"/>
          <w:color w:val="000000"/>
          <w:spacing w:val="-1"/>
          <w:sz w:val="22"/>
          <w:szCs w:val="22"/>
        </w:rPr>
        <w:t>Z tytułu pozostawania w zwłoce w stosu</w:t>
      </w:r>
      <w:r w:rsidR="00EE565E" w:rsidRPr="00EE565E">
        <w:rPr>
          <w:rFonts w:ascii="Calibri" w:hAnsi="Calibri" w:cs="Arial"/>
          <w:color w:val="000000"/>
          <w:spacing w:val="-1"/>
          <w:sz w:val="22"/>
          <w:szCs w:val="22"/>
        </w:rPr>
        <w:t>nku do terminu wskazanego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EE565E" w:rsidRPr="00EE565E">
        <w:rPr>
          <w:rFonts w:ascii="Calibri" w:hAnsi="Calibri" w:cs="Arial"/>
          <w:color w:val="000000"/>
          <w:spacing w:val="-1"/>
          <w:sz w:val="22"/>
          <w:szCs w:val="22"/>
        </w:rPr>
        <w:t xml:space="preserve"> 5</w:t>
      </w:r>
      <w:r w:rsidRPr="00EE565E">
        <w:rPr>
          <w:rFonts w:ascii="Calibri" w:hAnsi="Calibri" w:cs="Arial"/>
          <w:color w:val="000000"/>
          <w:spacing w:val="-1"/>
          <w:sz w:val="22"/>
          <w:szCs w:val="22"/>
        </w:rPr>
        <w:t xml:space="preserve"> Umowy </w:t>
      </w:r>
      <w:r w:rsidR="0038267A">
        <w:rPr>
          <w:rFonts w:ascii="Calibri" w:hAnsi="Calibri" w:cs="Arial"/>
          <w:color w:val="000000"/>
          <w:spacing w:val="-1"/>
          <w:sz w:val="22"/>
          <w:szCs w:val="22"/>
        </w:rPr>
        <w:br/>
      </w:r>
      <w:r w:rsidRPr="00EE565E">
        <w:rPr>
          <w:rFonts w:ascii="Calibri" w:hAnsi="Calibri" w:cs="Arial"/>
          <w:color w:val="000000"/>
          <w:spacing w:val="-1"/>
          <w:sz w:val="22"/>
          <w:szCs w:val="22"/>
        </w:rPr>
        <w:t xml:space="preserve">- </w:t>
      </w:r>
      <w:r w:rsidRPr="00EE565E">
        <w:rPr>
          <w:rFonts w:ascii="Calibri" w:hAnsi="Calibri" w:cs="Arial"/>
          <w:spacing w:val="-1"/>
          <w:sz w:val="22"/>
          <w:szCs w:val="22"/>
        </w:rPr>
        <w:t xml:space="preserve">w </w:t>
      </w:r>
      <w:r w:rsidRPr="00EE565E">
        <w:rPr>
          <w:rFonts w:ascii="Calibri" w:hAnsi="Calibri" w:cs="Arial"/>
          <w:bCs/>
          <w:sz w:val="22"/>
          <w:szCs w:val="22"/>
        </w:rPr>
        <w:t xml:space="preserve">wysokości </w:t>
      </w:r>
      <w:r w:rsidR="00A76805" w:rsidRPr="002B74EB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13335" r="8255" b="8890"/>
                <wp:wrapNone/>
                <wp:docPr id="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29A6C" id="Line 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="00A76805" w:rsidRPr="002B74EB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9525" r="12065" b="13970"/>
                <wp:wrapNone/>
                <wp:docPr id="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48213" id="Line 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O5FAIAACkEAAAOAAAAZHJzL2Uyb0RvYy54bWysU02P2jAQvVfqf7B8hySQZd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" o:allowincell="f" strokeweight=".35pt">
                <w10:wrap anchorx="margin"/>
              </v:line>
            </w:pict>
          </mc:Fallback>
        </mc:AlternateContent>
      </w:r>
      <w:r w:rsidR="008F1336">
        <w:rPr>
          <w:rFonts w:ascii="Calibri" w:hAnsi="Calibri" w:cs="Arial"/>
          <w:bCs/>
          <w:sz w:val="22"/>
          <w:szCs w:val="22"/>
        </w:rPr>
        <w:t>5</w:t>
      </w:r>
      <w:r w:rsidR="00EE565E" w:rsidRPr="00EE565E">
        <w:rPr>
          <w:rFonts w:ascii="Calibri" w:hAnsi="Calibri" w:cs="Arial"/>
          <w:bCs/>
          <w:sz w:val="22"/>
          <w:szCs w:val="22"/>
        </w:rPr>
        <w:t>00</w:t>
      </w:r>
      <w:r w:rsidRPr="00EE565E">
        <w:rPr>
          <w:rFonts w:ascii="Calibri" w:hAnsi="Calibri" w:cs="Arial"/>
          <w:bCs/>
          <w:sz w:val="22"/>
          <w:szCs w:val="22"/>
        </w:rPr>
        <w:t xml:space="preserve"> zł (słownie: </w:t>
      </w:r>
      <w:r w:rsidR="008F1336">
        <w:rPr>
          <w:rFonts w:ascii="Calibri" w:hAnsi="Calibri" w:cs="Arial"/>
          <w:bCs/>
          <w:sz w:val="22"/>
          <w:szCs w:val="22"/>
        </w:rPr>
        <w:t xml:space="preserve">pięćset </w:t>
      </w:r>
      <w:r w:rsidR="00EE565E" w:rsidRPr="00EE565E">
        <w:rPr>
          <w:rFonts w:ascii="Calibri" w:hAnsi="Calibri" w:cs="Arial"/>
          <w:bCs/>
          <w:sz w:val="22"/>
          <w:szCs w:val="22"/>
        </w:rPr>
        <w:t>złotych</w:t>
      </w:r>
      <w:r w:rsidRPr="00EE565E">
        <w:rPr>
          <w:rFonts w:ascii="Calibri" w:hAnsi="Calibri" w:cs="Arial"/>
          <w:bCs/>
          <w:sz w:val="22"/>
          <w:szCs w:val="22"/>
        </w:rPr>
        <w:t>) za każdy dzień zwłoki</w:t>
      </w:r>
      <w:r w:rsidR="00493E6C" w:rsidRPr="00EE565E">
        <w:rPr>
          <w:rFonts w:ascii="Calibri" w:hAnsi="Calibri" w:cs="Arial"/>
          <w:bCs/>
          <w:sz w:val="22"/>
          <w:szCs w:val="22"/>
        </w:rPr>
        <w:t xml:space="preserve">, </w:t>
      </w:r>
      <w:r w:rsidR="00EE565E" w:rsidRPr="00EE565E">
        <w:rPr>
          <w:rFonts w:ascii="Calibri" w:hAnsi="Calibri" w:cs="Arial"/>
          <w:bCs/>
          <w:sz w:val="22"/>
          <w:szCs w:val="22"/>
        </w:rPr>
        <w:t>lecz nie więcej niż 10</w:t>
      </w:r>
      <w:r w:rsidR="00493E6C" w:rsidRPr="00EE565E">
        <w:rPr>
          <w:rFonts w:ascii="Calibri" w:hAnsi="Calibri" w:cs="Arial"/>
          <w:bCs/>
          <w:sz w:val="22"/>
          <w:szCs w:val="22"/>
        </w:rPr>
        <w:t xml:space="preserve">% 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 xml:space="preserve">kwoty </w:t>
      </w:r>
      <w:r w:rsidR="006E6CED" w:rsidRPr="00EE565E">
        <w:rPr>
          <w:rFonts w:ascii="Calibri" w:hAnsi="Calibri" w:cs="Arial"/>
          <w:color w:val="000000"/>
          <w:sz w:val="22"/>
          <w:szCs w:val="22"/>
        </w:rPr>
        <w:t>n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>etto (bez podatku VAT) wynagrodzenia Umownego Sprzedawcy, o którym 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E565E" w:rsidRPr="00EE565E">
        <w:rPr>
          <w:rFonts w:ascii="Calibri" w:hAnsi="Calibri" w:cs="Arial"/>
          <w:color w:val="000000"/>
          <w:sz w:val="22"/>
          <w:szCs w:val="22"/>
        </w:rPr>
        <w:t>7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 xml:space="preserve"> ust. 1 Umowy</w:t>
      </w:r>
      <w:r w:rsidRPr="00EE565E">
        <w:rPr>
          <w:rFonts w:ascii="Calibri" w:hAnsi="Calibri" w:cs="Arial"/>
          <w:color w:val="000000"/>
          <w:sz w:val="22"/>
          <w:szCs w:val="22"/>
        </w:rPr>
        <w:t>;</w:t>
      </w:r>
    </w:p>
    <w:p w:rsidR="00300684" w:rsidRPr="00EE565E" w:rsidRDefault="00300684" w:rsidP="00E35BFF">
      <w:pPr>
        <w:numPr>
          <w:ilvl w:val="1"/>
          <w:numId w:val="39"/>
        </w:numPr>
        <w:shd w:val="clear" w:color="auto" w:fill="FFFFFF"/>
        <w:tabs>
          <w:tab w:val="clear" w:pos="1440"/>
        </w:tabs>
        <w:spacing w:before="120" w:line="276" w:lineRule="auto"/>
        <w:ind w:left="567" w:hanging="283"/>
        <w:rPr>
          <w:rFonts w:ascii="Calibri" w:hAnsi="Calibri" w:cs="Arial"/>
          <w:bCs/>
          <w:sz w:val="22"/>
          <w:szCs w:val="22"/>
        </w:rPr>
      </w:pPr>
      <w:r w:rsidRPr="00EE565E">
        <w:rPr>
          <w:rFonts w:ascii="Calibri" w:hAnsi="Calibri" w:cs="Arial"/>
          <w:color w:val="000000"/>
          <w:sz w:val="22"/>
          <w:szCs w:val="22"/>
        </w:rPr>
        <w:t xml:space="preserve">Z tytułu pozostawania w zwłoce w stosunku do 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>któregokolwiek z terminów usunięcia wad Sprzętu wyznaczonych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E4A86">
        <w:rPr>
          <w:rFonts w:ascii="Calibri" w:hAnsi="Calibri" w:cs="Arial"/>
          <w:color w:val="000000"/>
          <w:sz w:val="22"/>
          <w:szCs w:val="22"/>
        </w:rPr>
        <w:t>8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 xml:space="preserve"> ust. </w:t>
      </w:r>
      <w:r w:rsidR="00DA21B2">
        <w:rPr>
          <w:rFonts w:ascii="Calibri" w:hAnsi="Calibri" w:cs="Arial"/>
          <w:color w:val="000000"/>
          <w:sz w:val="22"/>
          <w:szCs w:val="22"/>
        </w:rPr>
        <w:t>6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 xml:space="preserve">  Umowy 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– każdorazowo karę umowną </w:t>
      </w:r>
      <w:r w:rsidRPr="00EE565E">
        <w:rPr>
          <w:rFonts w:ascii="Calibri" w:hAnsi="Calibri" w:cs="Arial"/>
          <w:sz w:val="22"/>
          <w:szCs w:val="22"/>
        </w:rPr>
        <w:t xml:space="preserve">w wysokości </w:t>
      </w:r>
      <w:r w:rsidR="00BE4A86">
        <w:rPr>
          <w:rFonts w:ascii="Calibri" w:hAnsi="Calibri" w:cs="Arial"/>
          <w:sz w:val="22"/>
          <w:szCs w:val="22"/>
        </w:rPr>
        <w:t>3</w:t>
      </w:r>
      <w:r w:rsidR="0068668A" w:rsidRPr="00EE565E">
        <w:rPr>
          <w:rFonts w:ascii="Calibri" w:hAnsi="Calibri" w:cs="Arial"/>
          <w:sz w:val="22"/>
          <w:szCs w:val="22"/>
        </w:rPr>
        <w:t>0</w:t>
      </w:r>
      <w:r w:rsidRPr="00EE565E">
        <w:rPr>
          <w:rFonts w:ascii="Calibri" w:hAnsi="Calibri" w:cs="Arial"/>
          <w:sz w:val="22"/>
          <w:szCs w:val="22"/>
        </w:rPr>
        <w:t>0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 zł (słownie: </w:t>
      </w:r>
      <w:r w:rsidR="00BE4A86">
        <w:rPr>
          <w:rFonts w:ascii="Calibri" w:hAnsi="Calibri" w:cs="Arial"/>
          <w:color w:val="000000"/>
          <w:sz w:val="22"/>
          <w:szCs w:val="22"/>
        </w:rPr>
        <w:t>trzysta</w:t>
      </w:r>
      <w:r w:rsidR="0068668A" w:rsidRPr="00EE565E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EE565E">
        <w:rPr>
          <w:rFonts w:ascii="Calibri" w:hAnsi="Calibri" w:cs="Arial"/>
          <w:color w:val="000000"/>
          <w:sz w:val="22"/>
          <w:szCs w:val="22"/>
        </w:rPr>
        <w:t>złotych) za każdy dzień zwłoki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>,</w:t>
      </w:r>
      <w:r w:rsidR="00493E6C" w:rsidRPr="00EE565E">
        <w:rPr>
          <w:rFonts w:ascii="Calibri" w:hAnsi="Calibri" w:cs="Arial"/>
          <w:bCs/>
          <w:sz w:val="22"/>
          <w:szCs w:val="22"/>
        </w:rPr>
        <w:t xml:space="preserve"> </w:t>
      </w:r>
      <w:r w:rsidR="003E227E" w:rsidRPr="00EE565E">
        <w:rPr>
          <w:rFonts w:ascii="Calibri" w:hAnsi="Calibri" w:cs="Arial"/>
          <w:bCs/>
          <w:sz w:val="22"/>
          <w:szCs w:val="22"/>
        </w:rPr>
        <w:t xml:space="preserve">lecz nie więcej </w:t>
      </w:r>
      <w:r w:rsidR="00EE565E" w:rsidRPr="00EE565E">
        <w:rPr>
          <w:rFonts w:ascii="Calibri" w:hAnsi="Calibri" w:cs="Arial"/>
          <w:bCs/>
          <w:sz w:val="22"/>
          <w:szCs w:val="22"/>
        </w:rPr>
        <w:t>niż 10</w:t>
      </w:r>
      <w:r w:rsidR="00493E6C" w:rsidRPr="00EE565E">
        <w:rPr>
          <w:rFonts w:ascii="Calibri" w:hAnsi="Calibri" w:cs="Arial"/>
          <w:bCs/>
          <w:sz w:val="22"/>
          <w:szCs w:val="22"/>
        </w:rPr>
        <w:t xml:space="preserve">% 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>kwoty netto (bez</w:t>
      </w:r>
      <w:r w:rsidR="0038267A">
        <w:rPr>
          <w:rFonts w:ascii="Calibri" w:hAnsi="Calibri" w:cs="Arial"/>
          <w:color w:val="000000"/>
          <w:sz w:val="22"/>
          <w:szCs w:val="22"/>
        </w:rPr>
        <w:t> 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>podatku VAT) wynagrodzenia Umownego Sprzedawcy, o którym 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E565E" w:rsidRPr="00EE565E">
        <w:rPr>
          <w:rFonts w:ascii="Calibri" w:hAnsi="Calibri" w:cs="Arial"/>
          <w:color w:val="000000"/>
          <w:sz w:val="22"/>
          <w:szCs w:val="22"/>
        </w:rPr>
        <w:t>7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 xml:space="preserve"> ust. 1 Umowy</w:t>
      </w:r>
      <w:r w:rsidRPr="00EE565E">
        <w:rPr>
          <w:rFonts w:ascii="Calibri" w:hAnsi="Calibri" w:cs="Arial"/>
          <w:color w:val="000000"/>
          <w:sz w:val="22"/>
          <w:szCs w:val="22"/>
        </w:rPr>
        <w:t>;</w:t>
      </w:r>
    </w:p>
    <w:p w:rsidR="002B74EB" w:rsidRPr="00EE565E" w:rsidRDefault="002B74EB" w:rsidP="00E35BFF">
      <w:pPr>
        <w:numPr>
          <w:ilvl w:val="1"/>
          <w:numId w:val="39"/>
        </w:numPr>
        <w:shd w:val="clear" w:color="auto" w:fill="FFFFFF"/>
        <w:tabs>
          <w:tab w:val="clear" w:pos="1440"/>
        </w:tabs>
        <w:spacing w:before="120" w:line="276" w:lineRule="auto"/>
        <w:ind w:left="567" w:hanging="283"/>
        <w:rPr>
          <w:rFonts w:ascii="Calibri" w:hAnsi="Calibri" w:cs="Arial"/>
          <w:bCs/>
          <w:sz w:val="22"/>
          <w:szCs w:val="22"/>
        </w:rPr>
      </w:pPr>
      <w:r w:rsidRPr="00EE565E">
        <w:rPr>
          <w:rFonts w:ascii="Calibri" w:hAnsi="Calibri" w:cs="Arial"/>
          <w:sz w:val="22"/>
          <w:szCs w:val="22"/>
        </w:rPr>
        <w:t>Z tytułu odstąpienia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 xml:space="preserve">od 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Umowy 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 xml:space="preserve">lub jej rozwiązania </w:t>
      </w:r>
      <w:r w:rsidRPr="00EE565E">
        <w:rPr>
          <w:rFonts w:ascii="Calibri" w:hAnsi="Calibri" w:cs="Arial"/>
          <w:color w:val="000000"/>
          <w:sz w:val="22"/>
          <w:szCs w:val="22"/>
        </w:rPr>
        <w:t>z przyczyn leżących po stronie Sprzedawc</w:t>
      </w:r>
      <w:r w:rsidR="00BF2719" w:rsidRPr="00EE565E">
        <w:rPr>
          <w:rFonts w:ascii="Calibri" w:hAnsi="Calibri" w:cs="Arial"/>
          <w:color w:val="000000"/>
          <w:sz w:val="22"/>
          <w:szCs w:val="22"/>
        </w:rPr>
        <w:t xml:space="preserve">y - w wysokości </w:t>
      </w:r>
      <w:r w:rsidR="00EE565E" w:rsidRPr="00EE565E">
        <w:rPr>
          <w:rFonts w:ascii="Calibri" w:hAnsi="Calibri" w:cs="Arial"/>
          <w:color w:val="000000"/>
          <w:sz w:val="22"/>
          <w:szCs w:val="22"/>
        </w:rPr>
        <w:t>10</w:t>
      </w:r>
      <w:r w:rsidR="00BF2719" w:rsidRPr="00EE565E">
        <w:rPr>
          <w:rFonts w:ascii="Calibri" w:hAnsi="Calibri" w:cs="Arial"/>
          <w:color w:val="000000"/>
          <w:sz w:val="22"/>
          <w:szCs w:val="22"/>
        </w:rPr>
        <w:t xml:space="preserve"> % kwoty </w:t>
      </w:r>
      <w:r w:rsidR="00493E6C" w:rsidRPr="00EE565E">
        <w:rPr>
          <w:rFonts w:ascii="Calibri" w:hAnsi="Calibri" w:cs="Arial"/>
          <w:color w:val="000000"/>
          <w:sz w:val="22"/>
          <w:szCs w:val="22"/>
        </w:rPr>
        <w:t xml:space="preserve">netto (bez podatku VAT) </w:t>
      </w:r>
      <w:r w:rsidRPr="00EE565E">
        <w:rPr>
          <w:rFonts w:ascii="Calibri" w:hAnsi="Calibri" w:cs="Arial"/>
          <w:color w:val="000000"/>
          <w:sz w:val="22"/>
          <w:szCs w:val="22"/>
        </w:rPr>
        <w:t>wynagrodzenia Umownego</w:t>
      </w:r>
      <w:r w:rsidR="00BF2719" w:rsidRPr="00EE565E">
        <w:rPr>
          <w:rFonts w:ascii="Calibri" w:hAnsi="Calibri" w:cs="Arial"/>
          <w:color w:val="000000"/>
          <w:sz w:val="22"/>
          <w:szCs w:val="22"/>
        </w:rPr>
        <w:t xml:space="preserve"> Sprzedawcy</w:t>
      </w:r>
      <w:r w:rsidRPr="00EE565E">
        <w:rPr>
          <w:rFonts w:ascii="Calibri" w:hAnsi="Calibri" w:cs="Arial"/>
          <w:color w:val="000000"/>
          <w:sz w:val="22"/>
          <w:szCs w:val="22"/>
        </w:rPr>
        <w:t>, o</w:t>
      </w:r>
      <w:r w:rsidR="0038267A">
        <w:rPr>
          <w:rFonts w:ascii="Calibri" w:hAnsi="Calibri" w:cs="Arial"/>
          <w:color w:val="000000"/>
          <w:sz w:val="22"/>
          <w:szCs w:val="22"/>
        </w:rPr>
        <w:t> </w:t>
      </w:r>
      <w:r w:rsidRPr="00EE565E">
        <w:rPr>
          <w:rFonts w:ascii="Calibri" w:hAnsi="Calibri" w:cs="Arial"/>
          <w:color w:val="000000"/>
          <w:sz w:val="22"/>
          <w:szCs w:val="22"/>
        </w:rPr>
        <w:t>którym 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E565E" w:rsidRPr="00EE565E">
        <w:rPr>
          <w:rFonts w:ascii="Calibri" w:hAnsi="Calibri" w:cs="Arial"/>
          <w:color w:val="000000"/>
          <w:sz w:val="22"/>
          <w:szCs w:val="22"/>
        </w:rPr>
        <w:t>7</w:t>
      </w:r>
      <w:r w:rsidRPr="00EE565E">
        <w:rPr>
          <w:rFonts w:ascii="Calibri" w:hAnsi="Calibri" w:cs="Arial"/>
          <w:color w:val="000000"/>
          <w:sz w:val="22"/>
          <w:szCs w:val="22"/>
        </w:rPr>
        <w:t xml:space="preserve"> ust. 1 Umowy.</w:t>
      </w:r>
    </w:p>
    <w:p w:rsidR="00BF2719" w:rsidRDefault="002B74EB" w:rsidP="00E35BFF">
      <w:pPr>
        <w:numPr>
          <w:ilvl w:val="0"/>
          <w:numId w:val="39"/>
        </w:numPr>
        <w:shd w:val="clear" w:color="auto" w:fill="FFFFFF"/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2B74EB">
        <w:rPr>
          <w:rFonts w:ascii="Calibri" w:hAnsi="Calibri" w:cs="Arial"/>
          <w:bCs/>
          <w:sz w:val="22"/>
          <w:szCs w:val="22"/>
        </w:rPr>
        <w:t>Kupujący zapłaci Sprzedawcy karę umowną z</w:t>
      </w:r>
      <w:r w:rsidRPr="002B74EB">
        <w:rPr>
          <w:rFonts w:ascii="Calibri" w:hAnsi="Calibri" w:cs="Arial"/>
          <w:sz w:val="22"/>
          <w:szCs w:val="22"/>
        </w:rPr>
        <w:t xml:space="preserve"> tytułu odstąpienia od Umowy lub jej rozwiązania z</w:t>
      </w:r>
      <w:r w:rsidR="0038267A">
        <w:rPr>
          <w:rFonts w:ascii="Calibri" w:hAnsi="Calibri" w:cs="Arial"/>
          <w:sz w:val="22"/>
          <w:szCs w:val="22"/>
        </w:rPr>
        <w:t> </w:t>
      </w:r>
      <w:r w:rsidRPr="002B74EB">
        <w:rPr>
          <w:rFonts w:ascii="Calibri" w:hAnsi="Calibri" w:cs="Arial"/>
          <w:sz w:val="22"/>
          <w:szCs w:val="22"/>
        </w:rPr>
        <w:t>przyczyn leżących po stronie Kupującego</w:t>
      </w:r>
      <w:r w:rsidRPr="002B74EB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2B74EB">
        <w:rPr>
          <w:rFonts w:ascii="Calibri" w:hAnsi="Calibri" w:cs="Arial"/>
          <w:sz w:val="22"/>
          <w:szCs w:val="22"/>
        </w:rPr>
        <w:t xml:space="preserve">w wysokości </w:t>
      </w:r>
      <w:r w:rsidR="00EE565E">
        <w:rPr>
          <w:rFonts w:ascii="Calibri" w:hAnsi="Calibri" w:cs="Arial"/>
          <w:sz w:val="22"/>
          <w:szCs w:val="22"/>
        </w:rPr>
        <w:t>10</w:t>
      </w:r>
      <w:r w:rsidRPr="002B74EB">
        <w:rPr>
          <w:rFonts w:ascii="Calibri" w:hAnsi="Calibri" w:cs="Arial"/>
          <w:sz w:val="22"/>
          <w:szCs w:val="22"/>
        </w:rPr>
        <w:t xml:space="preserve"> % kwoty </w:t>
      </w:r>
      <w:r w:rsidR="00493E6C">
        <w:rPr>
          <w:rFonts w:ascii="Calibri" w:hAnsi="Calibri" w:cs="Arial"/>
          <w:color w:val="000000"/>
          <w:sz w:val="22"/>
          <w:szCs w:val="22"/>
        </w:rPr>
        <w:t xml:space="preserve">netto (bez podatku VAT) </w:t>
      </w:r>
      <w:r w:rsidRPr="002B74EB">
        <w:rPr>
          <w:rFonts w:ascii="Calibri" w:hAnsi="Calibri" w:cs="Arial"/>
          <w:color w:val="000000"/>
          <w:sz w:val="22"/>
          <w:szCs w:val="22"/>
        </w:rPr>
        <w:t>wynagrodzenia Umownego</w:t>
      </w:r>
      <w:r w:rsidR="00BF2719">
        <w:rPr>
          <w:rFonts w:ascii="Calibri" w:hAnsi="Calibri" w:cs="Arial"/>
          <w:color w:val="000000"/>
          <w:sz w:val="22"/>
          <w:szCs w:val="22"/>
        </w:rPr>
        <w:t xml:space="preserve"> Sprzedawcy</w:t>
      </w:r>
      <w:r w:rsidRPr="002B74EB">
        <w:rPr>
          <w:rFonts w:ascii="Calibri" w:hAnsi="Calibri" w:cs="Arial"/>
          <w:color w:val="000000"/>
          <w:sz w:val="22"/>
          <w:szCs w:val="22"/>
        </w:rPr>
        <w:t>, o którym 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Pr="002B74E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E565E">
        <w:rPr>
          <w:rFonts w:ascii="Calibri" w:hAnsi="Calibri" w:cs="Arial"/>
          <w:color w:val="000000"/>
          <w:sz w:val="22"/>
          <w:szCs w:val="22"/>
        </w:rPr>
        <w:t>7</w:t>
      </w:r>
      <w:r w:rsidRPr="002B74EB">
        <w:rPr>
          <w:rFonts w:ascii="Calibri" w:hAnsi="Calibri" w:cs="Arial"/>
          <w:color w:val="000000"/>
          <w:sz w:val="22"/>
          <w:szCs w:val="22"/>
        </w:rPr>
        <w:t xml:space="preserve"> ust. 1 Umowy</w:t>
      </w:r>
      <w:r w:rsidRPr="002B74EB">
        <w:rPr>
          <w:rFonts w:ascii="Calibri" w:hAnsi="Calibri" w:cs="Arial"/>
          <w:sz w:val="22"/>
          <w:szCs w:val="22"/>
        </w:rPr>
        <w:t>. Wskazana kara umowna nie będzie naliczona w przypadku odstąpienia od Umowy z przyczyn wskazanych w</w:t>
      </w:r>
      <w:r w:rsidR="0038267A">
        <w:rPr>
          <w:rFonts w:ascii="Calibri" w:hAnsi="Calibri" w:cs="Arial"/>
          <w:sz w:val="22"/>
          <w:szCs w:val="22"/>
        </w:rPr>
        <w:t> </w:t>
      </w:r>
      <w:r w:rsidRPr="002B74EB">
        <w:rPr>
          <w:rFonts w:ascii="Calibri" w:hAnsi="Calibri" w:cs="Arial"/>
          <w:sz w:val="22"/>
          <w:szCs w:val="22"/>
        </w:rPr>
        <w:t>art.</w:t>
      </w:r>
      <w:r w:rsidR="0038267A">
        <w:rPr>
          <w:rFonts w:ascii="Calibri" w:hAnsi="Calibri" w:cs="Arial"/>
          <w:sz w:val="22"/>
          <w:szCs w:val="22"/>
        </w:rPr>
        <w:t> </w:t>
      </w:r>
      <w:r w:rsidRPr="002B74EB">
        <w:rPr>
          <w:rFonts w:ascii="Calibri" w:hAnsi="Calibri" w:cs="Arial"/>
          <w:sz w:val="22"/>
          <w:szCs w:val="22"/>
        </w:rPr>
        <w:t xml:space="preserve">145 </w:t>
      </w:r>
      <w:r w:rsidR="00EE565E">
        <w:rPr>
          <w:rFonts w:ascii="Calibri" w:hAnsi="Calibri" w:cs="Arial"/>
          <w:sz w:val="22"/>
          <w:szCs w:val="22"/>
        </w:rPr>
        <w:t xml:space="preserve">-145b </w:t>
      </w:r>
      <w:r w:rsidRPr="002B74EB">
        <w:rPr>
          <w:rFonts w:ascii="Calibri" w:hAnsi="Calibri" w:cs="Arial"/>
          <w:sz w:val="22"/>
          <w:szCs w:val="22"/>
        </w:rPr>
        <w:t>ustawy PZP.</w:t>
      </w:r>
    </w:p>
    <w:p w:rsidR="00BF2719" w:rsidRPr="00AE313D" w:rsidRDefault="00BF2719" w:rsidP="00E35BFF">
      <w:pPr>
        <w:numPr>
          <w:ilvl w:val="0"/>
          <w:numId w:val="39"/>
        </w:numPr>
        <w:shd w:val="clear" w:color="auto" w:fill="FFFFFF"/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446B6F">
        <w:rPr>
          <w:rFonts w:ascii="Calibri" w:hAnsi="Calibri" w:cs="Arial"/>
          <w:bCs/>
          <w:sz w:val="22"/>
          <w:szCs w:val="22"/>
        </w:rPr>
        <w:t>Kary umowne, o który</w:t>
      </w:r>
      <w:r w:rsidR="00AE313D">
        <w:rPr>
          <w:rFonts w:ascii="Calibri" w:hAnsi="Calibri" w:cs="Arial"/>
          <w:bCs/>
          <w:sz w:val="22"/>
          <w:szCs w:val="22"/>
        </w:rPr>
        <w:t>ch mowa w niniejszym paragrafie s</w:t>
      </w:r>
      <w:r w:rsidR="00F47F71" w:rsidRPr="00AE313D">
        <w:rPr>
          <w:rFonts w:ascii="Calibri" w:hAnsi="Calibri" w:cs="Arial"/>
          <w:color w:val="000000"/>
          <w:sz w:val="22"/>
          <w:szCs w:val="22"/>
        </w:rPr>
        <w:t xml:space="preserve">ą od siebie niezależne </w:t>
      </w:r>
      <w:r w:rsidRPr="00AE313D">
        <w:rPr>
          <w:rFonts w:ascii="Calibri" w:hAnsi="Calibri" w:cs="Arial"/>
          <w:color w:val="000000"/>
          <w:sz w:val="22"/>
          <w:szCs w:val="22"/>
        </w:rPr>
        <w:t>i podlegają kumulacji</w:t>
      </w:r>
      <w:r w:rsidR="00AE313D" w:rsidRPr="00AE313D">
        <w:rPr>
          <w:rFonts w:ascii="Calibri" w:hAnsi="Calibri"/>
          <w:color w:val="000000"/>
          <w:sz w:val="22"/>
          <w:szCs w:val="22"/>
        </w:rPr>
        <w:t xml:space="preserve"> co będzie r</w:t>
      </w:r>
      <w:r w:rsidR="00AE313D">
        <w:rPr>
          <w:rFonts w:ascii="Calibri" w:hAnsi="Calibri"/>
          <w:color w:val="000000"/>
          <w:sz w:val="22"/>
          <w:szCs w:val="22"/>
        </w:rPr>
        <w:t xml:space="preserve">ozumiane również w ten sposób, </w:t>
      </w:r>
      <w:r w:rsidR="00AE313D" w:rsidRPr="00AE313D">
        <w:rPr>
          <w:rFonts w:ascii="Calibri" w:hAnsi="Calibri"/>
          <w:color w:val="000000"/>
          <w:sz w:val="22"/>
          <w:szCs w:val="22"/>
        </w:rPr>
        <w:t xml:space="preserve">że nie podlegają zwrotowi kary umowne pobrane z tytułów wskazanych w ust. 1 pkt 1) lub 2) powyżej w okresie </w:t>
      </w:r>
      <w:r w:rsidR="00AE313D" w:rsidRPr="00AE313D">
        <w:rPr>
          <w:rFonts w:ascii="Calibri" w:hAnsi="Calibri" w:cs="Arial"/>
          <w:sz w:val="22"/>
          <w:szCs w:val="22"/>
        </w:rPr>
        <w:t>do dnia złożenia oświadczenia o odstąpieniu od Umowy lub dnia, w którym następuje skutek w postaci jej</w:t>
      </w:r>
      <w:r w:rsidR="0038267A">
        <w:rPr>
          <w:rFonts w:ascii="Calibri" w:hAnsi="Calibri" w:cs="Arial"/>
          <w:sz w:val="22"/>
          <w:szCs w:val="22"/>
        </w:rPr>
        <w:t> </w:t>
      </w:r>
      <w:r w:rsidR="00AE313D" w:rsidRPr="00AE313D">
        <w:rPr>
          <w:rFonts w:ascii="Calibri" w:hAnsi="Calibri" w:cs="Arial"/>
          <w:sz w:val="22"/>
          <w:szCs w:val="22"/>
        </w:rPr>
        <w:t>rozwiązania</w:t>
      </w:r>
      <w:r w:rsidR="00AE313D" w:rsidRPr="00AE313D">
        <w:rPr>
          <w:rFonts w:ascii="Calibri" w:hAnsi="Calibri"/>
          <w:color w:val="000000"/>
          <w:sz w:val="22"/>
          <w:szCs w:val="22"/>
        </w:rPr>
        <w:t>, przy czym ł</w:t>
      </w:r>
      <w:r w:rsidR="00AE313D" w:rsidRPr="00AE313D">
        <w:rPr>
          <w:rFonts w:ascii="Calibri" w:hAnsi="Calibri" w:cs="Arial"/>
          <w:sz w:val="22"/>
          <w:szCs w:val="22"/>
        </w:rPr>
        <w:t xml:space="preserve">ączna wysokość wszystkich naliczonych na rzecz Kupującego (a tym samym obciążających Sprzedawcę) kar umownych, w tym kar umownych odstąpienia od Umowy lub jej rozwiązania z przyczyn leżących po stronie Sprzedawcy nie będzie wyższa niż 10 % kwoty </w:t>
      </w:r>
      <w:r w:rsidR="00AE313D" w:rsidRPr="00AE313D">
        <w:rPr>
          <w:rFonts w:ascii="Calibri" w:hAnsi="Calibri" w:cs="Arial"/>
          <w:color w:val="000000"/>
          <w:sz w:val="22"/>
          <w:szCs w:val="22"/>
        </w:rPr>
        <w:t>netto (bez podatku VAT) wynagrodzenia Umownego Sprzedawcy, o którym mowa w §</w:t>
      </w:r>
      <w:r w:rsidR="00730945" w:rsidRPr="00730945">
        <w:rPr>
          <w:color w:val="FFFFFF" w:themeColor="background1"/>
          <w:sz w:val="2"/>
          <w:szCs w:val="2"/>
        </w:rPr>
        <w:t xml:space="preserve"> </w:t>
      </w:r>
      <w:r w:rsidR="00730945" w:rsidRPr="00922639">
        <w:rPr>
          <w:color w:val="FFFFFF" w:themeColor="background1"/>
          <w:sz w:val="2"/>
          <w:szCs w:val="2"/>
        </w:rPr>
        <w:t>Par</w:t>
      </w:r>
      <w:r w:rsidR="00AE313D" w:rsidRPr="00AE313D">
        <w:rPr>
          <w:rFonts w:ascii="Calibri" w:hAnsi="Calibri" w:cs="Arial"/>
          <w:color w:val="000000"/>
          <w:sz w:val="22"/>
          <w:szCs w:val="22"/>
        </w:rPr>
        <w:t xml:space="preserve"> 7 ust. 1 Umowy</w:t>
      </w:r>
      <w:r w:rsidR="00AE313D">
        <w:rPr>
          <w:rFonts w:ascii="Calibri" w:hAnsi="Calibri" w:cs="Arial"/>
          <w:color w:val="000000"/>
          <w:sz w:val="22"/>
          <w:szCs w:val="22"/>
        </w:rPr>
        <w:t>.</w:t>
      </w:r>
    </w:p>
    <w:p w:rsidR="002B74EB" w:rsidRPr="00AE313D" w:rsidRDefault="00C01F7F" w:rsidP="00E35BFF">
      <w:pPr>
        <w:keepLines/>
        <w:numPr>
          <w:ilvl w:val="0"/>
          <w:numId w:val="39"/>
        </w:numPr>
        <w:shd w:val="clear" w:color="auto" w:fill="FFFFFF"/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AE313D">
        <w:rPr>
          <w:rFonts w:ascii="Calibri" w:hAnsi="Calibri" w:cs="Arial"/>
          <w:sz w:val="22"/>
          <w:szCs w:val="22"/>
        </w:rPr>
        <w:lastRenderedPageBreak/>
        <w:t xml:space="preserve">W przypadkach, dla których w Umowie nie przewidziano odpowiedzialności w formie kar umownych, Strony w razie niewykonania lub nienależytego wykonania Umowy mogą dochodzić odszkodowania na </w:t>
      </w:r>
      <w:r w:rsidRPr="00AE313D">
        <w:rPr>
          <w:rFonts w:ascii="Calibri" w:hAnsi="Calibri" w:cs="Arial"/>
          <w:color w:val="000000"/>
          <w:sz w:val="22"/>
          <w:szCs w:val="22"/>
        </w:rPr>
        <w:t>zasadach ogólnych z kodeksu cywilnego.</w:t>
      </w:r>
      <w:r w:rsidRPr="00AE313D">
        <w:rPr>
          <w:rFonts w:ascii="Calibri" w:hAnsi="Calibri" w:cs="Arial"/>
          <w:bCs/>
          <w:color w:val="FF0000"/>
          <w:sz w:val="22"/>
          <w:szCs w:val="22"/>
        </w:rPr>
        <w:t xml:space="preserve"> </w:t>
      </w:r>
      <w:r w:rsidRPr="00AE313D">
        <w:rPr>
          <w:rFonts w:ascii="Calibri" w:hAnsi="Calibri" w:cs="Arial"/>
          <w:bCs/>
          <w:sz w:val="22"/>
          <w:szCs w:val="22"/>
        </w:rPr>
        <w:t>O</w:t>
      </w:r>
      <w:r w:rsidR="00F47F71" w:rsidRPr="00AE313D">
        <w:rPr>
          <w:rFonts w:ascii="Calibri" w:hAnsi="Calibri" w:cs="Arial"/>
          <w:sz w:val="22"/>
          <w:szCs w:val="22"/>
        </w:rPr>
        <w:t>d</w:t>
      </w:r>
      <w:r w:rsidR="00F47F71" w:rsidRPr="00AE313D">
        <w:rPr>
          <w:rFonts w:ascii="Calibri" w:hAnsi="Calibri" w:cs="Arial"/>
          <w:color w:val="000000"/>
          <w:sz w:val="22"/>
          <w:szCs w:val="22"/>
        </w:rPr>
        <w:t>powiedzialność Kupującego z</w:t>
      </w:r>
      <w:r w:rsidR="0038267A">
        <w:rPr>
          <w:rFonts w:ascii="Calibri" w:hAnsi="Calibri" w:cs="Arial"/>
          <w:color w:val="000000"/>
          <w:sz w:val="22"/>
          <w:szCs w:val="22"/>
        </w:rPr>
        <w:t> </w:t>
      </w:r>
      <w:r w:rsidR="00F47F71" w:rsidRPr="00AE313D">
        <w:rPr>
          <w:rFonts w:ascii="Calibri" w:hAnsi="Calibri" w:cs="Arial"/>
          <w:color w:val="000000"/>
          <w:sz w:val="22"/>
          <w:szCs w:val="22"/>
        </w:rPr>
        <w:t>tytułu zwłoki w zapłacie wynagrodzenia Umownego Sprzedawcy ma miejsce maksymalnie do</w:t>
      </w:r>
      <w:r w:rsidR="0038267A">
        <w:rPr>
          <w:rFonts w:ascii="Calibri" w:hAnsi="Calibri" w:cs="Arial"/>
          <w:color w:val="000000"/>
          <w:sz w:val="22"/>
          <w:szCs w:val="22"/>
        </w:rPr>
        <w:t> </w:t>
      </w:r>
      <w:r w:rsidR="00F47F71" w:rsidRPr="00AE313D">
        <w:rPr>
          <w:rFonts w:ascii="Calibri" w:hAnsi="Calibri" w:cs="Arial"/>
          <w:color w:val="000000"/>
          <w:sz w:val="22"/>
          <w:szCs w:val="22"/>
        </w:rPr>
        <w:t>wysokości odsetek ustawowych</w:t>
      </w:r>
      <w:r w:rsidR="00FE104D">
        <w:rPr>
          <w:rFonts w:ascii="Calibri" w:hAnsi="Calibri" w:cs="Arial"/>
          <w:color w:val="000000"/>
          <w:sz w:val="22"/>
          <w:szCs w:val="22"/>
        </w:rPr>
        <w:t xml:space="preserve"> za opóźnienie</w:t>
      </w:r>
      <w:r w:rsidR="00F47F71" w:rsidRPr="00AE313D">
        <w:rPr>
          <w:rFonts w:ascii="Calibri" w:hAnsi="Calibri" w:cs="Arial"/>
          <w:color w:val="000000"/>
          <w:sz w:val="22"/>
          <w:szCs w:val="22"/>
        </w:rPr>
        <w:t>.</w:t>
      </w:r>
    </w:p>
    <w:p w:rsidR="002B74EB" w:rsidRPr="002B74EB" w:rsidRDefault="00730945" w:rsidP="00E35BFF">
      <w:pPr>
        <w:pStyle w:val="paragraf"/>
        <w:spacing w:line="276" w:lineRule="auto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8D5731" w:rsidRPr="00AC47DE" w:rsidRDefault="008D5731" w:rsidP="00E35BFF">
      <w:pPr>
        <w:spacing w:before="120" w:line="276" w:lineRule="auto"/>
        <w:rPr>
          <w:rFonts w:ascii="Calibri" w:hAnsi="Calibri" w:cs="Arial"/>
          <w:sz w:val="22"/>
          <w:szCs w:val="22"/>
        </w:rPr>
      </w:pPr>
      <w:r w:rsidRPr="00AC47DE">
        <w:rPr>
          <w:rFonts w:ascii="Calibri" w:hAnsi="Calibri" w:cs="Arial"/>
          <w:sz w:val="22"/>
          <w:szCs w:val="22"/>
        </w:rPr>
        <w:t>W realizacji Umowy przedstawicielem Kupującego w zakresie spraw związanych z</w:t>
      </w:r>
      <w:r w:rsidR="003A7B80">
        <w:rPr>
          <w:rFonts w:ascii="Calibri" w:hAnsi="Calibri" w:cs="Arial"/>
          <w:sz w:val="22"/>
          <w:szCs w:val="22"/>
        </w:rPr>
        <w:t xml:space="preserve"> odbiorem Sprzętu i</w:t>
      </w:r>
      <w:r w:rsidR="0038267A">
        <w:rPr>
          <w:rFonts w:ascii="Calibri" w:hAnsi="Calibri" w:cs="Arial"/>
          <w:sz w:val="22"/>
          <w:szCs w:val="22"/>
        </w:rPr>
        <w:t> </w:t>
      </w:r>
      <w:r w:rsidRPr="00AC47DE">
        <w:rPr>
          <w:rFonts w:ascii="Calibri" w:hAnsi="Calibri" w:cs="Arial"/>
          <w:sz w:val="22"/>
          <w:szCs w:val="22"/>
        </w:rPr>
        <w:t xml:space="preserve">podpisaniem </w:t>
      </w:r>
      <w:r>
        <w:rPr>
          <w:rFonts w:ascii="Calibri" w:hAnsi="Calibri" w:cs="Arial"/>
          <w:sz w:val="22"/>
          <w:szCs w:val="22"/>
        </w:rPr>
        <w:t xml:space="preserve">ze strony Kupującego </w:t>
      </w:r>
      <w:r w:rsidRPr="00AC47DE">
        <w:rPr>
          <w:rFonts w:ascii="Calibri" w:hAnsi="Calibri" w:cs="Arial"/>
          <w:sz w:val="22"/>
          <w:szCs w:val="22"/>
        </w:rPr>
        <w:t xml:space="preserve">Protokołu </w:t>
      </w:r>
      <w:r w:rsidR="00661C93">
        <w:rPr>
          <w:rFonts w:ascii="Calibri" w:hAnsi="Calibri" w:cs="Arial"/>
          <w:sz w:val="22"/>
          <w:szCs w:val="22"/>
        </w:rPr>
        <w:t>O</w:t>
      </w:r>
      <w:r w:rsidRPr="00AC47DE">
        <w:rPr>
          <w:rFonts w:ascii="Calibri" w:hAnsi="Calibri" w:cs="Arial"/>
          <w:sz w:val="22"/>
          <w:szCs w:val="22"/>
        </w:rPr>
        <w:t>dbioru jest</w:t>
      </w:r>
      <w:r w:rsidR="0068236D">
        <w:rPr>
          <w:rFonts w:ascii="Calibri" w:hAnsi="Calibri" w:cs="Arial"/>
          <w:sz w:val="22"/>
          <w:szCs w:val="22"/>
        </w:rPr>
        <w:t>/są</w:t>
      </w:r>
      <w:r w:rsidRPr="00AC47D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(……….)</w:t>
      </w:r>
      <w:r w:rsidRPr="00AC47DE">
        <w:rPr>
          <w:rFonts w:ascii="Calibri" w:hAnsi="Calibri" w:cs="Arial"/>
          <w:sz w:val="22"/>
          <w:szCs w:val="22"/>
        </w:rPr>
        <w:t>, e-mail:</w:t>
      </w:r>
      <w:r>
        <w:rPr>
          <w:rFonts w:ascii="Calibri" w:hAnsi="Calibri" w:cs="Arial"/>
          <w:sz w:val="22"/>
          <w:szCs w:val="22"/>
        </w:rPr>
        <w:t xml:space="preserve"> (…………………………...)</w:t>
      </w:r>
    </w:p>
    <w:p w:rsidR="00311833" w:rsidRPr="00311833" w:rsidRDefault="00730945" w:rsidP="00E35BFF">
      <w:pPr>
        <w:pStyle w:val="paragraf"/>
        <w:spacing w:line="276" w:lineRule="auto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311833" w:rsidRPr="00311833" w:rsidRDefault="00311833" w:rsidP="00E35BFF">
      <w:pPr>
        <w:spacing w:before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Sprzedawca </w:t>
      </w:r>
      <w:r w:rsidRPr="00311833">
        <w:rPr>
          <w:rFonts w:ascii="Calibri" w:hAnsi="Calibri"/>
          <w:sz w:val="22"/>
          <w:szCs w:val="22"/>
        </w:rPr>
        <w:t xml:space="preserve">nie może bez zgody </w:t>
      </w:r>
      <w:r>
        <w:rPr>
          <w:rFonts w:ascii="Calibri" w:hAnsi="Calibri"/>
          <w:sz w:val="22"/>
          <w:szCs w:val="22"/>
        </w:rPr>
        <w:t xml:space="preserve">Kupującego </w:t>
      </w:r>
      <w:r w:rsidRPr="00311833">
        <w:rPr>
          <w:rFonts w:ascii="Calibri" w:hAnsi="Calibri"/>
          <w:sz w:val="22"/>
          <w:szCs w:val="22"/>
        </w:rPr>
        <w:t>wyrażonej w formie pisemnej przenieść wierzytelności wynikających z niniejszej Umowy</w:t>
      </w:r>
      <w:r>
        <w:rPr>
          <w:rFonts w:ascii="Calibri" w:hAnsi="Calibri"/>
          <w:sz w:val="22"/>
          <w:szCs w:val="22"/>
        </w:rPr>
        <w:t xml:space="preserve">, w tym wynagrodzenia Umownego </w:t>
      </w:r>
      <w:r w:rsidRPr="00311833">
        <w:rPr>
          <w:rFonts w:ascii="Calibri" w:hAnsi="Calibri"/>
          <w:sz w:val="22"/>
          <w:szCs w:val="22"/>
        </w:rPr>
        <w:t>lub dowolnej jego części na</w:t>
      </w:r>
      <w:r w:rsidR="0038267A">
        <w:rPr>
          <w:rFonts w:ascii="Calibri" w:hAnsi="Calibri"/>
          <w:sz w:val="22"/>
          <w:szCs w:val="22"/>
        </w:rPr>
        <w:t> </w:t>
      </w:r>
      <w:r w:rsidRPr="00311833">
        <w:rPr>
          <w:rFonts w:ascii="Calibri" w:hAnsi="Calibri"/>
          <w:sz w:val="22"/>
          <w:szCs w:val="22"/>
        </w:rPr>
        <w:t>osobę trzecią.</w:t>
      </w:r>
    </w:p>
    <w:p w:rsidR="00311833" w:rsidRPr="00311833" w:rsidRDefault="00730945" w:rsidP="00E35BFF">
      <w:pPr>
        <w:pStyle w:val="paragraf"/>
        <w:spacing w:line="276" w:lineRule="auto"/>
        <w:rPr>
          <w:rFonts w:cs="Arial"/>
        </w:rPr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311833" w:rsidRPr="00311833" w:rsidRDefault="00311833" w:rsidP="00E35BFF">
      <w:pPr>
        <w:numPr>
          <w:ilvl w:val="0"/>
          <w:numId w:val="40"/>
        </w:numPr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311833">
        <w:rPr>
          <w:rFonts w:ascii="Calibri" w:hAnsi="Calibri" w:cs="Arial"/>
          <w:sz w:val="22"/>
          <w:szCs w:val="22"/>
        </w:rPr>
        <w:t xml:space="preserve">Żadna część Umowy nie będzie interpretowana przez Strony z pomniejszeniem uprawnień </w:t>
      </w:r>
      <w:r>
        <w:rPr>
          <w:rFonts w:ascii="Calibri" w:hAnsi="Calibri" w:cs="Arial"/>
          <w:sz w:val="22"/>
          <w:szCs w:val="22"/>
        </w:rPr>
        <w:t xml:space="preserve">Kupującego </w:t>
      </w:r>
      <w:r w:rsidRPr="00311833">
        <w:rPr>
          <w:rFonts w:ascii="Calibri" w:hAnsi="Calibri" w:cs="Arial"/>
          <w:sz w:val="22"/>
          <w:szCs w:val="22"/>
        </w:rPr>
        <w:t xml:space="preserve">(w tym świadczeń do wykonania) wynikających z </w:t>
      </w:r>
      <w:r w:rsidR="00F9597E">
        <w:rPr>
          <w:rFonts w:ascii="Calibri" w:hAnsi="Calibri" w:cs="Arial"/>
          <w:sz w:val="22"/>
          <w:szCs w:val="22"/>
        </w:rPr>
        <w:t>zapytania ofertowego</w:t>
      </w:r>
      <w:r w:rsidRPr="00311833">
        <w:rPr>
          <w:rFonts w:ascii="Calibri" w:hAnsi="Calibri" w:cs="Arial"/>
          <w:sz w:val="22"/>
          <w:szCs w:val="22"/>
        </w:rPr>
        <w:t xml:space="preserve"> oraz Oferty.</w:t>
      </w:r>
    </w:p>
    <w:p w:rsidR="00311833" w:rsidRPr="00311833" w:rsidRDefault="00311833" w:rsidP="00E35BFF">
      <w:pPr>
        <w:numPr>
          <w:ilvl w:val="0"/>
          <w:numId w:val="40"/>
        </w:numPr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311833">
        <w:rPr>
          <w:rFonts w:ascii="Calibri" w:hAnsi="Calibri" w:cs="Arial"/>
          <w:sz w:val="22"/>
          <w:szCs w:val="22"/>
        </w:rPr>
        <w:t>W sprawach nieuregulowanych Umową zastosowanie mają przepisy prawa polskiego właściwe dla spraw nią objętych, w tym kodeksu cywilnego</w:t>
      </w:r>
      <w:r w:rsidR="00CD2979">
        <w:rPr>
          <w:rFonts w:ascii="Calibri" w:hAnsi="Calibri" w:cs="Arial"/>
          <w:sz w:val="22"/>
          <w:szCs w:val="22"/>
        </w:rPr>
        <w:t xml:space="preserve"> i ustawy PZP</w:t>
      </w:r>
      <w:r w:rsidRPr="00311833">
        <w:rPr>
          <w:rFonts w:ascii="Calibri" w:hAnsi="Calibri" w:cs="Arial"/>
          <w:sz w:val="22"/>
          <w:szCs w:val="22"/>
        </w:rPr>
        <w:t>.</w:t>
      </w:r>
    </w:p>
    <w:p w:rsidR="00311833" w:rsidRPr="00183ED6" w:rsidRDefault="00311833" w:rsidP="00E35BFF">
      <w:pPr>
        <w:numPr>
          <w:ilvl w:val="0"/>
          <w:numId w:val="40"/>
        </w:numPr>
        <w:tabs>
          <w:tab w:val="clear" w:pos="720"/>
        </w:tabs>
        <w:spacing w:before="120" w:line="276" w:lineRule="auto"/>
        <w:ind w:left="284" w:hanging="284"/>
        <w:rPr>
          <w:rFonts w:ascii="Calibri" w:hAnsi="Calibri" w:cs="Arial"/>
          <w:sz w:val="22"/>
          <w:szCs w:val="22"/>
        </w:rPr>
      </w:pPr>
      <w:r w:rsidRPr="00311833">
        <w:rPr>
          <w:rFonts w:ascii="Calibri" w:hAnsi="Calibri" w:cs="Arial"/>
          <w:spacing w:val="-3"/>
          <w:sz w:val="22"/>
          <w:szCs w:val="22"/>
        </w:rPr>
        <w:t xml:space="preserve">Jeżeli postanowienia części Umowy są lub staną się nieważne, </w:t>
      </w:r>
      <w:r w:rsidRPr="00311833">
        <w:rPr>
          <w:rFonts w:ascii="Calibri" w:hAnsi="Calibri" w:cs="Arial"/>
          <w:sz w:val="22"/>
          <w:szCs w:val="22"/>
        </w:rPr>
        <w:t>lub Umowa zawierać będzie lukę, nie</w:t>
      </w:r>
      <w:r w:rsidR="0038267A">
        <w:rPr>
          <w:rFonts w:ascii="Calibri" w:hAnsi="Calibri" w:cs="Arial"/>
          <w:sz w:val="22"/>
          <w:szCs w:val="22"/>
        </w:rPr>
        <w:t> </w:t>
      </w:r>
      <w:r w:rsidRPr="00311833">
        <w:rPr>
          <w:rFonts w:ascii="Calibri" w:hAnsi="Calibri" w:cs="Arial"/>
          <w:sz w:val="22"/>
          <w:szCs w:val="22"/>
        </w:rPr>
        <w:t>narusza to ważności pozo</w:t>
      </w:r>
      <w:r w:rsidRPr="00311833">
        <w:rPr>
          <w:rFonts w:ascii="Calibri" w:hAnsi="Calibri" w:cs="Arial"/>
          <w:spacing w:val="-2"/>
          <w:sz w:val="22"/>
          <w:szCs w:val="22"/>
        </w:rPr>
        <w:t>stałych postanowień Umowy. Zamiast nieważnych postanowień lub</w:t>
      </w:r>
      <w:r w:rsidR="0038267A">
        <w:rPr>
          <w:rFonts w:ascii="Calibri" w:hAnsi="Calibri" w:cs="Arial"/>
          <w:spacing w:val="-2"/>
          <w:sz w:val="22"/>
          <w:szCs w:val="22"/>
        </w:rPr>
        <w:t> </w:t>
      </w:r>
      <w:r w:rsidRPr="00311833">
        <w:rPr>
          <w:rFonts w:ascii="Calibri" w:hAnsi="Calibri" w:cs="Arial"/>
          <w:spacing w:val="-1"/>
          <w:sz w:val="22"/>
          <w:szCs w:val="22"/>
        </w:rPr>
        <w:t xml:space="preserve">jako wypełnienie luki obowiązywać będzie odpowiednia regulacja </w:t>
      </w:r>
      <w:r w:rsidR="00CD2979">
        <w:rPr>
          <w:rFonts w:ascii="Calibri" w:hAnsi="Calibri" w:cs="Arial"/>
          <w:spacing w:val="-1"/>
          <w:sz w:val="22"/>
          <w:szCs w:val="22"/>
        </w:rPr>
        <w:t xml:space="preserve">wynikająca z kodeksu cywilnego, </w:t>
      </w:r>
      <w:r w:rsidRPr="00311833">
        <w:rPr>
          <w:rFonts w:ascii="Calibri" w:hAnsi="Calibri" w:cs="Arial"/>
          <w:spacing w:val="-1"/>
          <w:sz w:val="22"/>
          <w:szCs w:val="22"/>
        </w:rPr>
        <w:t>ustawy PZP</w:t>
      </w:r>
      <w:r w:rsidR="00CD2979">
        <w:rPr>
          <w:rFonts w:ascii="Calibri" w:hAnsi="Calibri" w:cs="Arial"/>
          <w:spacing w:val="-1"/>
          <w:sz w:val="22"/>
          <w:szCs w:val="22"/>
        </w:rPr>
        <w:t xml:space="preserve"> lub</w:t>
      </w:r>
      <w:r w:rsidRPr="00311833">
        <w:rPr>
          <w:rFonts w:ascii="Calibri" w:hAnsi="Calibri" w:cs="Arial"/>
          <w:spacing w:val="-1"/>
          <w:sz w:val="22"/>
          <w:szCs w:val="22"/>
        </w:rPr>
        <w:t xml:space="preserve"> innych właściwych dla przedmiotu Umowy przepisów prawa, przy czym w pierwszej kolejności będzie to będzie to regulacja, która - jeżeli tylko będzie to prawnie dopuszczalne - w sposób możli</w:t>
      </w:r>
      <w:r w:rsidRPr="00311833">
        <w:rPr>
          <w:rFonts w:ascii="Calibri" w:hAnsi="Calibri" w:cs="Arial"/>
          <w:spacing w:val="-3"/>
          <w:sz w:val="22"/>
          <w:szCs w:val="22"/>
        </w:rPr>
        <w:t>wie bliski odpowiadać będzie temu, co Strony ustaliły lub temu, co</w:t>
      </w:r>
      <w:r w:rsidR="0038267A">
        <w:rPr>
          <w:rFonts w:ascii="Calibri" w:hAnsi="Calibri" w:cs="Arial"/>
          <w:spacing w:val="-3"/>
          <w:sz w:val="22"/>
          <w:szCs w:val="22"/>
        </w:rPr>
        <w:t> </w:t>
      </w:r>
      <w:r w:rsidRPr="00311833">
        <w:rPr>
          <w:rFonts w:ascii="Calibri" w:hAnsi="Calibri" w:cs="Arial"/>
          <w:spacing w:val="-3"/>
          <w:sz w:val="22"/>
          <w:szCs w:val="22"/>
        </w:rPr>
        <w:t>by</w:t>
      </w:r>
      <w:r w:rsidR="0038267A">
        <w:rPr>
          <w:rFonts w:ascii="Calibri" w:hAnsi="Calibri" w:cs="Arial"/>
          <w:spacing w:val="-3"/>
          <w:sz w:val="22"/>
          <w:szCs w:val="22"/>
        </w:rPr>
        <w:t> </w:t>
      </w:r>
      <w:r w:rsidRPr="00311833">
        <w:rPr>
          <w:rFonts w:ascii="Calibri" w:hAnsi="Calibri" w:cs="Arial"/>
          <w:spacing w:val="-1"/>
          <w:sz w:val="22"/>
          <w:szCs w:val="22"/>
        </w:rPr>
        <w:t>ustaliły, gdyby zawarły takie postanowienie.</w:t>
      </w:r>
      <w:r w:rsidRPr="00311833">
        <w:rPr>
          <w:rFonts w:ascii="Calibri" w:hAnsi="Calibri" w:cs="Arial"/>
          <w:spacing w:val="-2"/>
          <w:sz w:val="22"/>
          <w:szCs w:val="22"/>
        </w:rPr>
        <w:t xml:space="preserve"> </w:t>
      </w:r>
    </w:p>
    <w:p w:rsidR="00311833" w:rsidRPr="00311833" w:rsidRDefault="00730945" w:rsidP="00E35BFF">
      <w:pPr>
        <w:pStyle w:val="paragraf"/>
        <w:spacing w:line="276" w:lineRule="auto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D97A94" w:rsidRPr="00D56CDA" w:rsidRDefault="00D97A94" w:rsidP="00E35BFF">
      <w:pPr>
        <w:spacing w:before="12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 rygorem nieważności, wszelkie zmiany Umowy wymagają formy pisemnej i mogą mieć miejsce wyłącznie w przypadkach i</w:t>
      </w:r>
      <w:r w:rsidRPr="00BE0794">
        <w:rPr>
          <w:rFonts w:ascii="Calibri" w:hAnsi="Calibri" w:cs="Arial"/>
          <w:sz w:val="22"/>
          <w:szCs w:val="22"/>
        </w:rPr>
        <w:t xml:space="preserve"> wa</w:t>
      </w:r>
      <w:r>
        <w:rPr>
          <w:rFonts w:ascii="Calibri" w:hAnsi="Calibri" w:cs="Arial"/>
          <w:sz w:val="22"/>
          <w:szCs w:val="22"/>
        </w:rPr>
        <w:t>runkach dopuszczonych ustawą PZP.</w:t>
      </w:r>
    </w:p>
    <w:p w:rsidR="00311833" w:rsidRPr="00311833" w:rsidRDefault="00730945" w:rsidP="00E35BFF">
      <w:pPr>
        <w:pStyle w:val="paragraf"/>
        <w:spacing w:line="276" w:lineRule="auto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  <w:r w:rsidR="00A76805" w:rsidRPr="003118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10795" t="5080" r="8255" b="762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752BB" id="Line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" o:allowincell="f" strokeweight=".35pt">
                <w10:wrap anchorx="margin"/>
              </v:line>
            </w:pict>
          </mc:Fallback>
        </mc:AlternateContent>
      </w:r>
      <w:r w:rsidR="00A76805" w:rsidRPr="00311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6985" t="10795" r="12065" b="12700"/>
                <wp:wrapNone/>
                <wp:docPr id="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CB866" id="Line 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PNEw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</w:p>
    <w:p w:rsidR="00311833" w:rsidRPr="00311833" w:rsidRDefault="00311833" w:rsidP="00E35BFF">
      <w:pPr>
        <w:spacing w:before="120" w:line="276" w:lineRule="auto"/>
        <w:rPr>
          <w:rFonts w:ascii="Calibri" w:hAnsi="Calibri" w:cs="Arial"/>
          <w:b/>
          <w:sz w:val="22"/>
          <w:szCs w:val="22"/>
        </w:rPr>
      </w:pPr>
      <w:r w:rsidRPr="00311833">
        <w:rPr>
          <w:rFonts w:ascii="Calibri" w:hAnsi="Calibri" w:cs="Arial"/>
          <w:spacing w:val="-3"/>
          <w:sz w:val="22"/>
          <w:szCs w:val="22"/>
        </w:rPr>
        <w:t xml:space="preserve">Sprawy sporne na tle Umowy rozstrzygać będzie sąd powszechny właściwy dla siedziby </w:t>
      </w:r>
      <w:r w:rsidR="004210EE">
        <w:rPr>
          <w:rFonts w:ascii="Calibri" w:hAnsi="Calibri" w:cs="Arial"/>
          <w:spacing w:val="-3"/>
          <w:sz w:val="22"/>
          <w:szCs w:val="22"/>
        </w:rPr>
        <w:t>Kupującego</w:t>
      </w:r>
      <w:r w:rsidRPr="00311833">
        <w:rPr>
          <w:rFonts w:ascii="Calibri" w:hAnsi="Calibri" w:cs="Arial"/>
          <w:spacing w:val="-3"/>
          <w:sz w:val="22"/>
          <w:szCs w:val="22"/>
        </w:rPr>
        <w:t>.</w:t>
      </w:r>
    </w:p>
    <w:p w:rsidR="00D56CDA" w:rsidRPr="00D56CDA" w:rsidRDefault="00730945" w:rsidP="00E35BFF">
      <w:pPr>
        <w:pStyle w:val="paragraf"/>
        <w:spacing w:line="276" w:lineRule="auto"/>
      </w:pPr>
      <w:r w:rsidRPr="00922639">
        <w:rPr>
          <w:b w:val="0"/>
          <w:bCs w:val="0"/>
          <w:color w:val="FFFFFF" w:themeColor="background1"/>
          <w:sz w:val="2"/>
          <w:szCs w:val="2"/>
        </w:rPr>
        <w:t>Par</w:t>
      </w:r>
      <w:r w:rsidRPr="00922639">
        <w:rPr>
          <w:b w:val="0"/>
          <w:bCs w:val="0"/>
          <w:color w:val="FFFFFF" w:themeColor="background1"/>
        </w:rPr>
        <w:t>.</w:t>
      </w:r>
    </w:p>
    <w:p w:rsidR="008D5731" w:rsidRPr="00AC47DE" w:rsidRDefault="008D5731" w:rsidP="00E35BFF">
      <w:pPr>
        <w:tabs>
          <w:tab w:val="num" w:pos="0"/>
          <w:tab w:val="num" w:pos="3240"/>
        </w:tabs>
        <w:spacing w:before="120" w:line="276" w:lineRule="auto"/>
        <w:rPr>
          <w:rFonts w:ascii="Calibri" w:hAnsi="Calibri" w:cs="Arial"/>
          <w:b/>
          <w:sz w:val="22"/>
          <w:szCs w:val="22"/>
        </w:rPr>
      </w:pPr>
      <w:r w:rsidRPr="00BE0794">
        <w:rPr>
          <w:rFonts w:ascii="Calibri" w:hAnsi="Calibri" w:cs="Arial"/>
          <w:sz w:val="22"/>
          <w:szCs w:val="22"/>
        </w:rPr>
        <w:t>Umowa sporządzona została w dwóch jednobrzmiących egzemplarzach – po jednym dla każdej ze</w:t>
      </w:r>
      <w:r w:rsidR="0038267A">
        <w:rPr>
          <w:rFonts w:ascii="Calibri" w:hAnsi="Calibri" w:cs="Arial"/>
          <w:sz w:val="22"/>
          <w:szCs w:val="22"/>
        </w:rPr>
        <w:t> </w:t>
      </w:r>
      <w:r w:rsidRPr="00BE0794">
        <w:rPr>
          <w:rFonts w:ascii="Calibri" w:hAnsi="Calibri" w:cs="Arial"/>
          <w:sz w:val="22"/>
          <w:szCs w:val="22"/>
        </w:rPr>
        <w:t>Stron. Jako uprawnieni do zawarcia Umowy podpisy składają:</w:t>
      </w:r>
    </w:p>
    <w:p w:rsidR="00F5636E" w:rsidRPr="00E35BFF" w:rsidRDefault="00ED64F5" w:rsidP="00E35BFF">
      <w:pPr>
        <w:tabs>
          <w:tab w:val="left" w:pos="360"/>
          <w:tab w:val="right" w:pos="8931"/>
        </w:tabs>
        <w:spacing w:before="360" w:line="276" w:lineRule="auto"/>
        <w:jc w:val="both"/>
        <w:rPr>
          <w:rFonts w:ascii="Calibri" w:hAnsi="Calibri"/>
          <w:sz w:val="22"/>
          <w:szCs w:val="22"/>
        </w:rPr>
      </w:pPr>
      <w:r w:rsidRPr="00E35BFF">
        <w:rPr>
          <w:rFonts w:ascii="Calibri" w:hAnsi="Calibri"/>
          <w:sz w:val="22"/>
          <w:szCs w:val="22"/>
        </w:rPr>
        <w:t>Za kupującego</w:t>
      </w:r>
      <w:r w:rsidRPr="00E35BFF">
        <w:rPr>
          <w:rFonts w:ascii="Calibri" w:hAnsi="Calibri"/>
          <w:sz w:val="22"/>
          <w:szCs w:val="22"/>
        </w:rPr>
        <w:tab/>
        <w:t>Za sprzedawcę</w:t>
      </w:r>
    </w:p>
    <w:sectPr w:rsidR="00F5636E" w:rsidRPr="00E35BFF" w:rsidSect="00A97A1A">
      <w:headerReference w:type="default" r:id="rId8"/>
      <w:footerReference w:type="even" r:id="rId9"/>
      <w:footerReference w:type="default" r:id="rId10"/>
      <w:pgSz w:w="11906" w:h="16838"/>
      <w:pgMar w:top="1797" w:right="1417" w:bottom="851" w:left="1417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D7" w:rsidRDefault="004920D7">
      <w:r>
        <w:separator/>
      </w:r>
    </w:p>
  </w:endnote>
  <w:endnote w:type="continuationSeparator" w:id="0">
    <w:p w:rsidR="004920D7" w:rsidRDefault="0049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9D" w:rsidRDefault="00BA639D" w:rsidP="001F3E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39D" w:rsidRDefault="00BA63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9D" w:rsidRPr="00C648A5" w:rsidRDefault="00BA639D" w:rsidP="00827B10">
    <w:pPr>
      <w:pStyle w:val="Stopka"/>
      <w:framePr w:wrap="around" w:vAnchor="text" w:hAnchor="margin" w:xAlign="center" w:y="1"/>
      <w:spacing w:before="120" w:after="120"/>
      <w:rPr>
        <w:rStyle w:val="Numerstrony"/>
        <w:rFonts w:ascii="Calibri" w:hAnsi="Calibri"/>
        <w:sz w:val="22"/>
        <w:szCs w:val="22"/>
      </w:rPr>
    </w:pPr>
    <w:r w:rsidRPr="00C648A5">
      <w:rPr>
        <w:rStyle w:val="Numerstrony"/>
        <w:rFonts w:ascii="Calibri" w:hAnsi="Calibri"/>
        <w:sz w:val="22"/>
        <w:szCs w:val="22"/>
      </w:rPr>
      <w:fldChar w:fldCharType="begin"/>
    </w:r>
    <w:r w:rsidRPr="00C648A5">
      <w:rPr>
        <w:rStyle w:val="Numerstrony"/>
        <w:rFonts w:ascii="Calibri" w:hAnsi="Calibri"/>
        <w:sz w:val="22"/>
        <w:szCs w:val="22"/>
      </w:rPr>
      <w:instrText xml:space="preserve">PAGE  </w:instrText>
    </w:r>
    <w:r w:rsidRPr="00C648A5">
      <w:rPr>
        <w:rStyle w:val="Numerstrony"/>
        <w:rFonts w:ascii="Calibri" w:hAnsi="Calibri"/>
        <w:sz w:val="22"/>
        <w:szCs w:val="22"/>
      </w:rPr>
      <w:fldChar w:fldCharType="separate"/>
    </w:r>
    <w:r w:rsidR="006B18A8">
      <w:rPr>
        <w:rStyle w:val="Numerstrony"/>
        <w:rFonts w:ascii="Calibri" w:hAnsi="Calibri"/>
        <w:noProof/>
        <w:sz w:val="22"/>
        <w:szCs w:val="22"/>
      </w:rPr>
      <w:t>3</w:t>
    </w:r>
    <w:r w:rsidRPr="00C648A5">
      <w:rPr>
        <w:rStyle w:val="Numerstrony"/>
        <w:rFonts w:ascii="Calibri" w:hAnsi="Calibri"/>
        <w:sz w:val="22"/>
        <w:szCs w:val="22"/>
      </w:rPr>
      <w:fldChar w:fldCharType="end"/>
    </w:r>
  </w:p>
  <w:p w:rsidR="00BA639D" w:rsidRDefault="00B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D7" w:rsidRDefault="004920D7">
      <w:r>
        <w:separator/>
      </w:r>
    </w:p>
  </w:footnote>
  <w:footnote w:type="continuationSeparator" w:id="0">
    <w:p w:rsidR="004920D7" w:rsidRDefault="004920D7">
      <w:r>
        <w:continuationSeparator/>
      </w:r>
    </w:p>
  </w:footnote>
  <w:footnote w:id="1">
    <w:p w:rsidR="00BA639D" w:rsidRPr="00484D78" w:rsidRDefault="00BA639D" w:rsidP="00342920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484D78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84D78">
        <w:rPr>
          <w:rFonts w:ascii="Calibri" w:hAnsi="Calibri" w:cs="Arial"/>
          <w:sz w:val="16"/>
          <w:szCs w:val="16"/>
        </w:rPr>
        <w:t xml:space="preserve"> Z zastrzeżeniem dodatkowych informacji podanych w przypisach dalszych, części we </w:t>
      </w:r>
      <w:r w:rsidR="006E6CED">
        <w:rPr>
          <w:rFonts w:ascii="Calibri" w:hAnsi="Calibri" w:cs="Arial"/>
          <w:sz w:val="16"/>
          <w:szCs w:val="16"/>
        </w:rPr>
        <w:t>W</w:t>
      </w:r>
      <w:r w:rsidRPr="00484D78">
        <w:rPr>
          <w:rFonts w:ascii="Calibri" w:hAnsi="Calibri" w:cs="Arial"/>
          <w:sz w:val="16"/>
          <w:szCs w:val="16"/>
        </w:rPr>
        <w:t xml:space="preserve">zorze </w:t>
      </w:r>
      <w:r w:rsidR="006E6CED">
        <w:rPr>
          <w:rFonts w:ascii="Calibri" w:hAnsi="Calibri" w:cs="Arial"/>
          <w:sz w:val="16"/>
          <w:szCs w:val="16"/>
        </w:rPr>
        <w:t xml:space="preserve">Umowy </w:t>
      </w:r>
      <w:r w:rsidRPr="00484D78">
        <w:rPr>
          <w:rFonts w:ascii="Calibri" w:hAnsi="Calibri" w:cs="Arial"/>
          <w:sz w:val="16"/>
          <w:szCs w:val="16"/>
        </w:rPr>
        <w:t>wykropkowane i zamknięte nawiasami zostaną uz</w:t>
      </w:r>
      <w:r w:rsidR="006E6CED">
        <w:rPr>
          <w:rFonts w:ascii="Calibri" w:hAnsi="Calibri" w:cs="Arial"/>
          <w:sz w:val="16"/>
          <w:szCs w:val="16"/>
        </w:rPr>
        <w:t xml:space="preserve">upełnione </w:t>
      </w:r>
      <w:r w:rsidRPr="00484D78">
        <w:rPr>
          <w:rFonts w:ascii="Calibri" w:hAnsi="Calibri" w:cs="Arial"/>
          <w:sz w:val="16"/>
          <w:szCs w:val="16"/>
        </w:rPr>
        <w:t>na podstawie danych z oferty</w:t>
      </w:r>
      <w:r w:rsidR="006E7EB4">
        <w:rPr>
          <w:rFonts w:ascii="Calibri" w:hAnsi="Calibri" w:cs="Arial"/>
          <w:sz w:val="16"/>
          <w:szCs w:val="16"/>
        </w:rPr>
        <w:t xml:space="preserve"> Wykonawcy</w:t>
      </w:r>
      <w:r w:rsidRPr="00484D78">
        <w:rPr>
          <w:rFonts w:ascii="Calibri" w:hAnsi="Calibri" w:cs="Arial"/>
          <w:sz w:val="16"/>
          <w:szCs w:val="16"/>
        </w:rPr>
        <w:t xml:space="preserve">, </w:t>
      </w:r>
      <w:r w:rsidR="004A1A4D">
        <w:rPr>
          <w:rFonts w:ascii="Calibri" w:hAnsi="Calibri" w:cs="Arial"/>
          <w:sz w:val="16"/>
          <w:szCs w:val="16"/>
        </w:rPr>
        <w:t>z którym Umowa będzie zawierana</w:t>
      </w:r>
      <w:r w:rsidRPr="00484D78">
        <w:rPr>
          <w:rFonts w:ascii="Calibri" w:hAnsi="Calibri" w:cs="Arial"/>
          <w:sz w:val="16"/>
          <w:szCs w:val="16"/>
        </w:rPr>
        <w:t>.</w:t>
      </w:r>
    </w:p>
  </w:footnote>
  <w:footnote w:id="2">
    <w:p w:rsidR="002A019A" w:rsidRPr="00224907" w:rsidRDefault="002A019A" w:rsidP="002A019A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D81E4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D81E41">
        <w:rPr>
          <w:rFonts w:ascii="Calibri" w:hAnsi="Calibri" w:cs="Arial"/>
          <w:sz w:val="16"/>
          <w:szCs w:val="16"/>
        </w:rPr>
        <w:t xml:space="preserve"> </w:t>
      </w:r>
      <w:r w:rsidR="00B720FC">
        <w:rPr>
          <w:rFonts w:ascii="Calibri" w:hAnsi="Calibri" w:cs="Arial"/>
          <w:sz w:val="16"/>
          <w:szCs w:val="16"/>
        </w:rPr>
        <w:t>M</w:t>
      </w:r>
      <w:r>
        <w:rPr>
          <w:rFonts w:ascii="Calibri" w:hAnsi="Calibri" w:cs="Arial"/>
          <w:sz w:val="16"/>
          <w:szCs w:val="16"/>
        </w:rPr>
        <w:t xml:space="preserve">iejsca wykropkowane w nawiasach zostaną </w:t>
      </w:r>
      <w:r w:rsidR="00B720FC">
        <w:rPr>
          <w:rFonts w:ascii="Calibri" w:hAnsi="Calibri" w:cs="Arial"/>
          <w:sz w:val="16"/>
          <w:szCs w:val="16"/>
        </w:rPr>
        <w:t xml:space="preserve">uzupełnione </w:t>
      </w:r>
      <w:r>
        <w:rPr>
          <w:rFonts w:ascii="Calibri" w:hAnsi="Calibri" w:cs="Arial"/>
          <w:sz w:val="16"/>
          <w:szCs w:val="16"/>
        </w:rPr>
        <w:t>na etapie zawierania Umowy.</w:t>
      </w:r>
    </w:p>
  </w:footnote>
  <w:footnote w:id="3">
    <w:p w:rsidR="002A019A" w:rsidRPr="00B54B33" w:rsidRDefault="002A019A" w:rsidP="002A019A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E511A3">
        <w:rPr>
          <w:rStyle w:val="Odwoanieprzypisudolnego"/>
          <w:rFonts w:ascii="Calibri" w:hAnsi="Calibri"/>
          <w:sz w:val="16"/>
          <w:szCs w:val="16"/>
        </w:rPr>
        <w:footnoteRef/>
      </w:r>
      <w:r w:rsidRPr="00E511A3">
        <w:rPr>
          <w:rFonts w:ascii="Calibri" w:hAnsi="Calibri"/>
          <w:sz w:val="16"/>
          <w:szCs w:val="16"/>
        </w:rPr>
        <w:t xml:space="preserve"> </w:t>
      </w:r>
      <w:r w:rsidRPr="00B54B33">
        <w:rPr>
          <w:rFonts w:ascii="Calibri" w:hAnsi="Calibri"/>
          <w:sz w:val="16"/>
          <w:szCs w:val="16"/>
        </w:rPr>
        <w:t xml:space="preserve">Jeżeli oferta Wykonawcy, z którym Umowa będzie zawierana nie będzie pokazywać w jej treści takiej daty oferty (daty sporządzenia oferty), we wskazane (wykropkowane) miejsce Wzoru Umowy wpisana zostanie data złożenia tej oferty Zamawiającemu w ramach niniejszego postępowania.  </w:t>
      </w:r>
    </w:p>
  </w:footnote>
  <w:footnote w:id="4">
    <w:p w:rsidR="00BA639D" w:rsidRPr="00400D4E" w:rsidRDefault="00BA639D" w:rsidP="00432806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38591C">
        <w:rPr>
          <w:rStyle w:val="Odwoanieprzypisudolnego"/>
          <w:rFonts w:ascii="Calibri" w:hAnsi="Calibri"/>
          <w:sz w:val="16"/>
          <w:szCs w:val="16"/>
        </w:rPr>
        <w:footnoteRef/>
      </w:r>
      <w:r w:rsidRPr="0038591C">
        <w:rPr>
          <w:rFonts w:ascii="Calibri" w:hAnsi="Calibri"/>
          <w:sz w:val="16"/>
          <w:szCs w:val="16"/>
        </w:rPr>
        <w:t xml:space="preserve"> </w:t>
      </w:r>
      <w:r w:rsidR="00400D4E" w:rsidRPr="00400D4E">
        <w:rPr>
          <w:rFonts w:ascii="Calibri" w:hAnsi="Calibri"/>
          <w:sz w:val="16"/>
          <w:szCs w:val="16"/>
        </w:rPr>
        <w:t>W miejsc</w:t>
      </w:r>
      <w:r w:rsidR="00743AD8">
        <w:rPr>
          <w:rFonts w:ascii="Calibri" w:hAnsi="Calibri"/>
          <w:sz w:val="16"/>
          <w:szCs w:val="16"/>
        </w:rPr>
        <w:t>e wykropkowane</w:t>
      </w:r>
      <w:r w:rsidR="00400D4E" w:rsidRPr="00400D4E">
        <w:rPr>
          <w:rFonts w:ascii="Calibri" w:hAnsi="Calibri"/>
          <w:sz w:val="16"/>
          <w:szCs w:val="16"/>
        </w:rPr>
        <w:t xml:space="preserve"> w nawiasie </w:t>
      </w:r>
      <w:r w:rsidR="00FD17B3">
        <w:rPr>
          <w:rFonts w:ascii="Calibri" w:hAnsi="Calibri"/>
          <w:sz w:val="16"/>
          <w:szCs w:val="16"/>
        </w:rPr>
        <w:t>wprowadzone</w:t>
      </w:r>
      <w:r w:rsidR="0052317A">
        <w:rPr>
          <w:rFonts w:ascii="Calibri" w:hAnsi="Calibri"/>
          <w:sz w:val="16"/>
          <w:szCs w:val="16"/>
        </w:rPr>
        <w:t xml:space="preserve"> zostaną dane</w:t>
      </w:r>
      <w:r w:rsidR="0052317A" w:rsidRPr="0052317A">
        <w:rPr>
          <w:rFonts w:ascii="Calibri" w:hAnsi="Calibri"/>
          <w:sz w:val="16"/>
          <w:szCs w:val="16"/>
        </w:rPr>
        <w:t xml:space="preserve"> </w:t>
      </w:r>
      <w:r w:rsidR="0052317A">
        <w:rPr>
          <w:rFonts w:ascii="Calibri" w:hAnsi="Calibri"/>
          <w:sz w:val="16"/>
          <w:szCs w:val="16"/>
        </w:rPr>
        <w:t>identyfikujące</w:t>
      </w:r>
      <w:r w:rsidR="0052317A" w:rsidRPr="0052317A">
        <w:rPr>
          <w:rFonts w:ascii="Calibri" w:hAnsi="Calibri"/>
          <w:sz w:val="16"/>
          <w:szCs w:val="16"/>
        </w:rPr>
        <w:t xml:space="preserve"> </w:t>
      </w:r>
      <w:r w:rsidR="0052317A">
        <w:rPr>
          <w:rFonts w:ascii="Calibri" w:hAnsi="Calibri"/>
          <w:sz w:val="16"/>
          <w:szCs w:val="16"/>
        </w:rPr>
        <w:t>ciągnik stanowiący przedmiot Umowy w obrocie – przynajmniej marka (nazwa producenta) i/lub inne dane identyfikujące ciągnik, podane w ofercie Wykonawcy, z którym Umowa będzie zawierana</w:t>
      </w:r>
      <w:r w:rsidR="00FD17B3">
        <w:rPr>
          <w:rFonts w:ascii="Calibri" w:hAnsi="Calibri"/>
          <w:sz w:val="16"/>
          <w:szCs w:val="16"/>
        </w:rPr>
        <w:t>, a także rok produkcji ciągnika</w:t>
      </w:r>
      <w:r w:rsidR="0052317A" w:rsidRPr="0052317A">
        <w:rPr>
          <w:rFonts w:ascii="Calibri" w:hAnsi="Calibri"/>
          <w:sz w:val="16"/>
          <w:szCs w:val="16"/>
        </w:rPr>
        <w:t xml:space="preserve">.  </w:t>
      </w:r>
      <w:r w:rsidRPr="00400D4E">
        <w:rPr>
          <w:rFonts w:ascii="Calibri" w:hAnsi="Calibri"/>
          <w:sz w:val="16"/>
          <w:szCs w:val="16"/>
        </w:rPr>
        <w:t xml:space="preserve">  </w:t>
      </w:r>
    </w:p>
  </w:footnote>
  <w:footnote w:id="5">
    <w:p w:rsidR="00BA639D" w:rsidRPr="00C57286" w:rsidRDefault="00BA639D" w:rsidP="009778DC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C57286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C57286">
        <w:rPr>
          <w:rFonts w:ascii="Calibri" w:hAnsi="Calibri" w:cs="Arial"/>
          <w:sz w:val="16"/>
          <w:szCs w:val="16"/>
        </w:rPr>
        <w:t xml:space="preserve"> Kwotę wynagrodzenia podlegającą wpisaniu w miejsca objęte nawiasami stanowić będzie </w:t>
      </w:r>
      <w:r>
        <w:rPr>
          <w:rFonts w:ascii="Calibri" w:hAnsi="Calibri" w:cs="Arial"/>
          <w:sz w:val="16"/>
          <w:szCs w:val="16"/>
        </w:rPr>
        <w:t>C</w:t>
      </w:r>
      <w:r w:rsidR="00751D9D">
        <w:rPr>
          <w:rFonts w:ascii="Calibri" w:hAnsi="Calibri" w:cs="Arial"/>
          <w:sz w:val="16"/>
          <w:szCs w:val="16"/>
        </w:rPr>
        <w:t xml:space="preserve">ENA ZA ZAÓWIENIE </w:t>
      </w:r>
      <w:r w:rsidRPr="00C57286">
        <w:rPr>
          <w:rFonts w:ascii="Calibri" w:hAnsi="Calibri" w:cs="Arial"/>
          <w:sz w:val="16"/>
          <w:szCs w:val="16"/>
        </w:rPr>
        <w:t xml:space="preserve">wskazana </w:t>
      </w:r>
      <w:r>
        <w:rPr>
          <w:rFonts w:ascii="Calibri" w:hAnsi="Calibri" w:cs="Arial"/>
          <w:sz w:val="16"/>
          <w:szCs w:val="16"/>
        </w:rPr>
        <w:br/>
      </w:r>
      <w:r w:rsidRPr="00C57286">
        <w:rPr>
          <w:rFonts w:ascii="Calibri" w:hAnsi="Calibri" w:cs="Arial"/>
          <w:sz w:val="16"/>
          <w:szCs w:val="16"/>
        </w:rPr>
        <w:t xml:space="preserve">w ofercie Wykonawcy, z którym Umowa o zamówienie podlega zawarciu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9A" w:rsidRPr="006E7EB4" w:rsidRDefault="002A019A" w:rsidP="006E7EB4">
    <w:pPr>
      <w:spacing w:before="120" w:after="200" w:line="276" w:lineRule="auto"/>
      <w:jc w:val="both"/>
      <w:rPr>
        <w:rFonts w:ascii="Calibri" w:eastAsia="Calibri" w:hAnsi="Calibri" w:cs="Arial"/>
        <w:sz w:val="22"/>
        <w:szCs w:val="22"/>
        <w:lang w:eastAsia="en-US"/>
      </w:rPr>
    </w:pPr>
    <w:r w:rsidRPr="002A019A">
      <w:rPr>
        <w:rFonts w:ascii="Calibri" w:eastAsia="Calibri" w:hAnsi="Calibri" w:cs="Arial"/>
        <w:sz w:val="22"/>
        <w:szCs w:val="22"/>
        <w:lang w:eastAsia="en-US"/>
      </w:rPr>
      <w:t xml:space="preserve">Dotyczy: </w:t>
    </w:r>
    <w:r w:rsidR="009A4946">
      <w:rPr>
        <w:rFonts w:ascii="Calibri" w:eastAsia="Calibri" w:hAnsi="Calibri" w:cs="Arial"/>
        <w:sz w:val="22"/>
        <w:szCs w:val="22"/>
        <w:lang w:eastAsia="en-US"/>
      </w:rPr>
      <w:t>Zapytania ofertowego</w:t>
    </w:r>
    <w:r w:rsidRPr="002A019A">
      <w:rPr>
        <w:rFonts w:ascii="Calibri" w:eastAsia="Calibri" w:hAnsi="Calibri" w:cs="Arial"/>
        <w:sz w:val="22"/>
        <w:szCs w:val="22"/>
        <w:lang w:eastAsia="en-US"/>
      </w:rPr>
      <w:t xml:space="preserve"> na dostawę </w:t>
    </w:r>
    <w:r w:rsidR="006E7EB4">
      <w:rPr>
        <w:rFonts w:ascii="Calibri" w:eastAsia="Calibri" w:hAnsi="Calibri" w:cs="Arial"/>
        <w:sz w:val="22"/>
        <w:szCs w:val="22"/>
        <w:lang w:eastAsia="en-US"/>
      </w:rPr>
      <w:t>ciągnika rolniczego na potrzeby Rolniczej Stacji Doświadczalnej w Lipniku</w:t>
    </w:r>
    <w:r w:rsidRPr="002A019A">
      <w:rPr>
        <w:rFonts w:ascii="Calibri" w:eastAsia="Calibri" w:hAnsi="Calibri" w:cs="Arial"/>
        <w:sz w:val="22"/>
        <w:szCs w:val="22"/>
        <w:lang w:eastAsia="en-US"/>
      </w:rPr>
      <w:t xml:space="preserve">. Znak (numer referencyjny) postępowania: </w:t>
    </w:r>
    <w:r w:rsidR="009A4946">
      <w:rPr>
        <w:rFonts w:ascii="Calibri" w:eastAsia="Calibri" w:hAnsi="Calibri" w:cs="Arial"/>
        <w:sz w:val="22"/>
        <w:szCs w:val="22"/>
        <w:lang w:eastAsia="en-US"/>
      </w:rPr>
      <w:t>ZUT/RSD/ 3/2020</w:t>
    </w:r>
  </w:p>
  <w:p w:rsidR="00BA639D" w:rsidRPr="006E7EB4" w:rsidRDefault="00BA639D" w:rsidP="00AC7F3C">
    <w:pPr>
      <w:rPr>
        <w:rFonts w:ascii="Calibri" w:hAnsi="Calibri"/>
        <w:b/>
        <w:sz w:val="22"/>
        <w:szCs w:val="22"/>
      </w:rPr>
    </w:pPr>
    <w:r w:rsidRPr="006E7EB4">
      <w:rPr>
        <w:rFonts w:ascii="Calibri" w:hAnsi="Calibri" w:cs="Arial"/>
        <w:b/>
        <w:sz w:val="22"/>
        <w:szCs w:val="22"/>
      </w:rPr>
      <w:t xml:space="preserve">Załącznik nr </w:t>
    </w:r>
    <w:r w:rsidR="006B18A8">
      <w:rPr>
        <w:rFonts w:ascii="Calibri" w:hAnsi="Calibri" w:cs="Arial"/>
        <w:b/>
        <w:sz w:val="22"/>
        <w:szCs w:val="22"/>
      </w:rPr>
      <w:t>3</w:t>
    </w:r>
    <w:r w:rsidRPr="006E7EB4">
      <w:rPr>
        <w:rFonts w:ascii="Calibri" w:hAnsi="Calibri" w:cs="Arial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6370418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9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b/>
      </w:rPr>
    </w:lvl>
    <w:lvl w:ilvl="3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4"/>
    <w:multiLevelType w:val="multilevel"/>
    <w:tmpl w:val="3E885C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0E607D"/>
    <w:multiLevelType w:val="hybridMultilevel"/>
    <w:tmpl w:val="C69E3AA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8501921"/>
    <w:multiLevelType w:val="hybridMultilevel"/>
    <w:tmpl w:val="A21A29B6"/>
    <w:lvl w:ilvl="0" w:tplc="E20435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B1641"/>
    <w:multiLevelType w:val="hybridMultilevel"/>
    <w:tmpl w:val="D0A62AAE"/>
    <w:lvl w:ilvl="0" w:tplc="2F0E7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color w:val="auto"/>
      </w:rPr>
    </w:lvl>
    <w:lvl w:ilvl="1" w:tplc="9612B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69BC4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D7993"/>
    <w:multiLevelType w:val="hybridMultilevel"/>
    <w:tmpl w:val="B05420D6"/>
    <w:lvl w:ilvl="0" w:tplc="8AD20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C96C07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FFB6A61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476C7"/>
    <w:multiLevelType w:val="hybridMultilevel"/>
    <w:tmpl w:val="F320A500"/>
    <w:lvl w:ilvl="0" w:tplc="1FB255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E0B74"/>
    <w:multiLevelType w:val="hybridMultilevel"/>
    <w:tmpl w:val="09D0F0D6"/>
    <w:name w:val="WW8Num213"/>
    <w:lvl w:ilvl="0" w:tplc="F77E2D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D5126"/>
    <w:multiLevelType w:val="hybridMultilevel"/>
    <w:tmpl w:val="E9E0ECD0"/>
    <w:lvl w:ilvl="0" w:tplc="04324C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1545F"/>
    <w:multiLevelType w:val="multilevel"/>
    <w:tmpl w:val="413E6A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5F60F6"/>
    <w:multiLevelType w:val="hybridMultilevel"/>
    <w:tmpl w:val="06322354"/>
    <w:lvl w:ilvl="0" w:tplc="4C3AA5AC">
      <w:start w:val="1"/>
      <w:numFmt w:val="decimal"/>
      <w:lvlText w:val="%1."/>
      <w:lvlJc w:val="left"/>
      <w:pPr>
        <w:tabs>
          <w:tab w:val="num" w:pos="3240"/>
        </w:tabs>
        <w:ind w:left="360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AF1C6BC8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hint="default"/>
        <w:b w:val="0"/>
        <w:color w:val="auto"/>
      </w:rPr>
    </w:lvl>
    <w:lvl w:ilvl="3" w:tplc="44248F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95CED"/>
    <w:multiLevelType w:val="hybridMultilevel"/>
    <w:tmpl w:val="013802C4"/>
    <w:lvl w:ilvl="0" w:tplc="6AC8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48F2C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A78F4"/>
    <w:multiLevelType w:val="hybridMultilevel"/>
    <w:tmpl w:val="185E38AA"/>
    <w:lvl w:ilvl="0" w:tplc="DE9CC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749BF"/>
    <w:multiLevelType w:val="hybridMultilevel"/>
    <w:tmpl w:val="BB7E5126"/>
    <w:lvl w:ilvl="0" w:tplc="4678D4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4165E"/>
    <w:multiLevelType w:val="multilevel"/>
    <w:tmpl w:val="A878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F0A4EAB"/>
    <w:multiLevelType w:val="hybridMultilevel"/>
    <w:tmpl w:val="7796549A"/>
    <w:lvl w:ilvl="0" w:tplc="CB66A7C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EED05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54644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CA0B6C"/>
    <w:multiLevelType w:val="hybridMultilevel"/>
    <w:tmpl w:val="06A8B628"/>
    <w:lvl w:ilvl="0" w:tplc="C21062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1" w:tplc="AA2271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F08BD"/>
    <w:multiLevelType w:val="hybridMultilevel"/>
    <w:tmpl w:val="91805A52"/>
    <w:lvl w:ilvl="0" w:tplc="7E8060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CE7A79"/>
    <w:multiLevelType w:val="multilevel"/>
    <w:tmpl w:val="3E885C06"/>
    <w:name w:val="WW8Num20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136212B"/>
    <w:multiLevelType w:val="hybridMultilevel"/>
    <w:tmpl w:val="B05420D6"/>
    <w:lvl w:ilvl="0" w:tplc="8AD20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C96C07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FFB6A61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5EF0"/>
    <w:multiLevelType w:val="hybridMultilevel"/>
    <w:tmpl w:val="4BBCCC9C"/>
    <w:lvl w:ilvl="0" w:tplc="4C3AA5AC">
      <w:start w:val="1"/>
      <w:numFmt w:val="decimal"/>
      <w:lvlText w:val="%1."/>
      <w:lvlJc w:val="left"/>
      <w:pPr>
        <w:tabs>
          <w:tab w:val="num" w:pos="3240"/>
        </w:tabs>
        <w:ind w:left="360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4678D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  <w:i w:val="0"/>
        <w:color w:val="auto"/>
      </w:rPr>
    </w:lvl>
    <w:lvl w:ilvl="2" w:tplc="AF1C6BC8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hint="default"/>
        <w:b w:val="0"/>
        <w:color w:val="auto"/>
      </w:rPr>
    </w:lvl>
    <w:lvl w:ilvl="3" w:tplc="44248F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5E1578"/>
    <w:multiLevelType w:val="hybridMultilevel"/>
    <w:tmpl w:val="AA749E54"/>
    <w:lvl w:ilvl="0" w:tplc="2F0E7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85479"/>
    <w:multiLevelType w:val="multilevel"/>
    <w:tmpl w:val="29F02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0B0683E"/>
    <w:multiLevelType w:val="multilevel"/>
    <w:tmpl w:val="2652A0C8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Punkt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Punkt2"/>
      <w:lvlText w:val="%2.%3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pStyle w:val="Podpunkt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60870E2"/>
    <w:multiLevelType w:val="hybridMultilevel"/>
    <w:tmpl w:val="B8E83D1E"/>
    <w:lvl w:ilvl="0" w:tplc="A762C57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i w:val="0"/>
        <w:color w:val="auto"/>
      </w:rPr>
    </w:lvl>
    <w:lvl w:ilvl="1" w:tplc="F112E988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ascii="Calibri" w:eastAsia="Times New Roman" w:hAnsi="Calibri" w:cs="Arial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8" w15:restartNumberingAfterBreak="0">
    <w:nsid w:val="46BA0F24"/>
    <w:multiLevelType w:val="hybridMultilevel"/>
    <w:tmpl w:val="283A7F96"/>
    <w:lvl w:ilvl="0" w:tplc="F8F43F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56238"/>
    <w:multiLevelType w:val="hybridMultilevel"/>
    <w:tmpl w:val="41ACEA04"/>
    <w:lvl w:ilvl="0" w:tplc="5C56B4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sz w:val="22"/>
        <w:szCs w:val="22"/>
      </w:rPr>
    </w:lvl>
    <w:lvl w:ilvl="1" w:tplc="DA7A3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B50C4"/>
    <w:multiLevelType w:val="hybridMultilevel"/>
    <w:tmpl w:val="89841ECC"/>
    <w:lvl w:ilvl="0" w:tplc="E2349DC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1" w15:restartNumberingAfterBreak="0">
    <w:nsid w:val="4D255A15"/>
    <w:multiLevelType w:val="hybridMultilevel"/>
    <w:tmpl w:val="425ACEB6"/>
    <w:lvl w:ilvl="0" w:tplc="F8F43F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1A76"/>
    <w:multiLevelType w:val="multilevel"/>
    <w:tmpl w:val="3E885C06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E0369B4"/>
    <w:multiLevelType w:val="hybridMultilevel"/>
    <w:tmpl w:val="C69E3AA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6A58D4"/>
    <w:multiLevelType w:val="hybridMultilevel"/>
    <w:tmpl w:val="B5E0E968"/>
    <w:lvl w:ilvl="0" w:tplc="B9765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3AAA194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44A35A6"/>
    <w:multiLevelType w:val="hybridMultilevel"/>
    <w:tmpl w:val="AAA29B8C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6" w15:restartNumberingAfterBreak="0">
    <w:nsid w:val="66076E53"/>
    <w:multiLevelType w:val="hybridMultilevel"/>
    <w:tmpl w:val="8CB0A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125881"/>
    <w:multiLevelType w:val="hybridMultilevel"/>
    <w:tmpl w:val="1BB8E330"/>
    <w:lvl w:ilvl="0" w:tplc="A15851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A5764"/>
    <w:multiLevelType w:val="multilevel"/>
    <w:tmpl w:val="3E885C06"/>
    <w:name w:val="WW8Num2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A2549F6"/>
    <w:multiLevelType w:val="hybridMultilevel"/>
    <w:tmpl w:val="4D62F5F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3D3E96"/>
    <w:multiLevelType w:val="hybridMultilevel"/>
    <w:tmpl w:val="541E525E"/>
    <w:lvl w:ilvl="0" w:tplc="1CA4204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1" w:tplc="3D86B4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44618"/>
    <w:multiLevelType w:val="hybridMultilevel"/>
    <w:tmpl w:val="EE223ACE"/>
    <w:lvl w:ilvl="0" w:tplc="04769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color w:val="auto"/>
        <w:sz w:val="22"/>
        <w:szCs w:val="22"/>
      </w:rPr>
    </w:lvl>
    <w:lvl w:ilvl="1" w:tplc="F8F43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0B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43" w15:restartNumberingAfterBreak="0">
    <w:nsid w:val="7440134B"/>
    <w:multiLevelType w:val="hybridMultilevel"/>
    <w:tmpl w:val="91A0331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5841583"/>
    <w:multiLevelType w:val="hybridMultilevel"/>
    <w:tmpl w:val="DFD0B6E8"/>
    <w:lvl w:ilvl="0" w:tplc="821E4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CECE4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D44CF56E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color w:val="FF0000"/>
      </w:rPr>
    </w:lvl>
    <w:lvl w:ilvl="3" w:tplc="3692D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3ADA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DA2ACD"/>
    <w:multiLevelType w:val="hybridMultilevel"/>
    <w:tmpl w:val="852434EC"/>
    <w:lvl w:ilvl="0" w:tplc="4844EB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E1F3D"/>
    <w:multiLevelType w:val="hybridMultilevel"/>
    <w:tmpl w:val="9DB4B02A"/>
    <w:lvl w:ilvl="0" w:tplc="F214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1" w:tplc="74543D98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2B7087"/>
    <w:multiLevelType w:val="hybridMultilevel"/>
    <w:tmpl w:val="0804F24E"/>
    <w:lvl w:ilvl="0" w:tplc="BAAAB044">
      <w:start w:val="1"/>
      <w:numFmt w:val="lowerLetter"/>
      <w:lvlText w:val="%1)"/>
      <w:lvlJc w:val="left"/>
      <w:pPr>
        <w:tabs>
          <w:tab w:val="num" w:pos="3165"/>
        </w:tabs>
        <w:ind w:left="3165" w:hanging="360"/>
      </w:pPr>
      <w:rPr>
        <w:rFonts w:hint="default"/>
        <w:b w:val="0"/>
      </w:rPr>
    </w:lvl>
    <w:lvl w:ilvl="1" w:tplc="821E4982">
      <w:start w:val="1"/>
      <w:numFmt w:val="decimal"/>
      <w:lvlText w:val="%2."/>
      <w:lvlJc w:val="left"/>
      <w:pPr>
        <w:tabs>
          <w:tab w:val="num" w:pos="3165"/>
        </w:tabs>
        <w:ind w:left="3165" w:hanging="360"/>
      </w:pPr>
      <w:rPr>
        <w:rFonts w:hint="default"/>
        <w:b w:val="0"/>
        <w:color w:val="auto"/>
      </w:rPr>
    </w:lvl>
    <w:lvl w:ilvl="2" w:tplc="4844EB7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/>
        <w:b w:val="0"/>
        <w:color w:val="auto"/>
        <w:sz w:val="22"/>
        <w:szCs w:val="22"/>
      </w:rPr>
    </w:lvl>
    <w:lvl w:ilvl="3" w:tplc="D39CB79C">
      <w:start w:val="10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F874408"/>
    <w:multiLevelType w:val="multilevel"/>
    <w:tmpl w:val="7EAE4E30"/>
    <w:name w:val="WW8Num2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5"/>
  </w:num>
  <w:num w:numId="4">
    <w:abstractNumId w:val="29"/>
  </w:num>
  <w:num w:numId="5">
    <w:abstractNumId w:val="9"/>
  </w:num>
  <w:num w:numId="6">
    <w:abstractNumId w:val="44"/>
  </w:num>
  <w:num w:numId="7">
    <w:abstractNumId w:val="7"/>
  </w:num>
  <w:num w:numId="8">
    <w:abstractNumId w:val="48"/>
  </w:num>
  <w:num w:numId="9">
    <w:abstractNumId w:val="45"/>
  </w:num>
  <w:num w:numId="10">
    <w:abstractNumId w:val="15"/>
  </w:num>
  <w:num w:numId="11">
    <w:abstractNumId w:val="39"/>
  </w:num>
  <w:num w:numId="12">
    <w:abstractNumId w:val="6"/>
  </w:num>
  <w:num w:numId="13">
    <w:abstractNumId w:val="37"/>
  </w:num>
  <w:num w:numId="14">
    <w:abstractNumId w:val="41"/>
  </w:num>
  <w:num w:numId="15">
    <w:abstractNumId w:val="36"/>
  </w:num>
  <w:num w:numId="16">
    <w:abstractNumId w:val="46"/>
  </w:num>
  <w:num w:numId="17">
    <w:abstractNumId w:val="35"/>
  </w:num>
  <w:num w:numId="18">
    <w:abstractNumId w:val="25"/>
  </w:num>
  <w:num w:numId="19">
    <w:abstractNumId w:val="11"/>
  </w:num>
  <w:num w:numId="20">
    <w:abstractNumId w:val="20"/>
  </w:num>
  <w:num w:numId="21">
    <w:abstractNumId w:val="18"/>
  </w:num>
  <w:num w:numId="22">
    <w:abstractNumId w:val="42"/>
  </w:num>
  <w:num w:numId="23">
    <w:abstractNumId w:val="12"/>
  </w:num>
  <w:num w:numId="24">
    <w:abstractNumId w:val="40"/>
  </w:num>
  <w:num w:numId="25">
    <w:abstractNumId w:val="47"/>
  </w:num>
  <w:num w:numId="26">
    <w:abstractNumId w:val="43"/>
  </w:num>
  <w:num w:numId="27">
    <w:abstractNumId w:val="34"/>
  </w:num>
  <w:num w:numId="28">
    <w:abstractNumId w:val="8"/>
  </w:num>
  <w:num w:numId="29">
    <w:abstractNumId w:val="19"/>
  </w:num>
  <w:num w:numId="30">
    <w:abstractNumId w:val="16"/>
  </w:num>
  <w:num w:numId="31">
    <w:abstractNumId w:val="24"/>
  </w:num>
  <w:num w:numId="32">
    <w:abstractNumId w:val="28"/>
  </w:num>
  <w:num w:numId="33">
    <w:abstractNumId w:val="14"/>
  </w:num>
  <w:num w:numId="34">
    <w:abstractNumId w:val="27"/>
  </w:num>
  <w:num w:numId="35">
    <w:abstractNumId w:val="30"/>
  </w:num>
  <w:num w:numId="36">
    <w:abstractNumId w:val="13"/>
  </w:num>
  <w:num w:numId="37">
    <w:abstractNumId w:val="22"/>
  </w:num>
  <w:num w:numId="38">
    <w:abstractNumId w:val="31"/>
  </w:num>
  <w:num w:numId="39">
    <w:abstractNumId w:val="33"/>
  </w:num>
  <w:num w:numId="4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D9"/>
    <w:rsid w:val="00001E49"/>
    <w:rsid w:val="00003FEE"/>
    <w:rsid w:val="00004CD2"/>
    <w:rsid w:val="000050B1"/>
    <w:rsid w:val="000064E0"/>
    <w:rsid w:val="00006D07"/>
    <w:rsid w:val="00006E85"/>
    <w:rsid w:val="0000780A"/>
    <w:rsid w:val="00010FCB"/>
    <w:rsid w:val="000124BF"/>
    <w:rsid w:val="00013BE2"/>
    <w:rsid w:val="00013E36"/>
    <w:rsid w:val="000153F4"/>
    <w:rsid w:val="00017E49"/>
    <w:rsid w:val="00021249"/>
    <w:rsid w:val="00021F48"/>
    <w:rsid w:val="00021F90"/>
    <w:rsid w:val="00022D63"/>
    <w:rsid w:val="0002560A"/>
    <w:rsid w:val="00025E58"/>
    <w:rsid w:val="0002622F"/>
    <w:rsid w:val="000262B9"/>
    <w:rsid w:val="00026924"/>
    <w:rsid w:val="00027454"/>
    <w:rsid w:val="00031E8A"/>
    <w:rsid w:val="0003475C"/>
    <w:rsid w:val="00035EC0"/>
    <w:rsid w:val="000362F2"/>
    <w:rsid w:val="00036A29"/>
    <w:rsid w:val="00036B93"/>
    <w:rsid w:val="000403A3"/>
    <w:rsid w:val="000413AB"/>
    <w:rsid w:val="000419EF"/>
    <w:rsid w:val="0004361E"/>
    <w:rsid w:val="00043DC6"/>
    <w:rsid w:val="000452C1"/>
    <w:rsid w:val="00045ADD"/>
    <w:rsid w:val="00046BA6"/>
    <w:rsid w:val="000470CD"/>
    <w:rsid w:val="000477D0"/>
    <w:rsid w:val="00047C40"/>
    <w:rsid w:val="00051EFF"/>
    <w:rsid w:val="0005272B"/>
    <w:rsid w:val="000544EB"/>
    <w:rsid w:val="00054B45"/>
    <w:rsid w:val="00055561"/>
    <w:rsid w:val="00055AA2"/>
    <w:rsid w:val="00056518"/>
    <w:rsid w:val="00056DB1"/>
    <w:rsid w:val="00057224"/>
    <w:rsid w:val="0006094A"/>
    <w:rsid w:val="00061D4C"/>
    <w:rsid w:val="00062CF4"/>
    <w:rsid w:val="00063410"/>
    <w:rsid w:val="00063829"/>
    <w:rsid w:val="00063C33"/>
    <w:rsid w:val="00065F2A"/>
    <w:rsid w:val="00066725"/>
    <w:rsid w:val="00066EC1"/>
    <w:rsid w:val="00067C7B"/>
    <w:rsid w:val="00070124"/>
    <w:rsid w:val="00072D24"/>
    <w:rsid w:val="00074053"/>
    <w:rsid w:val="00074F1C"/>
    <w:rsid w:val="00076AAD"/>
    <w:rsid w:val="00076DEB"/>
    <w:rsid w:val="000778A0"/>
    <w:rsid w:val="0008032E"/>
    <w:rsid w:val="0008073C"/>
    <w:rsid w:val="00080F87"/>
    <w:rsid w:val="00082D12"/>
    <w:rsid w:val="00082F15"/>
    <w:rsid w:val="0008589B"/>
    <w:rsid w:val="000867D3"/>
    <w:rsid w:val="00087760"/>
    <w:rsid w:val="000911B8"/>
    <w:rsid w:val="000927A0"/>
    <w:rsid w:val="00092E39"/>
    <w:rsid w:val="0009339B"/>
    <w:rsid w:val="0009339D"/>
    <w:rsid w:val="00097D9B"/>
    <w:rsid w:val="000A0538"/>
    <w:rsid w:val="000A12D4"/>
    <w:rsid w:val="000A317F"/>
    <w:rsid w:val="000A4A3C"/>
    <w:rsid w:val="000A584D"/>
    <w:rsid w:val="000A60A8"/>
    <w:rsid w:val="000A6105"/>
    <w:rsid w:val="000A6785"/>
    <w:rsid w:val="000A763A"/>
    <w:rsid w:val="000B06E3"/>
    <w:rsid w:val="000B11DE"/>
    <w:rsid w:val="000B22A8"/>
    <w:rsid w:val="000B2491"/>
    <w:rsid w:val="000B3337"/>
    <w:rsid w:val="000B37D5"/>
    <w:rsid w:val="000B40C8"/>
    <w:rsid w:val="000B4C76"/>
    <w:rsid w:val="000B6857"/>
    <w:rsid w:val="000B76A1"/>
    <w:rsid w:val="000C0BCE"/>
    <w:rsid w:val="000C0EAC"/>
    <w:rsid w:val="000C2405"/>
    <w:rsid w:val="000C2A09"/>
    <w:rsid w:val="000C373E"/>
    <w:rsid w:val="000C3786"/>
    <w:rsid w:val="000C4235"/>
    <w:rsid w:val="000C6A0C"/>
    <w:rsid w:val="000C7262"/>
    <w:rsid w:val="000C747C"/>
    <w:rsid w:val="000C74F8"/>
    <w:rsid w:val="000D1BD4"/>
    <w:rsid w:val="000D2229"/>
    <w:rsid w:val="000D2A5E"/>
    <w:rsid w:val="000D3837"/>
    <w:rsid w:val="000D421B"/>
    <w:rsid w:val="000D438A"/>
    <w:rsid w:val="000D6024"/>
    <w:rsid w:val="000D67E2"/>
    <w:rsid w:val="000D7232"/>
    <w:rsid w:val="000E085D"/>
    <w:rsid w:val="000E09BB"/>
    <w:rsid w:val="000E1247"/>
    <w:rsid w:val="000E1844"/>
    <w:rsid w:val="000E358D"/>
    <w:rsid w:val="000E4F37"/>
    <w:rsid w:val="000E58C5"/>
    <w:rsid w:val="000E6C74"/>
    <w:rsid w:val="000E7954"/>
    <w:rsid w:val="000F442A"/>
    <w:rsid w:val="000F488A"/>
    <w:rsid w:val="000F734E"/>
    <w:rsid w:val="000F7B8A"/>
    <w:rsid w:val="00100147"/>
    <w:rsid w:val="00101CB8"/>
    <w:rsid w:val="00103149"/>
    <w:rsid w:val="0010320B"/>
    <w:rsid w:val="001032FE"/>
    <w:rsid w:val="001063BD"/>
    <w:rsid w:val="001070C8"/>
    <w:rsid w:val="001074BD"/>
    <w:rsid w:val="001076C7"/>
    <w:rsid w:val="00110A9D"/>
    <w:rsid w:val="00110F67"/>
    <w:rsid w:val="001118D4"/>
    <w:rsid w:val="00112727"/>
    <w:rsid w:val="00112D54"/>
    <w:rsid w:val="00113865"/>
    <w:rsid w:val="00113D3C"/>
    <w:rsid w:val="0011403D"/>
    <w:rsid w:val="001160A3"/>
    <w:rsid w:val="00116E1B"/>
    <w:rsid w:val="001177C9"/>
    <w:rsid w:val="00117A00"/>
    <w:rsid w:val="00121A45"/>
    <w:rsid w:val="00121E04"/>
    <w:rsid w:val="00122497"/>
    <w:rsid w:val="00123591"/>
    <w:rsid w:val="00123842"/>
    <w:rsid w:val="00123CED"/>
    <w:rsid w:val="001242AA"/>
    <w:rsid w:val="001257A7"/>
    <w:rsid w:val="0012591F"/>
    <w:rsid w:val="001267F5"/>
    <w:rsid w:val="001273BD"/>
    <w:rsid w:val="001276F2"/>
    <w:rsid w:val="001311F7"/>
    <w:rsid w:val="00132633"/>
    <w:rsid w:val="001334F9"/>
    <w:rsid w:val="0013393D"/>
    <w:rsid w:val="00134084"/>
    <w:rsid w:val="00134DD8"/>
    <w:rsid w:val="00135A72"/>
    <w:rsid w:val="00136059"/>
    <w:rsid w:val="001376BA"/>
    <w:rsid w:val="0013798C"/>
    <w:rsid w:val="00137C8A"/>
    <w:rsid w:val="00140103"/>
    <w:rsid w:val="001412F1"/>
    <w:rsid w:val="00142986"/>
    <w:rsid w:val="0014327F"/>
    <w:rsid w:val="00145C71"/>
    <w:rsid w:val="00146586"/>
    <w:rsid w:val="0014701A"/>
    <w:rsid w:val="001471FC"/>
    <w:rsid w:val="00147BCB"/>
    <w:rsid w:val="00150B14"/>
    <w:rsid w:val="00150C58"/>
    <w:rsid w:val="00150F5B"/>
    <w:rsid w:val="00151805"/>
    <w:rsid w:val="00151BBC"/>
    <w:rsid w:val="00152256"/>
    <w:rsid w:val="0015260F"/>
    <w:rsid w:val="00152C08"/>
    <w:rsid w:val="00153884"/>
    <w:rsid w:val="0015738F"/>
    <w:rsid w:val="001578FC"/>
    <w:rsid w:val="001618AE"/>
    <w:rsid w:val="00161B83"/>
    <w:rsid w:val="00162501"/>
    <w:rsid w:val="0016257E"/>
    <w:rsid w:val="001626E2"/>
    <w:rsid w:val="001634AF"/>
    <w:rsid w:val="00163E98"/>
    <w:rsid w:val="001643CD"/>
    <w:rsid w:val="001644D8"/>
    <w:rsid w:val="00164745"/>
    <w:rsid w:val="001650E5"/>
    <w:rsid w:val="00165A81"/>
    <w:rsid w:val="00166405"/>
    <w:rsid w:val="00170FD1"/>
    <w:rsid w:val="00172880"/>
    <w:rsid w:val="001746BA"/>
    <w:rsid w:val="00175478"/>
    <w:rsid w:val="00175DB2"/>
    <w:rsid w:val="00176884"/>
    <w:rsid w:val="00180C6E"/>
    <w:rsid w:val="001826AF"/>
    <w:rsid w:val="001827C3"/>
    <w:rsid w:val="00183CE5"/>
    <w:rsid w:val="00183ED6"/>
    <w:rsid w:val="00184805"/>
    <w:rsid w:val="001852C3"/>
    <w:rsid w:val="00186916"/>
    <w:rsid w:val="00186A36"/>
    <w:rsid w:val="0019021C"/>
    <w:rsid w:val="001908CA"/>
    <w:rsid w:val="00191303"/>
    <w:rsid w:val="00191B8E"/>
    <w:rsid w:val="00191CBE"/>
    <w:rsid w:val="00192D2A"/>
    <w:rsid w:val="001937B0"/>
    <w:rsid w:val="0019471D"/>
    <w:rsid w:val="001954CA"/>
    <w:rsid w:val="00195856"/>
    <w:rsid w:val="00195DC2"/>
    <w:rsid w:val="00196C16"/>
    <w:rsid w:val="00197726"/>
    <w:rsid w:val="00197AFC"/>
    <w:rsid w:val="001A0D20"/>
    <w:rsid w:val="001A19C4"/>
    <w:rsid w:val="001A1A3A"/>
    <w:rsid w:val="001A30D9"/>
    <w:rsid w:val="001A32A9"/>
    <w:rsid w:val="001A3CB1"/>
    <w:rsid w:val="001A52E7"/>
    <w:rsid w:val="001A790F"/>
    <w:rsid w:val="001A7B59"/>
    <w:rsid w:val="001B0103"/>
    <w:rsid w:val="001B02A7"/>
    <w:rsid w:val="001B1D2A"/>
    <w:rsid w:val="001B1EF2"/>
    <w:rsid w:val="001B2138"/>
    <w:rsid w:val="001B2465"/>
    <w:rsid w:val="001B2A9B"/>
    <w:rsid w:val="001B3E03"/>
    <w:rsid w:val="001B5A91"/>
    <w:rsid w:val="001B5F79"/>
    <w:rsid w:val="001C0E57"/>
    <w:rsid w:val="001C144B"/>
    <w:rsid w:val="001C2A51"/>
    <w:rsid w:val="001C3334"/>
    <w:rsid w:val="001C3591"/>
    <w:rsid w:val="001C3E18"/>
    <w:rsid w:val="001C428A"/>
    <w:rsid w:val="001C45E3"/>
    <w:rsid w:val="001C4D34"/>
    <w:rsid w:val="001C54FC"/>
    <w:rsid w:val="001C62DE"/>
    <w:rsid w:val="001C7135"/>
    <w:rsid w:val="001C72A3"/>
    <w:rsid w:val="001C7425"/>
    <w:rsid w:val="001C75AF"/>
    <w:rsid w:val="001D0A34"/>
    <w:rsid w:val="001D0EEC"/>
    <w:rsid w:val="001D1556"/>
    <w:rsid w:val="001D49C7"/>
    <w:rsid w:val="001D4E53"/>
    <w:rsid w:val="001D5A9D"/>
    <w:rsid w:val="001D5B20"/>
    <w:rsid w:val="001D6244"/>
    <w:rsid w:val="001E0E44"/>
    <w:rsid w:val="001E1073"/>
    <w:rsid w:val="001E138C"/>
    <w:rsid w:val="001E1B9C"/>
    <w:rsid w:val="001E2291"/>
    <w:rsid w:val="001E2FA5"/>
    <w:rsid w:val="001E3ACD"/>
    <w:rsid w:val="001E48B2"/>
    <w:rsid w:val="001E4AEE"/>
    <w:rsid w:val="001E4C96"/>
    <w:rsid w:val="001E611B"/>
    <w:rsid w:val="001E7252"/>
    <w:rsid w:val="001F3E8A"/>
    <w:rsid w:val="001F5F67"/>
    <w:rsid w:val="001F6017"/>
    <w:rsid w:val="001F6BA7"/>
    <w:rsid w:val="00201280"/>
    <w:rsid w:val="00201A86"/>
    <w:rsid w:val="00202E8D"/>
    <w:rsid w:val="00204102"/>
    <w:rsid w:val="002060BB"/>
    <w:rsid w:val="002141B5"/>
    <w:rsid w:val="0021580A"/>
    <w:rsid w:val="0021605F"/>
    <w:rsid w:val="002173E8"/>
    <w:rsid w:val="0022136B"/>
    <w:rsid w:val="002224EF"/>
    <w:rsid w:val="0022281F"/>
    <w:rsid w:val="00223B57"/>
    <w:rsid w:val="00223C17"/>
    <w:rsid w:val="00224907"/>
    <w:rsid w:val="00225F99"/>
    <w:rsid w:val="00226E92"/>
    <w:rsid w:val="002333D1"/>
    <w:rsid w:val="00235D25"/>
    <w:rsid w:val="00236F08"/>
    <w:rsid w:val="002407A3"/>
    <w:rsid w:val="002410C2"/>
    <w:rsid w:val="00241618"/>
    <w:rsid w:val="002418DE"/>
    <w:rsid w:val="00242CAC"/>
    <w:rsid w:val="00243EA4"/>
    <w:rsid w:val="00246C41"/>
    <w:rsid w:val="00247341"/>
    <w:rsid w:val="00247757"/>
    <w:rsid w:val="00247D19"/>
    <w:rsid w:val="00251E7E"/>
    <w:rsid w:val="00252694"/>
    <w:rsid w:val="00252F82"/>
    <w:rsid w:val="00254250"/>
    <w:rsid w:val="0025561F"/>
    <w:rsid w:val="00255A0C"/>
    <w:rsid w:val="0025615E"/>
    <w:rsid w:val="00260DB8"/>
    <w:rsid w:val="00261287"/>
    <w:rsid w:val="00261647"/>
    <w:rsid w:val="00261A6D"/>
    <w:rsid w:val="00262FE5"/>
    <w:rsid w:val="00263364"/>
    <w:rsid w:val="00265B84"/>
    <w:rsid w:val="00266208"/>
    <w:rsid w:val="002679EC"/>
    <w:rsid w:val="002707E7"/>
    <w:rsid w:val="0027081B"/>
    <w:rsid w:val="00270CEA"/>
    <w:rsid w:val="002716F4"/>
    <w:rsid w:val="00271974"/>
    <w:rsid w:val="00272107"/>
    <w:rsid w:val="002728A8"/>
    <w:rsid w:val="00273BBC"/>
    <w:rsid w:val="00273C42"/>
    <w:rsid w:val="00275499"/>
    <w:rsid w:val="00276760"/>
    <w:rsid w:val="00277303"/>
    <w:rsid w:val="00277D71"/>
    <w:rsid w:val="0028547C"/>
    <w:rsid w:val="00285B51"/>
    <w:rsid w:val="0028642E"/>
    <w:rsid w:val="002864DD"/>
    <w:rsid w:val="00287993"/>
    <w:rsid w:val="0029080B"/>
    <w:rsid w:val="002913B7"/>
    <w:rsid w:val="00291A8F"/>
    <w:rsid w:val="002931A7"/>
    <w:rsid w:val="00294573"/>
    <w:rsid w:val="0029472B"/>
    <w:rsid w:val="002951E2"/>
    <w:rsid w:val="0029563C"/>
    <w:rsid w:val="002959CC"/>
    <w:rsid w:val="00297138"/>
    <w:rsid w:val="00297D4B"/>
    <w:rsid w:val="002A019A"/>
    <w:rsid w:val="002A059B"/>
    <w:rsid w:val="002A1646"/>
    <w:rsid w:val="002A3ACD"/>
    <w:rsid w:val="002A4758"/>
    <w:rsid w:val="002A69A6"/>
    <w:rsid w:val="002B0622"/>
    <w:rsid w:val="002B1E28"/>
    <w:rsid w:val="002B2078"/>
    <w:rsid w:val="002B2266"/>
    <w:rsid w:val="002B2A68"/>
    <w:rsid w:val="002B3CDC"/>
    <w:rsid w:val="002B460D"/>
    <w:rsid w:val="002B67FF"/>
    <w:rsid w:val="002B74EB"/>
    <w:rsid w:val="002C0ECE"/>
    <w:rsid w:val="002C2639"/>
    <w:rsid w:val="002C2866"/>
    <w:rsid w:val="002C4EB8"/>
    <w:rsid w:val="002C502F"/>
    <w:rsid w:val="002C53C6"/>
    <w:rsid w:val="002C58C2"/>
    <w:rsid w:val="002C625C"/>
    <w:rsid w:val="002C6682"/>
    <w:rsid w:val="002C79F3"/>
    <w:rsid w:val="002C7BF8"/>
    <w:rsid w:val="002D218B"/>
    <w:rsid w:val="002D4C51"/>
    <w:rsid w:val="002D4EAE"/>
    <w:rsid w:val="002D4FF4"/>
    <w:rsid w:val="002D5AA6"/>
    <w:rsid w:val="002D79BA"/>
    <w:rsid w:val="002E15FA"/>
    <w:rsid w:val="002E258E"/>
    <w:rsid w:val="002E3BEF"/>
    <w:rsid w:val="002E3F2E"/>
    <w:rsid w:val="002E4A74"/>
    <w:rsid w:val="002E4F2D"/>
    <w:rsid w:val="002E510F"/>
    <w:rsid w:val="002E5492"/>
    <w:rsid w:val="002E57FF"/>
    <w:rsid w:val="002E5F86"/>
    <w:rsid w:val="002E6757"/>
    <w:rsid w:val="002E676D"/>
    <w:rsid w:val="002E7F5B"/>
    <w:rsid w:val="002F070D"/>
    <w:rsid w:val="002F183D"/>
    <w:rsid w:val="002F2F30"/>
    <w:rsid w:val="002F4239"/>
    <w:rsid w:val="002F4837"/>
    <w:rsid w:val="002F64C3"/>
    <w:rsid w:val="002F6D9D"/>
    <w:rsid w:val="00300684"/>
    <w:rsid w:val="003006B5"/>
    <w:rsid w:val="003009A8"/>
    <w:rsid w:val="00300DCE"/>
    <w:rsid w:val="0030110A"/>
    <w:rsid w:val="00301796"/>
    <w:rsid w:val="00302E9B"/>
    <w:rsid w:val="0030342B"/>
    <w:rsid w:val="003036A1"/>
    <w:rsid w:val="003041C0"/>
    <w:rsid w:val="00305111"/>
    <w:rsid w:val="00305D35"/>
    <w:rsid w:val="00306DC8"/>
    <w:rsid w:val="00310DEB"/>
    <w:rsid w:val="00311235"/>
    <w:rsid w:val="0031131E"/>
    <w:rsid w:val="0031153C"/>
    <w:rsid w:val="00311833"/>
    <w:rsid w:val="00312E16"/>
    <w:rsid w:val="00313A03"/>
    <w:rsid w:val="0031430D"/>
    <w:rsid w:val="00314C27"/>
    <w:rsid w:val="00314EF5"/>
    <w:rsid w:val="0031744F"/>
    <w:rsid w:val="00317BFE"/>
    <w:rsid w:val="0032018B"/>
    <w:rsid w:val="00320E4A"/>
    <w:rsid w:val="00322E99"/>
    <w:rsid w:val="0032336A"/>
    <w:rsid w:val="003235D5"/>
    <w:rsid w:val="00324C60"/>
    <w:rsid w:val="0032507B"/>
    <w:rsid w:val="0032510B"/>
    <w:rsid w:val="003268BA"/>
    <w:rsid w:val="00326CDB"/>
    <w:rsid w:val="00327C32"/>
    <w:rsid w:val="00327F69"/>
    <w:rsid w:val="00330357"/>
    <w:rsid w:val="00331F51"/>
    <w:rsid w:val="00332E3F"/>
    <w:rsid w:val="003335D4"/>
    <w:rsid w:val="00335EEE"/>
    <w:rsid w:val="003371AD"/>
    <w:rsid w:val="00337F12"/>
    <w:rsid w:val="00341EF3"/>
    <w:rsid w:val="00342920"/>
    <w:rsid w:val="00350755"/>
    <w:rsid w:val="0035148F"/>
    <w:rsid w:val="00351A5B"/>
    <w:rsid w:val="00351D62"/>
    <w:rsid w:val="00352C9A"/>
    <w:rsid w:val="0035340B"/>
    <w:rsid w:val="00354A86"/>
    <w:rsid w:val="00354F31"/>
    <w:rsid w:val="003557DF"/>
    <w:rsid w:val="0035631C"/>
    <w:rsid w:val="003567B1"/>
    <w:rsid w:val="00363212"/>
    <w:rsid w:val="0036348B"/>
    <w:rsid w:val="003651B7"/>
    <w:rsid w:val="00367E64"/>
    <w:rsid w:val="003701FC"/>
    <w:rsid w:val="00371740"/>
    <w:rsid w:val="003746E5"/>
    <w:rsid w:val="00374A1C"/>
    <w:rsid w:val="00374EFE"/>
    <w:rsid w:val="00375447"/>
    <w:rsid w:val="00375729"/>
    <w:rsid w:val="00377924"/>
    <w:rsid w:val="00381CB0"/>
    <w:rsid w:val="00381E0F"/>
    <w:rsid w:val="0038267A"/>
    <w:rsid w:val="003836EC"/>
    <w:rsid w:val="00384762"/>
    <w:rsid w:val="00385566"/>
    <w:rsid w:val="003863B0"/>
    <w:rsid w:val="003865C2"/>
    <w:rsid w:val="00387D54"/>
    <w:rsid w:val="003900BF"/>
    <w:rsid w:val="003900DB"/>
    <w:rsid w:val="0039150B"/>
    <w:rsid w:val="003915A6"/>
    <w:rsid w:val="00391B91"/>
    <w:rsid w:val="0039253A"/>
    <w:rsid w:val="00392ADF"/>
    <w:rsid w:val="00392BDB"/>
    <w:rsid w:val="00393A0D"/>
    <w:rsid w:val="00394A0F"/>
    <w:rsid w:val="00394CB1"/>
    <w:rsid w:val="00395E77"/>
    <w:rsid w:val="003961E3"/>
    <w:rsid w:val="00397627"/>
    <w:rsid w:val="003A0998"/>
    <w:rsid w:val="003A151F"/>
    <w:rsid w:val="003A303F"/>
    <w:rsid w:val="003A394F"/>
    <w:rsid w:val="003A503D"/>
    <w:rsid w:val="003A6B20"/>
    <w:rsid w:val="003A7565"/>
    <w:rsid w:val="003A792C"/>
    <w:rsid w:val="003A7B80"/>
    <w:rsid w:val="003B0A27"/>
    <w:rsid w:val="003B1E37"/>
    <w:rsid w:val="003B2805"/>
    <w:rsid w:val="003B5140"/>
    <w:rsid w:val="003B57A3"/>
    <w:rsid w:val="003B5EA5"/>
    <w:rsid w:val="003C14E0"/>
    <w:rsid w:val="003C280B"/>
    <w:rsid w:val="003C4AFE"/>
    <w:rsid w:val="003C4CC1"/>
    <w:rsid w:val="003C62C5"/>
    <w:rsid w:val="003C6321"/>
    <w:rsid w:val="003C7202"/>
    <w:rsid w:val="003C7BFA"/>
    <w:rsid w:val="003D0C0F"/>
    <w:rsid w:val="003D2531"/>
    <w:rsid w:val="003D35F3"/>
    <w:rsid w:val="003D3F80"/>
    <w:rsid w:val="003D7B59"/>
    <w:rsid w:val="003E05A6"/>
    <w:rsid w:val="003E09EA"/>
    <w:rsid w:val="003E1B14"/>
    <w:rsid w:val="003E2122"/>
    <w:rsid w:val="003E227E"/>
    <w:rsid w:val="003E4ADD"/>
    <w:rsid w:val="003E4B83"/>
    <w:rsid w:val="003E5DD4"/>
    <w:rsid w:val="003E66BB"/>
    <w:rsid w:val="003E69BC"/>
    <w:rsid w:val="003E7DC3"/>
    <w:rsid w:val="003F0799"/>
    <w:rsid w:val="003F1186"/>
    <w:rsid w:val="003F41F8"/>
    <w:rsid w:val="003F4354"/>
    <w:rsid w:val="003F5C87"/>
    <w:rsid w:val="003F7624"/>
    <w:rsid w:val="00400B46"/>
    <w:rsid w:val="00400BA8"/>
    <w:rsid w:val="00400D4E"/>
    <w:rsid w:val="00404425"/>
    <w:rsid w:val="004059CC"/>
    <w:rsid w:val="00405F95"/>
    <w:rsid w:val="0041150E"/>
    <w:rsid w:val="00411E74"/>
    <w:rsid w:val="0041268D"/>
    <w:rsid w:val="00412A7D"/>
    <w:rsid w:val="00412BCA"/>
    <w:rsid w:val="004145EE"/>
    <w:rsid w:val="00416763"/>
    <w:rsid w:val="00417105"/>
    <w:rsid w:val="00417C98"/>
    <w:rsid w:val="00417F44"/>
    <w:rsid w:val="004210EE"/>
    <w:rsid w:val="00421FE6"/>
    <w:rsid w:val="00423425"/>
    <w:rsid w:val="004234EF"/>
    <w:rsid w:val="004240A7"/>
    <w:rsid w:val="00425C9D"/>
    <w:rsid w:val="004262EA"/>
    <w:rsid w:val="00427383"/>
    <w:rsid w:val="00427FC4"/>
    <w:rsid w:val="0043003F"/>
    <w:rsid w:val="00430E03"/>
    <w:rsid w:val="00431068"/>
    <w:rsid w:val="00432806"/>
    <w:rsid w:val="00433AA4"/>
    <w:rsid w:val="00435105"/>
    <w:rsid w:val="004356DB"/>
    <w:rsid w:val="00435D42"/>
    <w:rsid w:val="00436EF3"/>
    <w:rsid w:val="00436FED"/>
    <w:rsid w:val="00437522"/>
    <w:rsid w:val="00437BCF"/>
    <w:rsid w:val="00440B8A"/>
    <w:rsid w:val="00440CF6"/>
    <w:rsid w:val="004411F7"/>
    <w:rsid w:val="00441532"/>
    <w:rsid w:val="004425C5"/>
    <w:rsid w:val="00443228"/>
    <w:rsid w:val="0044494A"/>
    <w:rsid w:val="00445A53"/>
    <w:rsid w:val="00445B81"/>
    <w:rsid w:val="00446B6F"/>
    <w:rsid w:val="004471EA"/>
    <w:rsid w:val="00450CAA"/>
    <w:rsid w:val="004513F7"/>
    <w:rsid w:val="004519ED"/>
    <w:rsid w:val="00453252"/>
    <w:rsid w:val="00453A37"/>
    <w:rsid w:val="00454F20"/>
    <w:rsid w:val="00455121"/>
    <w:rsid w:val="00455899"/>
    <w:rsid w:val="0045608E"/>
    <w:rsid w:val="00456491"/>
    <w:rsid w:val="004565C4"/>
    <w:rsid w:val="00460859"/>
    <w:rsid w:val="00460C4C"/>
    <w:rsid w:val="004613EF"/>
    <w:rsid w:val="004636DA"/>
    <w:rsid w:val="00463881"/>
    <w:rsid w:val="00464B56"/>
    <w:rsid w:val="00465634"/>
    <w:rsid w:val="00466E1E"/>
    <w:rsid w:val="004670CB"/>
    <w:rsid w:val="004706DE"/>
    <w:rsid w:val="00470725"/>
    <w:rsid w:val="00470F73"/>
    <w:rsid w:val="0047373F"/>
    <w:rsid w:val="00473C5C"/>
    <w:rsid w:val="00474B1E"/>
    <w:rsid w:val="00475E2A"/>
    <w:rsid w:val="00475E6A"/>
    <w:rsid w:val="00476309"/>
    <w:rsid w:val="00476C3E"/>
    <w:rsid w:val="004774D2"/>
    <w:rsid w:val="0048022B"/>
    <w:rsid w:val="00481348"/>
    <w:rsid w:val="00481F12"/>
    <w:rsid w:val="00483AD6"/>
    <w:rsid w:val="00484BD0"/>
    <w:rsid w:val="00484D78"/>
    <w:rsid w:val="00486928"/>
    <w:rsid w:val="004920D7"/>
    <w:rsid w:val="004921F6"/>
    <w:rsid w:val="0049262B"/>
    <w:rsid w:val="00492DE1"/>
    <w:rsid w:val="00493AFD"/>
    <w:rsid w:val="00493E6C"/>
    <w:rsid w:val="004956AD"/>
    <w:rsid w:val="00496CE4"/>
    <w:rsid w:val="004973DC"/>
    <w:rsid w:val="00497D9C"/>
    <w:rsid w:val="004A04F0"/>
    <w:rsid w:val="004A1A4D"/>
    <w:rsid w:val="004A1B22"/>
    <w:rsid w:val="004A2D53"/>
    <w:rsid w:val="004A3764"/>
    <w:rsid w:val="004A4806"/>
    <w:rsid w:val="004A7025"/>
    <w:rsid w:val="004B0A8C"/>
    <w:rsid w:val="004B0CA7"/>
    <w:rsid w:val="004B1782"/>
    <w:rsid w:val="004B2FE8"/>
    <w:rsid w:val="004B3B57"/>
    <w:rsid w:val="004B3CBB"/>
    <w:rsid w:val="004B44A8"/>
    <w:rsid w:val="004B554A"/>
    <w:rsid w:val="004B5ABC"/>
    <w:rsid w:val="004B6027"/>
    <w:rsid w:val="004B7F3B"/>
    <w:rsid w:val="004C1BFA"/>
    <w:rsid w:val="004C5532"/>
    <w:rsid w:val="004C5C2C"/>
    <w:rsid w:val="004C653A"/>
    <w:rsid w:val="004C74AF"/>
    <w:rsid w:val="004C7524"/>
    <w:rsid w:val="004C75D9"/>
    <w:rsid w:val="004D03E2"/>
    <w:rsid w:val="004D1039"/>
    <w:rsid w:val="004D235B"/>
    <w:rsid w:val="004D37FA"/>
    <w:rsid w:val="004D4B11"/>
    <w:rsid w:val="004D7B1D"/>
    <w:rsid w:val="004E00FA"/>
    <w:rsid w:val="004E0368"/>
    <w:rsid w:val="004E056B"/>
    <w:rsid w:val="004E160E"/>
    <w:rsid w:val="004E2351"/>
    <w:rsid w:val="004E2B38"/>
    <w:rsid w:val="004E36CE"/>
    <w:rsid w:val="004E3D43"/>
    <w:rsid w:val="004E465D"/>
    <w:rsid w:val="004E4A12"/>
    <w:rsid w:val="004E4DF3"/>
    <w:rsid w:val="004E5031"/>
    <w:rsid w:val="004E5073"/>
    <w:rsid w:val="004E6729"/>
    <w:rsid w:val="004E72E9"/>
    <w:rsid w:val="004F01A9"/>
    <w:rsid w:val="004F3C11"/>
    <w:rsid w:val="004F419F"/>
    <w:rsid w:val="004F4652"/>
    <w:rsid w:val="004F64BD"/>
    <w:rsid w:val="004F6A34"/>
    <w:rsid w:val="005008A1"/>
    <w:rsid w:val="00501BA2"/>
    <w:rsid w:val="005027F4"/>
    <w:rsid w:val="00502C11"/>
    <w:rsid w:val="00503A1A"/>
    <w:rsid w:val="0050435A"/>
    <w:rsid w:val="005046B7"/>
    <w:rsid w:val="00505226"/>
    <w:rsid w:val="00506D21"/>
    <w:rsid w:val="00507132"/>
    <w:rsid w:val="0051162F"/>
    <w:rsid w:val="00511FC2"/>
    <w:rsid w:val="00512CAA"/>
    <w:rsid w:val="00513263"/>
    <w:rsid w:val="005173AE"/>
    <w:rsid w:val="0051788A"/>
    <w:rsid w:val="00517BD9"/>
    <w:rsid w:val="0052160C"/>
    <w:rsid w:val="00521720"/>
    <w:rsid w:val="0052317A"/>
    <w:rsid w:val="005238ED"/>
    <w:rsid w:val="00523C75"/>
    <w:rsid w:val="00525615"/>
    <w:rsid w:val="00525E57"/>
    <w:rsid w:val="00530B83"/>
    <w:rsid w:val="00534B0A"/>
    <w:rsid w:val="00535F7A"/>
    <w:rsid w:val="00536ECC"/>
    <w:rsid w:val="005378C8"/>
    <w:rsid w:val="00540791"/>
    <w:rsid w:val="0054106D"/>
    <w:rsid w:val="00542158"/>
    <w:rsid w:val="0054236D"/>
    <w:rsid w:val="00542AE6"/>
    <w:rsid w:val="005434B0"/>
    <w:rsid w:val="00543BCE"/>
    <w:rsid w:val="00543F64"/>
    <w:rsid w:val="005448F4"/>
    <w:rsid w:val="00544A2C"/>
    <w:rsid w:val="005456BC"/>
    <w:rsid w:val="00546651"/>
    <w:rsid w:val="005563B8"/>
    <w:rsid w:val="0055640C"/>
    <w:rsid w:val="005565CA"/>
    <w:rsid w:val="00556F12"/>
    <w:rsid w:val="00560345"/>
    <w:rsid w:val="00560F16"/>
    <w:rsid w:val="00561729"/>
    <w:rsid w:val="00562693"/>
    <w:rsid w:val="005661DF"/>
    <w:rsid w:val="0056775C"/>
    <w:rsid w:val="00570F71"/>
    <w:rsid w:val="0057150D"/>
    <w:rsid w:val="0057269D"/>
    <w:rsid w:val="005726E5"/>
    <w:rsid w:val="00572E09"/>
    <w:rsid w:val="00572F62"/>
    <w:rsid w:val="00573652"/>
    <w:rsid w:val="0057511F"/>
    <w:rsid w:val="00575949"/>
    <w:rsid w:val="00575AEF"/>
    <w:rsid w:val="00577456"/>
    <w:rsid w:val="00580283"/>
    <w:rsid w:val="00581876"/>
    <w:rsid w:val="005847F5"/>
    <w:rsid w:val="0058747C"/>
    <w:rsid w:val="005878B4"/>
    <w:rsid w:val="00590482"/>
    <w:rsid w:val="0059099F"/>
    <w:rsid w:val="005917EC"/>
    <w:rsid w:val="00592DAB"/>
    <w:rsid w:val="00594B13"/>
    <w:rsid w:val="00595823"/>
    <w:rsid w:val="0059593E"/>
    <w:rsid w:val="00596315"/>
    <w:rsid w:val="0059655A"/>
    <w:rsid w:val="0059657B"/>
    <w:rsid w:val="005A1C4F"/>
    <w:rsid w:val="005A29F5"/>
    <w:rsid w:val="005A5EB2"/>
    <w:rsid w:val="005A6F61"/>
    <w:rsid w:val="005B083F"/>
    <w:rsid w:val="005B09F0"/>
    <w:rsid w:val="005B1F87"/>
    <w:rsid w:val="005B4037"/>
    <w:rsid w:val="005B4E1E"/>
    <w:rsid w:val="005B5421"/>
    <w:rsid w:val="005B6E67"/>
    <w:rsid w:val="005B6F2E"/>
    <w:rsid w:val="005C11A6"/>
    <w:rsid w:val="005C122B"/>
    <w:rsid w:val="005C23E7"/>
    <w:rsid w:val="005C47DC"/>
    <w:rsid w:val="005C51AC"/>
    <w:rsid w:val="005C5897"/>
    <w:rsid w:val="005C5E00"/>
    <w:rsid w:val="005C6DCC"/>
    <w:rsid w:val="005D161C"/>
    <w:rsid w:val="005D2857"/>
    <w:rsid w:val="005D2A40"/>
    <w:rsid w:val="005D3290"/>
    <w:rsid w:val="005D33E8"/>
    <w:rsid w:val="005D4D2D"/>
    <w:rsid w:val="005D5890"/>
    <w:rsid w:val="005D58AB"/>
    <w:rsid w:val="005D619E"/>
    <w:rsid w:val="005D6617"/>
    <w:rsid w:val="005D67E0"/>
    <w:rsid w:val="005D737F"/>
    <w:rsid w:val="005E0074"/>
    <w:rsid w:val="005E088A"/>
    <w:rsid w:val="005E2E14"/>
    <w:rsid w:val="005E4557"/>
    <w:rsid w:val="005E5C68"/>
    <w:rsid w:val="005E69FF"/>
    <w:rsid w:val="005E70FB"/>
    <w:rsid w:val="005F1CB4"/>
    <w:rsid w:val="005F3BCE"/>
    <w:rsid w:val="005F4555"/>
    <w:rsid w:val="005F4881"/>
    <w:rsid w:val="005F551C"/>
    <w:rsid w:val="005F62E9"/>
    <w:rsid w:val="005F67AB"/>
    <w:rsid w:val="005F6B7C"/>
    <w:rsid w:val="005F71E2"/>
    <w:rsid w:val="005F7809"/>
    <w:rsid w:val="005F7E35"/>
    <w:rsid w:val="00600638"/>
    <w:rsid w:val="006031D7"/>
    <w:rsid w:val="0060512A"/>
    <w:rsid w:val="00605D05"/>
    <w:rsid w:val="006068EB"/>
    <w:rsid w:val="0061079D"/>
    <w:rsid w:val="00611621"/>
    <w:rsid w:val="006142C6"/>
    <w:rsid w:val="00615807"/>
    <w:rsid w:val="006202E0"/>
    <w:rsid w:val="006203E4"/>
    <w:rsid w:val="00621639"/>
    <w:rsid w:val="00621A20"/>
    <w:rsid w:val="00621B42"/>
    <w:rsid w:val="00622391"/>
    <w:rsid w:val="00622608"/>
    <w:rsid w:val="00622650"/>
    <w:rsid w:val="00622E6F"/>
    <w:rsid w:val="00623E5B"/>
    <w:rsid w:val="00624A61"/>
    <w:rsid w:val="00625BF0"/>
    <w:rsid w:val="006311AC"/>
    <w:rsid w:val="0063123D"/>
    <w:rsid w:val="00632134"/>
    <w:rsid w:val="00633AD4"/>
    <w:rsid w:val="00635E55"/>
    <w:rsid w:val="0063628D"/>
    <w:rsid w:val="006362C6"/>
    <w:rsid w:val="00636BFC"/>
    <w:rsid w:val="006373DC"/>
    <w:rsid w:val="006411E4"/>
    <w:rsid w:val="006418F5"/>
    <w:rsid w:val="00641D17"/>
    <w:rsid w:val="006442AA"/>
    <w:rsid w:val="0064530B"/>
    <w:rsid w:val="006477A2"/>
    <w:rsid w:val="0064785C"/>
    <w:rsid w:val="0064796C"/>
    <w:rsid w:val="00647DB7"/>
    <w:rsid w:val="006520FF"/>
    <w:rsid w:val="00652CC9"/>
    <w:rsid w:val="006539B7"/>
    <w:rsid w:val="00653DA5"/>
    <w:rsid w:val="0065523D"/>
    <w:rsid w:val="00656ADA"/>
    <w:rsid w:val="006602B6"/>
    <w:rsid w:val="006602D0"/>
    <w:rsid w:val="006602DE"/>
    <w:rsid w:val="0066084B"/>
    <w:rsid w:val="00661C93"/>
    <w:rsid w:val="00661F04"/>
    <w:rsid w:val="006620DE"/>
    <w:rsid w:val="00662FE1"/>
    <w:rsid w:val="0066300D"/>
    <w:rsid w:val="00663B6A"/>
    <w:rsid w:val="00663EED"/>
    <w:rsid w:val="0066577C"/>
    <w:rsid w:val="006663E9"/>
    <w:rsid w:val="00666F19"/>
    <w:rsid w:val="00667485"/>
    <w:rsid w:val="00670468"/>
    <w:rsid w:val="00670E0F"/>
    <w:rsid w:val="00670EDD"/>
    <w:rsid w:val="00672CD9"/>
    <w:rsid w:val="0067426E"/>
    <w:rsid w:val="00676A3C"/>
    <w:rsid w:val="00677119"/>
    <w:rsid w:val="00677889"/>
    <w:rsid w:val="0068236D"/>
    <w:rsid w:val="006833BD"/>
    <w:rsid w:val="00685349"/>
    <w:rsid w:val="00685AE8"/>
    <w:rsid w:val="00685E08"/>
    <w:rsid w:val="0068668A"/>
    <w:rsid w:val="0068699A"/>
    <w:rsid w:val="00686DD0"/>
    <w:rsid w:val="00687671"/>
    <w:rsid w:val="0069011D"/>
    <w:rsid w:val="00692DE0"/>
    <w:rsid w:val="006966F2"/>
    <w:rsid w:val="00696D07"/>
    <w:rsid w:val="006A07A1"/>
    <w:rsid w:val="006A147B"/>
    <w:rsid w:val="006A1653"/>
    <w:rsid w:val="006A1CA7"/>
    <w:rsid w:val="006A24BE"/>
    <w:rsid w:val="006A467D"/>
    <w:rsid w:val="006A66EF"/>
    <w:rsid w:val="006A7D1D"/>
    <w:rsid w:val="006A7EF0"/>
    <w:rsid w:val="006B1010"/>
    <w:rsid w:val="006B1184"/>
    <w:rsid w:val="006B1192"/>
    <w:rsid w:val="006B18A8"/>
    <w:rsid w:val="006B1963"/>
    <w:rsid w:val="006B1DD5"/>
    <w:rsid w:val="006B2CE7"/>
    <w:rsid w:val="006B2F1A"/>
    <w:rsid w:val="006B361B"/>
    <w:rsid w:val="006B4E5A"/>
    <w:rsid w:val="006B505A"/>
    <w:rsid w:val="006B6211"/>
    <w:rsid w:val="006C0692"/>
    <w:rsid w:val="006C0B55"/>
    <w:rsid w:val="006C1375"/>
    <w:rsid w:val="006C2141"/>
    <w:rsid w:val="006C297A"/>
    <w:rsid w:val="006C2D3A"/>
    <w:rsid w:val="006C2F89"/>
    <w:rsid w:val="006C3E2D"/>
    <w:rsid w:val="006C51E3"/>
    <w:rsid w:val="006C572B"/>
    <w:rsid w:val="006C59B4"/>
    <w:rsid w:val="006C5C46"/>
    <w:rsid w:val="006C5FF1"/>
    <w:rsid w:val="006C72F5"/>
    <w:rsid w:val="006C7C4D"/>
    <w:rsid w:val="006D07ED"/>
    <w:rsid w:val="006D1BDD"/>
    <w:rsid w:val="006D653C"/>
    <w:rsid w:val="006D72CC"/>
    <w:rsid w:val="006D7749"/>
    <w:rsid w:val="006E1E6C"/>
    <w:rsid w:val="006E2432"/>
    <w:rsid w:val="006E292A"/>
    <w:rsid w:val="006E3037"/>
    <w:rsid w:val="006E5DAE"/>
    <w:rsid w:val="006E6900"/>
    <w:rsid w:val="006E6B69"/>
    <w:rsid w:val="006E6CED"/>
    <w:rsid w:val="006E7E53"/>
    <w:rsid w:val="006E7EB4"/>
    <w:rsid w:val="006F17A6"/>
    <w:rsid w:val="006F199C"/>
    <w:rsid w:val="006F6ED2"/>
    <w:rsid w:val="006F7361"/>
    <w:rsid w:val="006F74D9"/>
    <w:rsid w:val="006F7C78"/>
    <w:rsid w:val="00700ED2"/>
    <w:rsid w:val="007040ED"/>
    <w:rsid w:val="00705634"/>
    <w:rsid w:val="007056F8"/>
    <w:rsid w:val="0070653D"/>
    <w:rsid w:val="007073D4"/>
    <w:rsid w:val="0070747C"/>
    <w:rsid w:val="00707688"/>
    <w:rsid w:val="00707961"/>
    <w:rsid w:val="00710D6A"/>
    <w:rsid w:val="007126ED"/>
    <w:rsid w:val="007128D9"/>
    <w:rsid w:val="0071415D"/>
    <w:rsid w:val="007145E3"/>
    <w:rsid w:val="0071517C"/>
    <w:rsid w:val="0071590A"/>
    <w:rsid w:val="00715B4C"/>
    <w:rsid w:val="00716934"/>
    <w:rsid w:val="00716D32"/>
    <w:rsid w:val="00716F54"/>
    <w:rsid w:val="0071741C"/>
    <w:rsid w:val="00717DE7"/>
    <w:rsid w:val="0072062C"/>
    <w:rsid w:val="007207D0"/>
    <w:rsid w:val="00720A36"/>
    <w:rsid w:val="00721683"/>
    <w:rsid w:val="007216FA"/>
    <w:rsid w:val="00721FCD"/>
    <w:rsid w:val="007239CF"/>
    <w:rsid w:val="00724DD5"/>
    <w:rsid w:val="00725887"/>
    <w:rsid w:val="007264C9"/>
    <w:rsid w:val="00727373"/>
    <w:rsid w:val="0072738D"/>
    <w:rsid w:val="00730945"/>
    <w:rsid w:val="00731BEB"/>
    <w:rsid w:val="00731CC0"/>
    <w:rsid w:val="00733B3A"/>
    <w:rsid w:val="0073522B"/>
    <w:rsid w:val="00736178"/>
    <w:rsid w:val="00740E5C"/>
    <w:rsid w:val="0074297D"/>
    <w:rsid w:val="00742AED"/>
    <w:rsid w:val="00743200"/>
    <w:rsid w:val="00743AD8"/>
    <w:rsid w:val="00744499"/>
    <w:rsid w:val="00744589"/>
    <w:rsid w:val="00744DBB"/>
    <w:rsid w:val="007454BF"/>
    <w:rsid w:val="00745B95"/>
    <w:rsid w:val="0074701C"/>
    <w:rsid w:val="00747BEF"/>
    <w:rsid w:val="00750132"/>
    <w:rsid w:val="00750413"/>
    <w:rsid w:val="00751A0C"/>
    <w:rsid w:val="00751D9D"/>
    <w:rsid w:val="00752827"/>
    <w:rsid w:val="007537BC"/>
    <w:rsid w:val="00753AAE"/>
    <w:rsid w:val="00753B5A"/>
    <w:rsid w:val="007542F7"/>
    <w:rsid w:val="00756136"/>
    <w:rsid w:val="00756C6A"/>
    <w:rsid w:val="00756C7A"/>
    <w:rsid w:val="007577CD"/>
    <w:rsid w:val="00757AD0"/>
    <w:rsid w:val="00760648"/>
    <w:rsid w:val="00760835"/>
    <w:rsid w:val="0076137D"/>
    <w:rsid w:val="00761949"/>
    <w:rsid w:val="00761A89"/>
    <w:rsid w:val="0076613B"/>
    <w:rsid w:val="00767517"/>
    <w:rsid w:val="00770408"/>
    <w:rsid w:val="00772205"/>
    <w:rsid w:val="007724AF"/>
    <w:rsid w:val="007726A8"/>
    <w:rsid w:val="00772E4E"/>
    <w:rsid w:val="007740D4"/>
    <w:rsid w:val="007743A2"/>
    <w:rsid w:val="00774AD6"/>
    <w:rsid w:val="00774B5D"/>
    <w:rsid w:val="00776C9C"/>
    <w:rsid w:val="0077770F"/>
    <w:rsid w:val="00777F81"/>
    <w:rsid w:val="00781AF0"/>
    <w:rsid w:val="007823EB"/>
    <w:rsid w:val="00783F49"/>
    <w:rsid w:val="00784FEE"/>
    <w:rsid w:val="007856F4"/>
    <w:rsid w:val="00785EB8"/>
    <w:rsid w:val="00787E76"/>
    <w:rsid w:val="00790B16"/>
    <w:rsid w:val="00790C18"/>
    <w:rsid w:val="00791142"/>
    <w:rsid w:val="0079254F"/>
    <w:rsid w:val="00792BF9"/>
    <w:rsid w:val="00792E73"/>
    <w:rsid w:val="00793FDC"/>
    <w:rsid w:val="00795C48"/>
    <w:rsid w:val="00795E85"/>
    <w:rsid w:val="007A0671"/>
    <w:rsid w:val="007A0DDB"/>
    <w:rsid w:val="007A10A0"/>
    <w:rsid w:val="007A1ECE"/>
    <w:rsid w:val="007A2263"/>
    <w:rsid w:val="007A2E12"/>
    <w:rsid w:val="007A453E"/>
    <w:rsid w:val="007A5197"/>
    <w:rsid w:val="007A5AB7"/>
    <w:rsid w:val="007A5C92"/>
    <w:rsid w:val="007A6135"/>
    <w:rsid w:val="007A63E5"/>
    <w:rsid w:val="007A6DAE"/>
    <w:rsid w:val="007A714E"/>
    <w:rsid w:val="007B0751"/>
    <w:rsid w:val="007B0785"/>
    <w:rsid w:val="007B1774"/>
    <w:rsid w:val="007B1EEC"/>
    <w:rsid w:val="007B2767"/>
    <w:rsid w:val="007B384D"/>
    <w:rsid w:val="007B3FE2"/>
    <w:rsid w:val="007B4A55"/>
    <w:rsid w:val="007B5FA1"/>
    <w:rsid w:val="007B6E14"/>
    <w:rsid w:val="007C0620"/>
    <w:rsid w:val="007C0B84"/>
    <w:rsid w:val="007C1644"/>
    <w:rsid w:val="007C219B"/>
    <w:rsid w:val="007C2956"/>
    <w:rsid w:val="007C36B4"/>
    <w:rsid w:val="007C4FE1"/>
    <w:rsid w:val="007C7733"/>
    <w:rsid w:val="007D1222"/>
    <w:rsid w:val="007D20D9"/>
    <w:rsid w:val="007D642F"/>
    <w:rsid w:val="007D6AE1"/>
    <w:rsid w:val="007E02AF"/>
    <w:rsid w:val="007E0447"/>
    <w:rsid w:val="007E1A79"/>
    <w:rsid w:val="007E24D4"/>
    <w:rsid w:val="007E2ECE"/>
    <w:rsid w:val="007E361B"/>
    <w:rsid w:val="007E3DD5"/>
    <w:rsid w:val="007E4D83"/>
    <w:rsid w:val="007E4E12"/>
    <w:rsid w:val="007E6145"/>
    <w:rsid w:val="007E65BF"/>
    <w:rsid w:val="007F0B62"/>
    <w:rsid w:val="007F18DC"/>
    <w:rsid w:val="007F20DE"/>
    <w:rsid w:val="007F215E"/>
    <w:rsid w:val="007F2E3B"/>
    <w:rsid w:val="007F2FE8"/>
    <w:rsid w:val="007F35C6"/>
    <w:rsid w:val="007F3C74"/>
    <w:rsid w:val="007F4D8B"/>
    <w:rsid w:val="007F5586"/>
    <w:rsid w:val="007F6634"/>
    <w:rsid w:val="007F7C78"/>
    <w:rsid w:val="00801404"/>
    <w:rsid w:val="0080187D"/>
    <w:rsid w:val="00803275"/>
    <w:rsid w:val="00803FA7"/>
    <w:rsid w:val="0080447B"/>
    <w:rsid w:val="00805F74"/>
    <w:rsid w:val="0080633A"/>
    <w:rsid w:val="00807F43"/>
    <w:rsid w:val="00810CF4"/>
    <w:rsid w:val="00812362"/>
    <w:rsid w:val="00814078"/>
    <w:rsid w:val="0081414A"/>
    <w:rsid w:val="00814E00"/>
    <w:rsid w:val="00816BD2"/>
    <w:rsid w:val="0081702A"/>
    <w:rsid w:val="0082091B"/>
    <w:rsid w:val="0082101F"/>
    <w:rsid w:val="00821555"/>
    <w:rsid w:val="00822310"/>
    <w:rsid w:val="00822958"/>
    <w:rsid w:val="00823517"/>
    <w:rsid w:val="008254F0"/>
    <w:rsid w:val="00827B10"/>
    <w:rsid w:val="00827DB8"/>
    <w:rsid w:val="0083002B"/>
    <w:rsid w:val="00830F50"/>
    <w:rsid w:val="00831146"/>
    <w:rsid w:val="00831B67"/>
    <w:rsid w:val="00832802"/>
    <w:rsid w:val="008339C3"/>
    <w:rsid w:val="00834290"/>
    <w:rsid w:val="0083480C"/>
    <w:rsid w:val="00834DA9"/>
    <w:rsid w:val="00836D4F"/>
    <w:rsid w:val="008370F3"/>
    <w:rsid w:val="00837458"/>
    <w:rsid w:val="00841FE4"/>
    <w:rsid w:val="00845D8A"/>
    <w:rsid w:val="00846372"/>
    <w:rsid w:val="008468EC"/>
    <w:rsid w:val="00851340"/>
    <w:rsid w:val="00851746"/>
    <w:rsid w:val="0085216E"/>
    <w:rsid w:val="008555DC"/>
    <w:rsid w:val="00855B00"/>
    <w:rsid w:val="00856B52"/>
    <w:rsid w:val="00856FE6"/>
    <w:rsid w:val="008570EC"/>
    <w:rsid w:val="00857C0B"/>
    <w:rsid w:val="0086077D"/>
    <w:rsid w:val="00861BD1"/>
    <w:rsid w:val="00863D31"/>
    <w:rsid w:val="00863E77"/>
    <w:rsid w:val="008653B0"/>
    <w:rsid w:val="00866F9A"/>
    <w:rsid w:val="008670AE"/>
    <w:rsid w:val="008702B6"/>
    <w:rsid w:val="008741A3"/>
    <w:rsid w:val="0087628C"/>
    <w:rsid w:val="00876CB9"/>
    <w:rsid w:val="00881086"/>
    <w:rsid w:val="008810BF"/>
    <w:rsid w:val="008810C8"/>
    <w:rsid w:val="008813F1"/>
    <w:rsid w:val="00881F93"/>
    <w:rsid w:val="00882D2B"/>
    <w:rsid w:val="008831B0"/>
    <w:rsid w:val="00884A11"/>
    <w:rsid w:val="008856DE"/>
    <w:rsid w:val="00887811"/>
    <w:rsid w:val="00887998"/>
    <w:rsid w:val="00887D50"/>
    <w:rsid w:val="008915E7"/>
    <w:rsid w:val="00891CFB"/>
    <w:rsid w:val="00892079"/>
    <w:rsid w:val="0089399D"/>
    <w:rsid w:val="00894295"/>
    <w:rsid w:val="0089450B"/>
    <w:rsid w:val="00894587"/>
    <w:rsid w:val="00897CD7"/>
    <w:rsid w:val="008A041E"/>
    <w:rsid w:val="008A06E6"/>
    <w:rsid w:val="008A07C7"/>
    <w:rsid w:val="008A0EAA"/>
    <w:rsid w:val="008A1567"/>
    <w:rsid w:val="008A2AC4"/>
    <w:rsid w:val="008A5FFF"/>
    <w:rsid w:val="008A61A2"/>
    <w:rsid w:val="008B032E"/>
    <w:rsid w:val="008B14B9"/>
    <w:rsid w:val="008B1B1C"/>
    <w:rsid w:val="008B2D3E"/>
    <w:rsid w:val="008B3DE4"/>
    <w:rsid w:val="008B41EF"/>
    <w:rsid w:val="008B42F7"/>
    <w:rsid w:val="008B577A"/>
    <w:rsid w:val="008B5EAF"/>
    <w:rsid w:val="008C0EEA"/>
    <w:rsid w:val="008C1F81"/>
    <w:rsid w:val="008C210B"/>
    <w:rsid w:val="008C2117"/>
    <w:rsid w:val="008C33CA"/>
    <w:rsid w:val="008C574F"/>
    <w:rsid w:val="008C6090"/>
    <w:rsid w:val="008D0982"/>
    <w:rsid w:val="008D1C43"/>
    <w:rsid w:val="008D2B60"/>
    <w:rsid w:val="008D2F2D"/>
    <w:rsid w:val="008D3D64"/>
    <w:rsid w:val="008D4C8B"/>
    <w:rsid w:val="008D5731"/>
    <w:rsid w:val="008D5BC9"/>
    <w:rsid w:val="008D5FD7"/>
    <w:rsid w:val="008E135C"/>
    <w:rsid w:val="008E146C"/>
    <w:rsid w:val="008E22D8"/>
    <w:rsid w:val="008E398E"/>
    <w:rsid w:val="008E3BAC"/>
    <w:rsid w:val="008E4221"/>
    <w:rsid w:val="008E58E1"/>
    <w:rsid w:val="008E6629"/>
    <w:rsid w:val="008E7AED"/>
    <w:rsid w:val="008E7C28"/>
    <w:rsid w:val="008F0DBB"/>
    <w:rsid w:val="008F10F2"/>
    <w:rsid w:val="008F1336"/>
    <w:rsid w:val="008F418D"/>
    <w:rsid w:val="008F4233"/>
    <w:rsid w:val="008F5D56"/>
    <w:rsid w:val="008F5D7F"/>
    <w:rsid w:val="008F65ED"/>
    <w:rsid w:val="008F791E"/>
    <w:rsid w:val="008F79EA"/>
    <w:rsid w:val="008F7D52"/>
    <w:rsid w:val="008F7DDC"/>
    <w:rsid w:val="00900BCE"/>
    <w:rsid w:val="00900DDD"/>
    <w:rsid w:val="009010EB"/>
    <w:rsid w:val="009011C2"/>
    <w:rsid w:val="00902959"/>
    <w:rsid w:val="00903CC6"/>
    <w:rsid w:val="0090443D"/>
    <w:rsid w:val="00904E55"/>
    <w:rsid w:val="009143DE"/>
    <w:rsid w:val="0091509A"/>
    <w:rsid w:val="009177F1"/>
    <w:rsid w:val="0092049A"/>
    <w:rsid w:val="00920DB4"/>
    <w:rsid w:val="0092526B"/>
    <w:rsid w:val="009274DE"/>
    <w:rsid w:val="00927534"/>
    <w:rsid w:val="009302C5"/>
    <w:rsid w:val="009305D5"/>
    <w:rsid w:val="00930A99"/>
    <w:rsid w:val="00930C99"/>
    <w:rsid w:val="009316CA"/>
    <w:rsid w:val="009316F6"/>
    <w:rsid w:val="00931972"/>
    <w:rsid w:val="0093238B"/>
    <w:rsid w:val="00932DDF"/>
    <w:rsid w:val="009332FD"/>
    <w:rsid w:val="00933898"/>
    <w:rsid w:val="00933ECC"/>
    <w:rsid w:val="0093415E"/>
    <w:rsid w:val="00934B8E"/>
    <w:rsid w:val="009360B9"/>
    <w:rsid w:val="00936640"/>
    <w:rsid w:val="009367D8"/>
    <w:rsid w:val="00936B92"/>
    <w:rsid w:val="00937E83"/>
    <w:rsid w:val="0094027D"/>
    <w:rsid w:val="00940448"/>
    <w:rsid w:val="009415A3"/>
    <w:rsid w:val="009418CF"/>
    <w:rsid w:val="00942DA2"/>
    <w:rsid w:val="00942E57"/>
    <w:rsid w:val="00943B3F"/>
    <w:rsid w:val="00944847"/>
    <w:rsid w:val="00946A48"/>
    <w:rsid w:val="00947F2E"/>
    <w:rsid w:val="0095093C"/>
    <w:rsid w:val="00950F63"/>
    <w:rsid w:val="0095370D"/>
    <w:rsid w:val="00953D8F"/>
    <w:rsid w:val="00953DE1"/>
    <w:rsid w:val="00954773"/>
    <w:rsid w:val="00954FD7"/>
    <w:rsid w:val="00955853"/>
    <w:rsid w:val="00957EB5"/>
    <w:rsid w:val="009607CA"/>
    <w:rsid w:val="009629E4"/>
    <w:rsid w:val="00963394"/>
    <w:rsid w:val="00963BA2"/>
    <w:rsid w:val="00967676"/>
    <w:rsid w:val="0097177E"/>
    <w:rsid w:val="00972F29"/>
    <w:rsid w:val="00973A3F"/>
    <w:rsid w:val="0097514A"/>
    <w:rsid w:val="009754DA"/>
    <w:rsid w:val="009778DC"/>
    <w:rsid w:val="00982498"/>
    <w:rsid w:val="00982759"/>
    <w:rsid w:val="00982BB3"/>
    <w:rsid w:val="00982CF2"/>
    <w:rsid w:val="009832B5"/>
    <w:rsid w:val="00984BEE"/>
    <w:rsid w:val="00984FC1"/>
    <w:rsid w:val="009853C8"/>
    <w:rsid w:val="00991B47"/>
    <w:rsid w:val="00992164"/>
    <w:rsid w:val="00992672"/>
    <w:rsid w:val="009930A6"/>
    <w:rsid w:val="00994C6C"/>
    <w:rsid w:val="00994EC8"/>
    <w:rsid w:val="00995426"/>
    <w:rsid w:val="00996539"/>
    <w:rsid w:val="00996868"/>
    <w:rsid w:val="00996CB2"/>
    <w:rsid w:val="0099788B"/>
    <w:rsid w:val="00997F5D"/>
    <w:rsid w:val="009A0FD3"/>
    <w:rsid w:val="009A2926"/>
    <w:rsid w:val="009A4946"/>
    <w:rsid w:val="009A6E60"/>
    <w:rsid w:val="009B14B4"/>
    <w:rsid w:val="009B2A53"/>
    <w:rsid w:val="009B2F4D"/>
    <w:rsid w:val="009B52E8"/>
    <w:rsid w:val="009B6674"/>
    <w:rsid w:val="009B6A52"/>
    <w:rsid w:val="009C06A5"/>
    <w:rsid w:val="009C0ED7"/>
    <w:rsid w:val="009C2363"/>
    <w:rsid w:val="009C2A3D"/>
    <w:rsid w:val="009C36AF"/>
    <w:rsid w:val="009C4725"/>
    <w:rsid w:val="009C566C"/>
    <w:rsid w:val="009C7365"/>
    <w:rsid w:val="009D01FE"/>
    <w:rsid w:val="009D1165"/>
    <w:rsid w:val="009D2481"/>
    <w:rsid w:val="009D375B"/>
    <w:rsid w:val="009D42A6"/>
    <w:rsid w:val="009D48B2"/>
    <w:rsid w:val="009D4D5F"/>
    <w:rsid w:val="009D5432"/>
    <w:rsid w:val="009D556B"/>
    <w:rsid w:val="009D6BF3"/>
    <w:rsid w:val="009D7F7B"/>
    <w:rsid w:val="009E0692"/>
    <w:rsid w:val="009E0951"/>
    <w:rsid w:val="009E0BD4"/>
    <w:rsid w:val="009E0DC0"/>
    <w:rsid w:val="009E1CC4"/>
    <w:rsid w:val="009E1E26"/>
    <w:rsid w:val="009E35F8"/>
    <w:rsid w:val="009E5186"/>
    <w:rsid w:val="009E568D"/>
    <w:rsid w:val="009E6AA4"/>
    <w:rsid w:val="009E7411"/>
    <w:rsid w:val="009E778F"/>
    <w:rsid w:val="009F00D3"/>
    <w:rsid w:val="009F0CDC"/>
    <w:rsid w:val="009F16EF"/>
    <w:rsid w:val="009F22C1"/>
    <w:rsid w:val="009F48E8"/>
    <w:rsid w:val="009F4F33"/>
    <w:rsid w:val="009F6EC5"/>
    <w:rsid w:val="009F71EB"/>
    <w:rsid w:val="009F7DDD"/>
    <w:rsid w:val="009F7EE2"/>
    <w:rsid w:val="00A0048E"/>
    <w:rsid w:val="00A01022"/>
    <w:rsid w:val="00A01BF6"/>
    <w:rsid w:val="00A029D4"/>
    <w:rsid w:val="00A034BE"/>
    <w:rsid w:val="00A04288"/>
    <w:rsid w:val="00A049BB"/>
    <w:rsid w:val="00A06900"/>
    <w:rsid w:val="00A11353"/>
    <w:rsid w:val="00A116C3"/>
    <w:rsid w:val="00A11787"/>
    <w:rsid w:val="00A121E4"/>
    <w:rsid w:val="00A13050"/>
    <w:rsid w:val="00A1446E"/>
    <w:rsid w:val="00A14488"/>
    <w:rsid w:val="00A165D5"/>
    <w:rsid w:val="00A176A0"/>
    <w:rsid w:val="00A206B3"/>
    <w:rsid w:val="00A211DC"/>
    <w:rsid w:val="00A234D5"/>
    <w:rsid w:val="00A23C2D"/>
    <w:rsid w:val="00A2645D"/>
    <w:rsid w:val="00A272E2"/>
    <w:rsid w:val="00A345C5"/>
    <w:rsid w:val="00A35D3B"/>
    <w:rsid w:val="00A364C6"/>
    <w:rsid w:val="00A409FB"/>
    <w:rsid w:val="00A417A9"/>
    <w:rsid w:val="00A4215C"/>
    <w:rsid w:val="00A42CC2"/>
    <w:rsid w:val="00A50F45"/>
    <w:rsid w:val="00A51E80"/>
    <w:rsid w:val="00A51FDA"/>
    <w:rsid w:val="00A5210B"/>
    <w:rsid w:val="00A524E6"/>
    <w:rsid w:val="00A52F2B"/>
    <w:rsid w:val="00A53833"/>
    <w:rsid w:val="00A55888"/>
    <w:rsid w:val="00A55E78"/>
    <w:rsid w:val="00A56846"/>
    <w:rsid w:val="00A57320"/>
    <w:rsid w:val="00A61CEC"/>
    <w:rsid w:val="00A63C7B"/>
    <w:rsid w:val="00A650CE"/>
    <w:rsid w:val="00A6526D"/>
    <w:rsid w:val="00A656EC"/>
    <w:rsid w:val="00A65A8A"/>
    <w:rsid w:val="00A6616F"/>
    <w:rsid w:val="00A67AAD"/>
    <w:rsid w:val="00A703F3"/>
    <w:rsid w:val="00A70611"/>
    <w:rsid w:val="00A7086C"/>
    <w:rsid w:val="00A73AE1"/>
    <w:rsid w:val="00A74451"/>
    <w:rsid w:val="00A76805"/>
    <w:rsid w:val="00A76A64"/>
    <w:rsid w:val="00A76D08"/>
    <w:rsid w:val="00A804A5"/>
    <w:rsid w:val="00A80B10"/>
    <w:rsid w:val="00A8178D"/>
    <w:rsid w:val="00A83B7C"/>
    <w:rsid w:val="00A841A7"/>
    <w:rsid w:val="00A85888"/>
    <w:rsid w:val="00A8776B"/>
    <w:rsid w:val="00A906B5"/>
    <w:rsid w:val="00A90AF0"/>
    <w:rsid w:val="00A92105"/>
    <w:rsid w:val="00A93842"/>
    <w:rsid w:val="00A94CCB"/>
    <w:rsid w:val="00A95497"/>
    <w:rsid w:val="00A97A03"/>
    <w:rsid w:val="00A97A1A"/>
    <w:rsid w:val="00AA0C9F"/>
    <w:rsid w:val="00AA22C0"/>
    <w:rsid w:val="00AA2339"/>
    <w:rsid w:val="00AA28BC"/>
    <w:rsid w:val="00AA417F"/>
    <w:rsid w:val="00AA45A9"/>
    <w:rsid w:val="00AA5175"/>
    <w:rsid w:val="00AB09B4"/>
    <w:rsid w:val="00AB1DA3"/>
    <w:rsid w:val="00AB4093"/>
    <w:rsid w:val="00AB5F5E"/>
    <w:rsid w:val="00AB6F88"/>
    <w:rsid w:val="00AB79EB"/>
    <w:rsid w:val="00AB7C36"/>
    <w:rsid w:val="00AC0BF0"/>
    <w:rsid w:val="00AC1397"/>
    <w:rsid w:val="00AC1A79"/>
    <w:rsid w:val="00AC21A1"/>
    <w:rsid w:val="00AC2B4E"/>
    <w:rsid w:val="00AC40FB"/>
    <w:rsid w:val="00AC42A6"/>
    <w:rsid w:val="00AC7F3C"/>
    <w:rsid w:val="00AD3ACD"/>
    <w:rsid w:val="00AD4582"/>
    <w:rsid w:val="00AD4B7F"/>
    <w:rsid w:val="00AD6049"/>
    <w:rsid w:val="00AD7E99"/>
    <w:rsid w:val="00AE0A03"/>
    <w:rsid w:val="00AE15C2"/>
    <w:rsid w:val="00AE1F0D"/>
    <w:rsid w:val="00AE2020"/>
    <w:rsid w:val="00AE313D"/>
    <w:rsid w:val="00AE3FCC"/>
    <w:rsid w:val="00AE4E2C"/>
    <w:rsid w:val="00AE4E3F"/>
    <w:rsid w:val="00AE73CC"/>
    <w:rsid w:val="00AE7B8C"/>
    <w:rsid w:val="00AE7D39"/>
    <w:rsid w:val="00AF088F"/>
    <w:rsid w:val="00AF09B5"/>
    <w:rsid w:val="00AF173F"/>
    <w:rsid w:val="00AF1AC6"/>
    <w:rsid w:val="00AF1CFB"/>
    <w:rsid w:val="00AF32EE"/>
    <w:rsid w:val="00AF388B"/>
    <w:rsid w:val="00AF3AF2"/>
    <w:rsid w:val="00AF4D61"/>
    <w:rsid w:val="00AF6929"/>
    <w:rsid w:val="00AF7531"/>
    <w:rsid w:val="00B00285"/>
    <w:rsid w:val="00B008D5"/>
    <w:rsid w:val="00B00A8A"/>
    <w:rsid w:val="00B01A2B"/>
    <w:rsid w:val="00B01BB1"/>
    <w:rsid w:val="00B02DA4"/>
    <w:rsid w:val="00B03933"/>
    <w:rsid w:val="00B04DA0"/>
    <w:rsid w:val="00B05FFC"/>
    <w:rsid w:val="00B063E4"/>
    <w:rsid w:val="00B07181"/>
    <w:rsid w:val="00B0778B"/>
    <w:rsid w:val="00B12E85"/>
    <w:rsid w:val="00B13560"/>
    <w:rsid w:val="00B135B3"/>
    <w:rsid w:val="00B139EA"/>
    <w:rsid w:val="00B13CA0"/>
    <w:rsid w:val="00B15151"/>
    <w:rsid w:val="00B15DC1"/>
    <w:rsid w:val="00B16BC3"/>
    <w:rsid w:val="00B16C9D"/>
    <w:rsid w:val="00B17FCE"/>
    <w:rsid w:val="00B209B5"/>
    <w:rsid w:val="00B21E58"/>
    <w:rsid w:val="00B229B7"/>
    <w:rsid w:val="00B22A84"/>
    <w:rsid w:val="00B23D6F"/>
    <w:rsid w:val="00B24D88"/>
    <w:rsid w:val="00B25E9C"/>
    <w:rsid w:val="00B26394"/>
    <w:rsid w:val="00B26FD7"/>
    <w:rsid w:val="00B27D3C"/>
    <w:rsid w:val="00B30321"/>
    <w:rsid w:val="00B30868"/>
    <w:rsid w:val="00B3165F"/>
    <w:rsid w:val="00B31BCA"/>
    <w:rsid w:val="00B31D50"/>
    <w:rsid w:val="00B32041"/>
    <w:rsid w:val="00B321D0"/>
    <w:rsid w:val="00B3257C"/>
    <w:rsid w:val="00B32B7E"/>
    <w:rsid w:val="00B33F2E"/>
    <w:rsid w:val="00B35F60"/>
    <w:rsid w:val="00B36432"/>
    <w:rsid w:val="00B37015"/>
    <w:rsid w:val="00B37601"/>
    <w:rsid w:val="00B40408"/>
    <w:rsid w:val="00B41D22"/>
    <w:rsid w:val="00B42540"/>
    <w:rsid w:val="00B42652"/>
    <w:rsid w:val="00B434CD"/>
    <w:rsid w:val="00B43B97"/>
    <w:rsid w:val="00B4490E"/>
    <w:rsid w:val="00B44C06"/>
    <w:rsid w:val="00B454E4"/>
    <w:rsid w:val="00B458CB"/>
    <w:rsid w:val="00B45A1C"/>
    <w:rsid w:val="00B47F3F"/>
    <w:rsid w:val="00B5034C"/>
    <w:rsid w:val="00B515B4"/>
    <w:rsid w:val="00B52DC0"/>
    <w:rsid w:val="00B537FE"/>
    <w:rsid w:val="00B53DFB"/>
    <w:rsid w:val="00B545D7"/>
    <w:rsid w:val="00B55E41"/>
    <w:rsid w:val="00B567DF"/>
    <w:rsid w:val="00B568D0"/>
    <w:rsid w:val="00B602CB"/>
    <w:rsid w:val="00B60E54"/>
    <w:rsid w:val="00B60E95"/>
    <w:rsid w:val="00B61C7B"/>
    <w:rsid w:val="00B6204C"/>
    <w:rsid w:val="00B62B61"/>
    <w:rsid w:val="00B63208"/>
    <w:rsid w:val="00B63BAE"/>
    <w:rsid w:val="00B6430D"/>
    <w:rsid w:val="00B64837"/>
    <w:rsid w:val="00B65785"/>
    <w:rsid w:val="00B66009"/>
    <w:rsid w:val="00B700E1"/>
    <w:rsid w:val="00B71CCC"/>
    <w:rsid w:val="00B720FC"/>
    <w:rsid w:val="00B7366E"/>
    <w:rsid w:val="00B74873"/>
    <w:rsid w:val="00B75094"/>
    <w:rsid w:val="00B753EB"/>
    <w:rsid w:val="00B76667"/>
    <w:rsid w:val="00B76947"/>
    <w:rsid w:val="00B80202"/>
    <w:rsid w:val="00B80906"/>
    <w:rsid w:val="00B82FBD"/>
    <w:rsid w:val="00B83E86"/>
    <w:rsid w:val="00B84F93"/>
    <w:rsid w:val="00B85B54"/>
    <w:rsid w:val="00B863DC"/>
    <w:rsid w:val="00B874A8"/>
    <w:rsid w:val="00B875CE"/>
    <w:rsid w:val="00B87B46"/>
    <w:rsid w:val="00B90FB5"/>
    <w:rsid w:val="00B90FBE"/>
    <w:rsid w:val="00B91789"/>
    <w:rsid w:val="00B9192A"/>
    <w:rsid w:val="00B91CF6"/>
    <w:rsid w:val="00B921A8"/>
    <w:rsid w:val="00B92DD4"/>
    <w:rsid w:val="00B95200"/>
    <w:rsid w:val="00B95EC4"/>
    <w:rsid w:val="00B96EC6"/>
    <w:rsid w:val="00BA00FE"/>
    <w:rsid w:val="00BA0131"/>
    <w:rsid w:val="00BA2346"/>
    <w:rsid w:val="00BA2616"/>
    <w:rsid w:val="00BA2C86"/>
    <w:rsid w:val="00BA506D"/>
    <w:rsid w:val="00BA639D"/>
    <w:rsid w:val="00BA7870"/>
    <w:rsid w:val="00BB0CAB"/>
    <w:rsid w:val="00BB1E49"/>
    <w:rsid w:val="00BB21E3"/>
    <w:rsid w:val="00BB2218"/>
    <w:rsid w:val="00BB2F8D"/>
    <w:rsid w:val="00BB3829"/>
    <w:rsid w:val="00BB4E70"/>
    <w:rsid w:val="00BB78A7"/>
    <w:rsid w:val="00BC02D4"/>
    <w:rsid w:val="00BC0E0D"/>
    <w:rsid w:val="00BC147D"/>
    <w:rsid w:val="00BC278C"/>
    <w:rsid w:val="00BC4386"/>
    <w:rsid w:val="00BC458A"/>
    <w:rsid w:val="00BC48F4"/>
    <w:rsid w:val="00BC59F8"/>
    <w:rsid w:val="00BC6089"/>
    <w:rsid w:val="00BC6820"/>
    <w:rsid w:val="00BC6BD3"/>
    <w:rsid w:val="00BD0CD9"/>
    <w:rsid w:val="00BD1CAB"/>
    <w:rsid w:val="00BD2C82"/>
    <w:rsid w:val="00BD40A9"/>
    <w:rsid w:val="00BD45E1"/>
    <w:rsid w:val="00BD49C2"/>
    <w:rsid w:val="00BD4A52"/>
    <w:rsid w:val="00BD5FC8"/>
    <w:rsid w:val="00BD6841"/>
    <w:rsid w:val="00BD7128"/>
    <w:rsid w:val="00BE4761"/>
    <w:rsid w:val="00BE4A86"/>
    <w:rsid w:val="00BE561E"/>
    <w:rsid w:val="00BE5B0B"/>
    <w:rsid w:val="00BE6C72"/>
    <w:rsid w:val="00BF18EF"/>
    <w:rsid w:val="00BF1AA8"/>
    <w:rsid w:val="00BF2719"/>
    <w:rsid w:val="00BF3559"/>
    <w:rsid w:val="00BF3817"/>
    <w:rsid w:val="00BF4265"/>
    <w:rsid w:val="00BF4D11"/>
    <w:rsid w:val="00C01340"/>
    <w:rsid w:val="00C01F7F"/>
    <w:rsid w:val="00C027C7"/>
    <w:rsid w:val="00C04323"/>
    <w:rsid w:val="00C04765"/>
    <w:rsid w:val="00C048B7"/>
    <w:rsid w:val="00C04D72"/>
    <w:rsid w:val="00C0644B"/>
    <w:rsid w:val="00C10177"/>
    <w:rsid w:val="00C106E4"/>
    <w:rsid w:val="00C11CEA"/>
    <w:rsid w:val="00C1271C"/>
    <w:rsid w:val="00C1438F"/>
    <w:rsid w:val="00C212C7"/>
    <w:rsid w:val="00C213E8"/>
    <w:rsid w:val="00C21A3A"/>
    <w:rsid w:val="00C23FE2"/>
    <w:rsid w:val="00C244EC"/>
    <w:rsid w:val="00C24510"/>
    <w:rsid w:val="00C2570F"/>
    <w:rsid w:val="00C2595B"/>
    <w:rsid w:val="00C260DB"/>
    <w:rsid w:val="00C261FB"/>
    <w:rsid w:val="00C26821"/>
    <w:rsid w:val="00C26D0B"/>
    <w:rsid w:val="00C270B6"/>
    <w:rsid w:val="00C27842"/>
    <w:rsid w:val="00C305F1"/>
    <w:rsid w:val="00C30DBB"/>
    <w:rsid w:val="00C31C70"/>
    <w:rsid w:val="00C31E3F"/>
    <w:rsid w:val="00C32250"/>
    <w:rsid w:val="00C327E2"/>
    <w:rsid w:val="00C3377B"/>
    <w:rsid w:val="00C33B35"/>
    <w:rsid w:val="00C33C1A"/>
    <w:rsid w:val="00C33E82"/>
    <w:rsid w:val="00C34178"/>
    <w:rsid w:val="00C3424F"/>
    <w:rsid w:val="00C342A0"/>
    <w:rsid w:val="00C40531"/>
    <w:rsid w:val="00C41967"/>
    <w:rsid w:val="00C4238B"/>
    <w:rsid w:val="00C42D5D"/>
    <w:rsid w:val="00C44600"/>
    <w:rsid w:val="00C46ADF"/>
    <w:rsid w:val="00C46B4F"/>
    <w:rsid w:val="00C4729E"/>
    <w:rsid w:val="00C50133"/>
    <w:rsid w:val="00C511BC"/>
    <w:rsid w:val="00C51B89"/>
    <w:rsid w:val="00C52DEA"/>
    <w:rsid w:val="00C54F70"/>
    <w:rsid w:val="00C5642E"/>
    <w:rsid w:val="00C57286"/>
    <w:rsid w:val="00C57490"/>
    <w:rsid w:val="00C6051F"/>
    <w:rsid w:val="00C60F94"/>
    <w:rsid w:val="00C61E64"/>
    <w:rsid w:val="00C63C6A"/>
    <w:rsid w:val="00C648A5"/>
    <w:rsid w:val="00C64980"/>
    <w:rsid w:val="00C649F3"/>
    <w:rsid w:val="00C65933"/>
    <w:rsid w:val="00C66A81"/>
    <w:rsid w:val="00C66FA8"/>
    <w:rsid w:val="00C6736C"/>
    <w:rsid w:val="00C67CC6"/>
    <w:rsid w:val="00C70D0B"/>
    <w:rsid w:val="00C715F1"/>
    <w:rsid w:val="00C720C9"/>
    <w:rsid w:val="00C723A5"/>
    <w:rsid w:val="00C7348B"/>
    <w:rsid w:val="00C737A5"/>
    <w:rsid w:val="00C746FB"/>
    <w:rsid w:val="00C75795"/>
    <w:rsid w:val="00C761B7"/>
    <w:rsid w:val="00C76391"/>
    <w:rsid w:val="00C80391"/>
    <w:rsid w:val="00C803B7"/>
    <w:rsid w:val="00C8045C"/>
    <w:rsid w:val="00C80CDE"/>
    <w:rsid w:val="00C82EA3"/>
    <w:rsid w:val="00C82F31"/>
    <w:rsid w:val="00C842DA"/>
    <w:rsid w:val="00C877CF"/>
    <w:rsid w:val="00C87D17"/>
    <w:rsid w:val="00C92277"/>
    <w:rsid w:val="00C93995"/>
    <w:rsid w:val="00C94EB9"/>
    <w:rsid w:val="00C956EA"/>
    <w:rsid w:val="00C95D21"/>
    <w:rsid w:val="00C974D8"/>
    <w:rsid w:val="00C97E6A"/>
    <w:rsid w:val="00CA0504"/>
    <w:rsid w:val="00CA21E7"/>
    <w:rsid w:val="00CA3CDC"/>
    <w:rsid w:val="00CA4098"/>
    <w:rsid w:val="00CA572C"/>
    <w:rsid w:val="00CA59C2"/>
    <w:rsid w:val="00CB0DB2"/>
    <w:rsid w:val="00CB17F8"/>
    <w:rsid w:val="00CB277A"/>
    <w:rsid w:val="00CB3CC8"/>
    <w:rsid w:val="00CB4A34"/>
    <w:rsid w:val="00CB5CBB"/>
    <w:rsid w:val="00CB5F7B"/>
    <w:rsid w:val="00CB70D9"/>
    <w:rsid w:val="00CB71FF"/>
    <w:rsid w:val="00CB7D0A"/>
    <w:rsid w:val="00CB7D1F"/>
    <w:rsid w:val="00CB7F21"/>
    <w:rsid w:val="00CC08D0"/>
    <w:rsid w:val="00CC3453"/>
    <w:rsid w:val="00CC3751"/>
    <w:rsid w:val="00CC6BA7"/>
    <w:rsid w:val="00CD1DB0"/>
    <w:rsid w:val="00CD2979"/>
    <w:rsid w:val="00CD342E"/>
    <w:rsid w:val="00CD4CEA"/>
    <w:rsid w:val="00CD6522"/>
    <w:rsid w:val="00CD66C4"/>
    <w:rsid w:val="00CE1052"/>
    <w:rsid w:val="00CE3999"/>
    <w:rsid w:val="00CE3B25"/>
    <w:rsid w:val="00CE3D1D"/>
    <w:rsid w:val="00CE42DB"/>
    <w:rsid w:val="00CE470D"/>
    <w:rsid w:val="00CE4713"/>
    <w:rsid w:val="00CE4998"/>
    <w:rsid w:val="00CE6889"/>
    <w:rsid w:val="00CE7A90"/>
    <w:rsid w:val="00CF1128"/>
    <w:rsid w:val="00CF1C8B"/>
    <w:rsid w:val="00CF519F"/>
    <w:rsid w:val="00CF5AA1"/>
    <w:rsid w:val="00CF5F08"/>
    <w:rsid w:val="00CF7723"/>
    <w:rsid w:val="00CF7EBD"/>
    <w:rsid w:val="00D004B2"/>
    <w:rsid w:val="00D00AF1"/>
    <w:rsid w:val="00D00E80"/>
    <w:rsid w:val="00D012FE"/>
    <w:rsid w:val="00D01446"/>
    <w:rsid w:val="00D02324"/>
    <w:rsid w:val="00D03740"/>
    <w:rsid w:val="00D042EA"/>
    <w:rsid w:val="00D05480"/>
    <w:rsid w:val="00D06256"/>
    <w:rsid w:val="00D077FD"/>
    <w:rsid w:val="00D07FB6"/>
    <w:rsid w:val="00D12216"/>
    <w:rsid w:val="00D15155"/>
    <w:rsid w:val="00D16052"/>
    <w:rsid w:val="00D1770A"/>
    <w:rsid w:val="00D1770C"/>
    <w:rsid w:val="00D2083E"/>
    <w:rsid w:val="00D210B7"/>
    <w:rsid w:val="00D2137D"/>
    <w:rsid w:val="00D213F0"/>
    <w:rsid w:val="00D2167D"/>
    <w:rsid w:val="00D21D51"/>
    <w:rsid w:val="00D22639"/>
    <w:rsid w:val="00D2342C"/>
    <w:rsid w:val="00D252DF"/>
    <w:rsid w:val="00D2550F"/>
    <w:rsid w:val="00D25EAE"/>
    <w:rsid w:val="00D2752A"/>
    <w:rsid w:val="00D3018C"/>
    <w:rsid w:val="00D311BD"/>
    <w:rsid w:val="00D328E2"/>
    <w:rsid w:val="00D336D7"/>
    <w:rsid w:val="00D343F8"/>
    <w:rsid w:val="00D34FCD"/>
    <w:rsid w:val="00D403C6"/>
    <w:rsid w:val="00D40953"/>
    <w:rsid w:val="00D41AF3"/>
    <w:rsid w:val="00D42CA1"/>
    <w:rsid w:val="00D44679"/>
    <w:rsid w:val="00D44862"/>
    <w:rsid w:val="00D457A0"/>
    <w:rsid w:val="00D46C75"/>
    <w:rsid w:val="00D46CC2"/>
    <w:rsid w:val="00D470EA"/>
    <w:rsid w:val="00D47774"/>
    <w:rsid w:val="00D47C79"/>
    <w:rsid w:val="00D5177D"/>
    <w:rsid w:val="00D51875"/>
    <w:rsid w:val="00D53D60"/>
    <w:rsid w:val="00D5560E"/>
    <w:rsid w:val="00D56CDA"/>
    <w:rsid w:val="00D61C31"/>
    <w:rsid w:val="00D63764"/>
    <w:rsid w:val="00D654C4"/>
    <w:rsid w:val="00D66AAF"/>
    <w:rsid w:val="00D66B18"/>
    <w:rsid w:val="00D66D6B"/>
    <w:rsid w:val="00D6771F"/>
    <w:rsid w:val="00D67D35"/>
    <w:rsid w:val="00D70B39"/>
    <w:rsid w:val="00D714C6"/>
    <w:rsid w:val="00D714DD"/>
    <w:rsid w:val="00D71B47"/>
    <w:rsid w:val="00D71F7C"/>
    <w:rsid w:val="00D7268E"/>
    <w:rsid w:val="00D736E6"/>
    <w:rsid w:val="00D75D22"/>
    <w:rsid w:val="00D773DF"/>
    <w:rsid w:val="00D7799A"/>
    <w:rsid w:val="00D77DAE"/>
    <w:rsid w:val="00D80851"/>
    <w:rsid w:val="00D80A68"/>
    <w:rsid w:val="00D84D01"/>
    <w:rsid w:val="00D85DF7"/>
    <w:rsid w:val="00D860F6"/>
    <w:rsid w:val="00D86380"/>
    <w:rsid w:val="00D9441A"/>
    <w:rsid w:val="00D96242"/>
    <w:rsid w:val="00D970A0"/>
    <w:rsid w:val="00D97A94"/>
    <w:rsid w:val="00D97E22"/>
    <w:rsid w:val="00DA0CFA"/>
    <w:rsid w:val="00DA180A"/>
    <w:rsid w:val="00DA1B3A"/>
    <w:rsid w:val="00DA21B2"/>
    <w:rsid w:val="00DA72F6"/>
    <w:rsid w:val="00DA7791"/>
    <w:rsid w:val="00DA7981"/>
    <w:rsid w:val="00DB11F8"/>
    <w:rsid w:val="00DB20E5"/>
    <w:rsid w:val="00DB4859"/>
    <w:rsid w:val="00DB488A"/>
    <w:rsid w:val="00DB675B"/>
    <w:rsid w:val="00DB7A74"/>
    <w:rsid w:val="00DB7D69"/>
    <w:rsid w:val="00DC02F4"/>
    <w:rsid w:val="00DC1942"/>
    <w:rsid w:val="00DC1CB6"/>
    <w:rsid w:val="00DC22F9"/>
    <w:rsid w:val="00DC2DEC"/>
    <w:rsid w:val="00DC2E71"/>
    <w:rsid w:val="00DC3233"/>
    <w:rsid w:val="00DC3D3F"/>
    <w:rsid w:val="00DC3EC0"/>
    <w:rsid w:val="00DC6922"/>
    <w:rsid w:val="00DC705D"/>
    <w:rsid w:val="00DC70C7"/>
    <w:rsid w:val="00DC7F70"/>
    <w:rsid w:val="00DD0303"/>
    <w:rsid w:val="00DD0C4D"/>
    <w:rsid w:val="00DD1438"/>
    <w:rsid w:val="00DD1AFA"/>
    <w:rsid w:val="00DD1E1C"/>
    <w:rsid w:val="00DD2A0D"/>
    <w:rsid w:val="00DD2F4A"/>
    <w:rsid w:val="00DD3A7D"/>
    <w:rsid w:val="00DD50F0"/>
    <w:rsid w:val="00DE063E"/>
    <w:rsid w:val="00DE36B9"/>
    <w:rsid w:val="00DE3A58"/>
    <w:rsid w:val="00DE45EF"/>
    <w:rsid w:val="00DE46C9"/>
    <w:rsid w:val="00DE4DD2"/>
    <w:rsid w:val="00DE67A6"/>
    <w:rsid w:val="00DE747B"/>
    <w:rsid w:val="00DE7B97"/>
    <w:rsid w:val="00DF2689"/>
    <w:rsid w:val="00DF2728"/>
    <w:rsid w:val="00DF55D0"/>
    <w:rsid w:val="00DF567A"/>
    <w:rsid w:val="00E005D8"/>
    <w:rsid w:val="00E00B03"/>
    <w:rsid w:val="00E013F8"/>
    <w:rsid w:val="00E01EB4"/>
    <w:rsid w:val="00E01F37"/>
    <w:rsid w:val="00E024F2"/>
    <w:rsid w:val="00E0306F"/>
    <w:rsid w:val="00E03217"/>
    <w:rsid w:val="00E06701"/>
    <w:rsid w:val="00E06E41"/>
    <w:rsid w:val="00E07B9B"/>
    <w:rsid w:val="00E1032A"/>
    <w:rsid w:val="00E10403"/>
    <w:rsid w:val="00E12978"/>
    <w:rsid w:val="00E13891"/>
    <w:rsid w:val="00E15FA1"/>
    <w:rsid w:val="00E17FBE"/>
    <w:rsid w:val="00E208FF"/>
    <w:rsid w:val="00E20BFA"/>
    <w:rsid w:val="00E21255"/>
    <w:rsid w:val="00E21E32"/>
    <w:rsid w:val="00E23690"/>
    <w:rsid w:val="00E23EB9"/>
    <w:rsid w:val="00E25CF5"/>
    <w:rsid w:val="00E27D37"/>
    <w:rsid w:val="00E31107"/>
    <w:rsid w:val="00E31299"/>
    <w:rsid w:val="00E32219"/>
    <w:rsid w:val="00E32C82"/>
    <w:rsid w:val="00E32DEE"/>
    <w:rsid w:val="00E34064"/>
    <w:rsid w:val="00E3457E"/>
    <w:rsid w:val="00E35583"/>
    <w:rsid w:val="00E35BFF"/>
    <w:rsid w:val="00E35D6D"/>
    <w:rsid w:val="00E402E0"/>
    <w:rsid w:val="00E40643"/>
    <w:rsid w:val="00E412BA"/>
    <w:rsid w:val="00E41B05"/>
    <w:rsid w:val="00E443F7"/>
    <w:rsid w:val="00E47207"/>
    <w:rsid w:val="00E47CC3"/>
    <w:rsid w:val="00E50465"/>
    <w:rsid w:val="00E504AD"/>
    <w:rsid w:val="00E50A71"/>
    <w:rsid w:val="00E520B7"/>
    <w:rsid w:val="00E52D69"/>
    <w:rsid w:val="00E52DEC"/>
    <w:rsid w:val="00E539BA"/>
    <w:rsid w:val="00E53F0F"/>
    <w:rsid w:val="00E560A4"/>
    <w:rsid w:val="00E576FB"/>
    <w:rsid w:val="00E579D6"/>
    <w:rsid w:val="00E57F2B"/>
    <w:rsid w:val="00E622B9"/>
    <w:rsid w:val="00E62639"/>
    <w:rsid w:val="00E650AE"/>
    <w:rsid w:val="00E71844"/>
    <w:rsid w:val="00E71A1E"/>
    <w:rsid w:val="00E72483"/>
    <w:rsid w:val="00E73C61"/>
    <w:rsid w:val="00E74142"/>
    <w:rsid w:val="00E7479B"/>
    <w:rsid w:val="00E74B3E"/>
    <w:rsid w:val="00E74DD0"/>
    <w:rsid w:val="00E77A5F"/>
    <w:rsid w:val="00E801E8"/>
    <w:rsid w:val="00E8371D"/>
    <w:rsid w:val="00E84AE3"/>
    <w:rsid w:val="00E87D2B"/>
    <w:rsid w:val="00E87EC7"/>
    <w:rsid w:val="00E90D2B"/>
    <w:rsid w:val="00E936FD"/>
    <w:rsid w:val="00E939DC"/>
    <w:rsid w:val="00E9542A"/>
    <w:rsid w:val="00E96D9B"/>
    <w:rsid w:val="00E97856"/>
    <w:rsid w:val="00E97B57"/>
    <w:rsid w:val="00EA0C9F"/>
    <w:rsid w:val="00EA15C7"/>
    <w:rsid w:val="00EA1AEC"/>
    <w:rsid w:val="00EA23D7"/>
    <w:rsid w:val="00EA36DD"/>
    <w:rsid w:val="00EA4188"/>
    <w:rsid w:val="00EA552A"/>
    <w:rsid w:val="00EA58AC"/>
    <w:rsid w:val="00EA68CA"/>
    <w:rsid w:val="00EB0AEC"/>
    <w:rsid w:val="00EB1C31"/>
    <w:rsid w:val="00EB388F"/>
    <w:rsid w:val="00EB3A36"/>
    <w:rsid w:val="00EB47E3"/>
    <w:rsid w:val="00EB51AB"/>
    <w:rsid w:val="00EB711C"/>
    <w:rsid w:val="00EC0F44"/>
    <w:rsid w:val="00EC1284"/>
    <w:rsid w:val="00EC134F"/>
    <w:rsid w:val="00EC1BF6"/>
    <w:rsid w:val="00EC20C1"/>
    <w:rsid w:val="00EC3664"/>
    <w:rsid w:val="00EC4096"/>
    <w:rsid w:val="00EC4F54"/>
    <w:rsid w:val="00EC59EB"/>
    <w:rsid w:val="00EC647B"/>
    <w:rsid w:val="00EC75E8"/>
    <w:rsid w:val="00ED03C2"/>
    <w:rsid w:val="00ED108B"/>
    <w:rsid w:val="00ED10C8"/>
    <w:rsid w:val="00ED4528"/>
    <w:rsid w:val="00ED5060"/>
    <w:rsid w:val="00ED5673"/>
    <w:rsid w:val="00ED64F5"/>
    <w:rsid w:val="00ED7195"/>
    <w:rsid w:val="00EE06B4"/>
    <w:rsid w:val="00EE0881"/>
    <w:rsid w:val="00EE15D8"/>
    <w:rsid w:val="00EE1A27"/>
    <w:rsid w:val="00EE438E"/>
    <w:rsid w:val="00EE53F8"/>
    <w:rsid w:val="00EE5631"/>
    <w:rsid w:val="00EE565E"/>
    <w:rsid w:val="00EE5D02"/>
    <w:rsid w:val="00EE60B8"/>
    <w:rsid w:val="00EF0300"/>
    <w:rsid w:val="00EF069A"/>
    <w:rsid w:val="00EF1492"/>
    <w:rsid w:val="00EF20F2"/>
    <w:rsid w:val="00EF3283"/>
    <w:rsid w:val="00EF5859"/>
    <w:rsid w:val="00EF6B7D"/>
    <w:rsid w:val="00EF6CED"/>
    <w:rsid w:val="00F00198"/>
    <w:rsid w:val="00F005CB"/>
    <w:rsid w:val="00F00CC1"/>
    <w:rsid w:val="00F01A39"/>
    <w:rsid w:val="00F037E1"/>
    <w:rsid w:val="00F03BEE"/>
    <w:rsid w:val="00F04C3F"/>
    <w:rsid w:val="00F059AC"/>
    <w:rsid w:val="00F07F52"/>
    <w:rsid w:val="00F1224C"/>
    <w:rsid w:val="00F13299"/>
    <w:rsid w:val="00F13976"/>
    <w:rsid w:val="00F147ED"/>
    <w:rsid w:val="00F154E9"/>
    <w:rsid w:val="00F156BC"/>
    <w:rsid w:val="00F177E0"/>
    <w:rsid w:val="00F206C5"/>
    <w:rsid w:val="00F20A46"/>
    <w:rsid w:val="00F228EE"/>
    <w:rsid w:val="00F235EF"/>
    <w:rsid w:val="00F23712"/>
    <w:rsid w:val="00F25EB2"/>
    <w:rsid w:val="00F26333"/>
    <w:rsid w:val="00F26B68"/>
    <w:rsid w:val="00F26BB6"/>
    <w:rsid w:val="00F26D77"/>
    <w:rsid w:val="00F30273"/>
    <w:rsid w:val="00F324E6"/>
    <w:rsid w:val="00F3399D"/>
    <w:rsid w:val="00F33AE0"/>
    <w:rsid w:val="00F34FCC"/>
    <w:rsid w:val="00F35B08"/>
    <w:rsid w:val="00F368D5"/>
    <w:rsid w:val="00F37CC0"/>
    <w:rsid w:val="00F40034"/>
    <w:rsid w:val="00F414FD"/>
    <w:rsid w:val="00F43E85"/>
    <w:rsid w:val="00F444F9"/>
    <w:rsid w:val="00F4495E"/>
    <w:rsid w:val="00F45A54"/>
    <w:rsid w:val="00F45B23"/>
    <w:rsid w:val="00F4648A"/>
    <w:rsid w:val="00F473F4"/>
    <w:rsid w:val="00F47572"/>
    <w:rsid w:val="00F47F71"/>
    <w:rsid w:val="00F501D4"/>
    <w:rsid w:val="00F50687"/>
    <w:rsid w:val="00F512C9"/>
    <w:rsid w:val="00F53825"/>
    <w:rsid w:val="00F542C5"/>
    <w:rsid w:val="00F547EA"/>
    <w:rsid w:val="00F55519"/>
    <w:rsid w:val="00F5636E"/>
    <w:rsid w:val="00F569E6"/>
    <w:rsid w:val="00F5726D"/>
    <w:rsid w:val="00F5772A"/>
    <w:rsid w:val="00F57DD0"/>
    <w:rsid w:val="00F605F7"/>
    <w:rsid w:val="00F609F2"/>
    <w:rsid w:val="00F60EDC"/>
    <w:rsid w:val="00F61A04"/>
    <w:rsid w:val="00F6240A"/>
    <w:rsid w:val="00F62FE1"/>
    <w:rsid w:val="00F64844"/>
    <w:rsid w:val="00F65F67"/>
    <w:rsid w:val="00F676F2"/>
    <w:rsid w:val="00F679B9"/>
    <w:rsid w:val="00F70757"/>
    <w:rsid w:val="00F70EBC"/>
    <w:rsid w:val="00F722D5"/>
    <w:rsid w:val="00F73679"/>
    <w:rsid w:val="00F74415"/>
    <w:rsid w:val="00F74CDE"/>
    <w:rsid w:val="00F752DD"/>
    <w:rsid w:val="00F77A9E"/>
    <w:rsid w:val="00F81004"/>
    <w:rsid w:val="00F82D09"/>
    <w:rsid w:val="00F832D6"/>
    <w:rsid w:val="00F843B2"/>
    <w:rsid w:val="00F85096"/>
    <w:rsid w:val="00F85A67"/>
    <w:rsid w:val="00F86487"/>
    <w:rsid w:val="00F8794D"/>
    <w:rsid w:val="00F87A0F"/>
    <w:rsid w:val="00F909B2"/>
    <w:rsid w:val="00F90F54"/>
    <w:rsid w:val="00F92D5C"/>
    <w:rsid w:val="00F9496D"/>
    <w:rsid w:val="00F9597E"/>
    <w:rsid w:val="00F95BB3"/>
    <w:rsid w:val="00F97C9F"/>
    <w:rsid w:val="00FA002B"/>
    <w:rsid w:val="00FA0591"/>
    <w:rsid w:val="00FA0810"/>
    <w:rsid w:val="00FA1ABB"/>
    <w:rsid w:val="00FB0900"/>
    <w:rsid w:val="00FB2008"/>
    <w:rsid w:val="00FB2DCF"/>
    <w:rsid w:val="00FB3973"/>
    <w:rsid w:val="00FB60DC"/>
    <w:rsid w:val="00FB6B22"/>
    <w:rsid w:val="00FB6B59"/>
    <w:rsid w:val="00FB7C34"/>
    <w:rsid w:val="00FC09EE"/>
    <w:rsid w:val="00FC13E5"/>
    <w:rsid w:val="00FC1687"/>
    <w:rsid w:val="00FC1FAB"/>
    <w:rsid w:val="00FC2712"/>
    <w:rsid w:val="00FC2DDD"/>
    <w:rsid w:val="00FC433C"/>
    <w:rsid w:val="00FC56F5"/>
    <w:rsid w:val="00FC7FCF"/>
    <w:rsid w:val="00FD17B3"/>
    <w:rsid w:val="00FD2DC9"/>
    <w:rsid w:val="00FD3367"/>
    <w:rsid w:val="00FD3B1C"/>
    <w:rsid w:val="00FD5456"/>
    <w:rsid w:val="00FD71D2"/>
    <w:rsid w:val="00FD766E"/>
    <w:rsid w:val="00FD7A51"/>
    <w:rsid w:val="00FE005A"/>
    <w:rsid w:val="00FE104D"/>
    <w:rsid w:val="00FE25C2"/>
    <w:rsid w:val="00FE403B"/>
    <w:rsid w:val="00FE4559"/>
    <w:rsid w:val="00FE48BB"/>
    <w:rsid w:val="00FE49A6"/>
    <w:rsid w:val="00FE4A18"/>
    <w:rsid w:val="00FE7380"/>
    <w:rsid w:val="00FF0465"/>
    <w:rsid w:val="00FF0A5E"/>
    <w:rsid w:val="00FF1ED7"/>
    <w:rsid w:val="00FF29D2"/>
    <w:rsid w:val="00FF2F44"/>
    <w:rsid w:val="00FF315E"/>
    <w:rsid w:val="00FF34CD"/>
    <w:rsid w:val="00FF54B7"/>
    <w:rsid w:val="00FF65FD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B5409D-4C5A-4F22-B405-61A0864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6189B"/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qFormat/>
    <w:rsid w:val="00066725"/>
    <w:pPr>
      <w:keepNext/>
      <w:numPr>
        <w:numId w:val="2"/>
      </w:numPr>
      <w:spacing w:before="24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6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8140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52827"/>
    <w:pPr>
      <w:keepNext/>
      <w:numPr>
        <w:numId w:val="6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074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745F"/>
  </w:style>
  <w:style w:type="paragraph" w:styleId="Tekstpodstawowywcity2">
    <w:name w:val="Body Text Indent 2"/>
    <w:basedOn w:val="Normalny"/>
    <w:rsid w:val="0070745F"/>
    <w:pPr>
      <w:widowControl w:val="0"/>
      <w:ind w:left="800"/>
      <w:jc w:val="both"/>
    </w:pPr>
    <w:rPr>
      <w:rFonts w:ascii="Tahoma" w:hAnsi="Tahoma" w:cs="Tahoma"/>
      <w:color w:val="000000"/>
    </w:rPr>
  </w:style>
  <w:style w:type="character" w:customStyle="1" w:styleId="dane1">
    <w:name w:val="dane1"/>
    <w:rsid w:val="0065507A"/>
    <w:rPr>
      <w:color w:val="0000CD"/>
    </w:rPr>
  </w:style>
  <w:style w:type="paragraph" w:styleId="Tekstpodstawowy">
    <w:name w:val="Body Text"/>
    <w:aliases w:val="a2, Znak, Znak Znak"/>
    <w:basedOn w:val="Normalny"/>
    <w:rsid w:val="009041BE"/>
    <w:pPr>
      <w:spacing w:after="120"/>
    </w:pPr>
  </w:style>
  <w:style w:type="paragraph" w:styleId="Tekstpodstawowywcity">
    <w:name w:val="Body Text Indent"/>
    <w:basedOn w:val="Normalny"/>
    <w:rsid w:val="000C141B"/>
    <w:pPr>
      <w:spacing w:after="120"/>
      <w:ind w:left="283"/>
    </w:pPr>
  </w:style>
  <w:style w:type="paragraph" w:customStyle="1" w:styleId="WW-Nagwekwykazurde">
    <w:name w:val="WW-Nagłówek wykazu źródeł"/>
    <w:basedOn w:val="Normalny"/>
    <w:next w:val="Normalny"/>
    <w:rsid w:val="006C686D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Standard">
    <w:name w:val="Standard"/>
    <w:link w:val="StandardZnak"/>
    <w:rsid w:val="0069081E"/>
    <w:pPr>
      <w:widowControl w:val="0"/>
    </w:pPr>
  </w:style>
  <w:style w:type="paragraph" w:styleId="Tekstprzypisudolnego">
    <w:name w:val="footnote text"/>
    <w:basedOn w:val="Normalny"/>
    <w:link w:val="TekstprzypisudolnegoZnak"/>
    <w:rsid w:val="009C3709"/>
  </w:style>
  <w:style w:type="character" w:styleId="Odwoanieprzypisudolnego">
    <w:name w:val="footnote reference"/>
    <w:rsid w:val="009C3709"/>
    <w:rPr>
      <w:vertAlign w:val="superscript"/>
    </w:rPr>
  </w:style>
  <w:style w:type="character" w:styleId="Odwoaniedokomentarza">
    <w:name w:val="annotation reference"/>
    <w:semiHidden/>
    <w:rsid w:val="003323A1"/>
    <w:rPr>
      <w:sz w:val="16"/>
      <w:szCs w:val="16"/>
    </w:rPr>
  </w:style>
  <w:style w:type="paragraph" w:styleId="Tekstkomentarza">
    <w:name w:val="annotation text"/>
    <w:basedOn w:val="Normalny"/>
    <w:semiHidden/>
    <w:rsid w:val="003323A1"/>
  </w:style>
  <w:style w:type="paragraph" w:styleId="Tematkomentarza">
    <w:name w:val="annotation subject"/>
    <w:basedOn w:val="Tekstkomentarza"/>
    <w:next w:val="Tekstkomentarza"/>
    <w:semiHidden/>
    <w:rsid w:val="003323A1"/>
    <w:rPr>
      <w:b/>
      <w:bCs/>
    </w:rPr>
  </w:style>
  <w:style w:type="paragraph" w:styleId="Tekstdymka">
    <w:name w:val="Balloon Text"/>
    <w:basedOn w:val="Normalny"/>
    <w:semiHidden/>
    <w:rsid w:val="003323A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7336F"/>
  </w:style>
  <w:style w:type="character" w:styleId="Odwoanieprzypisukocowego">
    <w:name w:val="endnote reference"/>
    <w:semiHidden/>
    <w:rsid w:val="0067336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E255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B4E70"/>
    <w:pPr>
      <w:spacing w:after="120" w:line="480" w:lineRule="auto"/>
    </w:pPr>
  </w:style>
  <w:style w:type="character" w:customStyle="1" w:styleId="StandardZnak">
    <w:name w:val="Standard Znak"/>
    <w:link w:val="Standard"/>
    <w:rsid w:val="00261647"/>
    <w:rPr>
      <w:lang w:val="pl-PL" w:eastAsia="pl-PL" w:bidi="ar-SA"/>
    </w:rPr>
  </w:style>
  <w:style w:type="table" w:styleId="Tabela-Siatka">
    <w:name w:val="Table Grid"/>
    <w:basedOn w:val="Standardowy"/>
    <w:rsid w:val="00F5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">
    <w:name w:val="Znak Znak1 Znak Znak Znak Znak Znak Znak Znak Znak Znak Znak Znak Znak Znak Znak"/>
    <w:basedOn w:val="Normalny"/>
    <w:rsid w:val="00170FD1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92E73"/>
    <w:pPr>
      <w:ind w:left="708"/>
    </w:pPr>
    <w:rPr>
      <w:lang w:eastAsia="de-DE"/>
    </w:rPr>
  </w:style>
  <w:style w:type="paragraph" w:customStyle="1" w:styleId="Punkt">
    <w:name w:val="Punkt"/>
    <w:basedOn w:val="Tekstpodstawowy"/>
    <w:rsid w:val="00066725"/>
    <w:pPr>
      <w:numPr>
        <w:ilvl w:val="1"/>
        <w:numId w:val="2"/>
      </w:numPr>
      <w:spacing w:after="160"/>
      <w:jc w:val="both"/>
    </w:pPr>
    <w:rPr>
      <w:sz w:val="24"/>
      <w:szCs w:val="24"/>
    </w:rPr>
  </w:style>
  <w:style w:type="paragraph" w:customStyle="1" w:styleId="Podpunkt">
    <w:name w:val="Podpunkt"/>
    <w:basedOn w:val="Punkt"/>
    <w:rsid w:val="00066725"/>
    <w:pPr>
      <w:numPr>
        <w:ilvl w:val="3"/>
      </w:numPr>
    </w:pPr>
  </w:style>
  <w:style w:type="paragraph" w:customStyle="1" w:styleId="Punkt2">
    <w:name w:val="Punkt_2"/>
    <w:basedOn w:val="Punkt"/>
    <w:rsid w:val="00066725"/>
    <w:pPr>
      <w:numPr>
        <w:ilvl w:val="2"/>
      </w:numPr>
    </w:pPr>
  </w:style>
  <w:style w:type="character" w:customStyle="1" w:styleId="TekstprzypisudolnegoZnak">
    <w:name w:val="Tekst przypisu dolnego Znak"/>
    <w:link w:val="Tekstprzypisudolnego"/>
    <w:rsid w:val="000124BF"/>
  </w:style>
  <w:style w:type="paragraph" w:styleId="Tekstpodstawowy3">
    <w:name w:val="Body Text 3"/>
    <w:basedOn w:val="Normalny"/>
    <w:rsid w:val="00435105"/>
    <w:pPr>
      <w:spacing w:after="120"/>
    </w:pPr>
    <w:rPr>
      <w:sz w:val="16"/>
      <w:szCs w:val="16"/>
    </w:rPr>
  </w:style>
  <w:style w:type="character" w:styleId="Hipercze">
    <w:name w:val="Hyperlink"/>
    <w:rsid w:val="007A1ECE"/>
    <w:rPr>
      <w:color w:val="0000FF"/>
      <w:u w:val="single"/>
    </w:rPr>
  </w:style>
  <w:style w:type="character" w:customStyle="1" w:styleId="Nagwek6Znak">
    <w:name w:val="Nagłówek 6 Znak"/>
    <w:link w:val="Nagwek6"/>
    <w:rsid w:val="00752827"/>
    <w:rPr>
      <w:sz w:val="24"/>
    </w:rPr>
  </w:style>
  <w:style w:type="paragraph" w:customStyle="1" w:styleId="Default">
    <w:name w:val="Default"/>
    <w:rsid w:val="00DD2F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Znak3">
    <w:name w:val="Znak Znak3"/>
    <w:semiHidden/>
    <w:rsid w:val="00E71844"/>
  </w:style>
  <w:style w:type="paragraph" w:customStyle="1" w:styleId="imported-Normalny">
    <w:name w:val="imported-Normalny"/>
    <w:rsid w:val="00525615"/>
    <w:rPr>
      <w:rFonts w:eastAsia="ヒラギノ角ゴ Pro W3"/>
      <w:color w:val="000000"/>
    </w:rPr>
  </w:style>
  <w:style w:type="paragraph" w:customStyle="1" w:styleId="imported-Default">
    <w:name w:val="imported-Default"/>
    <w:rsid w:val="00525615"/>
    <w:rPr>
      <w:rFonts w:eastAsia="ヒラギノ角ゴ Pro W3"/>
      <w:color w:val="000000"/>
      <w:sz w:val="24"/>
    </w:rPr>
  </w:style>
  <w:style w:type="character" w:customStyle="1" w:styleId="WW8Num9z0">
    <w:name w:val="WW8Num9z0"/>
    <w:rsid w:val="00D1770A"/>
    <w:rPr>
      <w:b w:val="0"/>
      <w:color w:val="auto"/>
      <w:sz w:val="20"/>
      <w:szCs w:val="20"/>
    </w:rPr>
  </w:style>
  <w:style w:type="character" w:customStyle="1" w:styleId="NagwekZnak">
    <w:name w:val="Nagłówek Znak"/>
    <w:link w:val="Nagwek"/>
    <w:uiPriority w:val="99"/>
    <w:rsid w:val="00AC7F3C"/>
  </w:style>
  <w:style w:type="character" w:customStyle="1" w:styleId="FontStyle16">
    <w:name w:val="Font Style16"/>
    <w:uiPriority w:val="99"/>
    <w:rsid w:val="000262B9"/>
    <w:rPr>
      <w:rFonts w:ascii="Arial" w:hAnsi="Arial" w:cs="Arial"/>
      <w:sz w:val="20"/>
      <w:szCs w:val="20"/>
    </w:rPr>
  </w:style>
  <w:style w:type="character" w:customStyle="1" w:styleId="st">
    <w:name w:val="st"/>
    <w:rsid w:val="007073D4"/>
  </w:style>
  <w:style w:type="character" w:styleId="Uwydatnienie">
    <w:name w:val="Emphasis"/>
    <w:uiPriority w:val="20"/>
    <w:qFormat/>
    <w:rsid w:val="007073D4"/>
    <w:rPr>
      <w:i/>
      <w:iCs/>
    </w:rPr>
  </w:style>
  <w:style w:type="paragraph" w:customStyle="1" w:styleId="paragraf">
    <w:name w:val="paragraf"/>
    <w:basedOn w:val="Nagwek2"/>
    <w:next w:val="Normalny"/>
    <w:link w:val="paragrafZnak"/>
    <w:qFormat/>
    <w:rsid w:val="00ED64F5"/>
    <w:pPr>
      <w:numPr>
        <w:numId w:val="35"/>
      </w:numPr>
      <w:spacing w:before="120" w:line="360" w:lineRule="auto"/>
      <w:ind w:left="0" w:firstLine="284"/>
      <w:jc w:val="center"/>
    </w:pPr>
    <w:rPr>
      <w:rFonts w:asciiTheme="minorHAnsi" w:hAnsiTheme="minorHAnsi"/>
      <w:b/>
      <w:bCs/>
      <w:color w:val="000000" w:themeColor="text1"/>
      <w:sz w:val="22"/>
      <w:lang w:eastAsia="en-US"/>
    </w:rPr>
  </w:style>
  <w:style w:type="character" w:customStyle="1" w:styleId="paragrafZnak">
    <w:name w:val="paragraf Znak"/>
    <w:basedOn w:val="Domylnaczcionkaakapitu"/>
    <w:link w:val="paragraf"/>
    <w:rsid w:val="00ED64F5"/>
    <w:rPr>
      <w:rFonts w:asciiTheme="minorHAnsi" w:eastAsiaTheme="majorEastAsia" w:hAnsiTheme="minorHAnsi" w:cstheme="majorBidi"/>
      <w:b/>
      <w:bCs/>
      <w:color w:val="000000" w:themeColor="text1"/>
      <w:sz w:val="22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ED64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9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55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3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F59D-DB20-45DF-B69C-A6C8EA39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3262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Zapytania ofertowego na dostawę ciągnika rolniczego na potrzeby Rolniczej Stacji Doświadczalnej w Lipniku. Znak (numer referencyjny) postępowania: ZUT/RSD/ 3/2020</vt:lpstr>
    </vt:vector>
  </TitlesOfParts>
  <Company>ad</Company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Zapytania ofertowego na dostawę ciągnika rolniczego na potrzeby Rolniczej Stacji Doświadczalnej w Lipniku. Znak (numer referencyjny) postępowania: ZUT/RSD/ 3/2020</dc:title>
  <dc:subject/>
  <dc:creator>spych</dc:creator>
  <cp:keywords/>
  <cp:lastModifiedBy>Marta Buśko</cp:lastModifiedBy>
  <cp:revision>8</cp:revision>
  <cp:lastPrinted>2020-06-19T09:21:00Z</cp:lastPrinted>
  <dcterms:created xsi:type="dcterms:W3CDTF">2020-06-22T10:29:00Z</dcterms:created>
  <dcterms:modified xsi:type="dcterms:W3CDTF">2020-06-22T12:21:00Z</dcterms:modified>
</cp:coreProperties>
</file>