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66" w:rsidRPr="00DF4766" w:rsidRDefault="00EB2195" w:rsidP="00DF476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6"/>
          <w:kern w:val="28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pacing w:val="6"/>
          <w:kern w:val="28"/>
          <w:sz w:val="32"/>
          <w:szCs w:val="32"/>
          <w:lang w:eastAsia="pl-PL"/>
        </w:rPr>
        <w:t>Komunikat NR 20</w:t>
      </w:r>
    </w:p>
    <w:p w:rsidR="00DF4766" w:rsidRPr="00DF4766" w:rsidRDefault="00DF4766" w:rsidP="00DF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47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Rektora Zachodniopomorskiego Uniwersytetu Technologicznego w Szczecinie </w:t>
      </w:r>
    </w:p>
    <w:p w:rsidR="00DF4766" w:rsidRPr="00DF4766" w:rsidRDefault="00DF4766" w:rsidP="00DF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47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EB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 w:rsidRPr="00DF47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maja 2016 r.</w:t>
      </w:r>
    </w:p>
    <w:p w:rsidR="00DF4766" w:rsidRPr="00DF4766" w:rsidRDefault="00DF4766" w:rsidP="00DF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4766" w:rsidRPr="00DF4766" w:rsidRDefault="00DF4766" w:rsidP="00DF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wysokości opłat za postępowanie związane z przyjęciem na studia wyższe </w:t>
      </w:r>
    </w:p>
    <w:p w:rsidR="00DF4766" w:rsidRPr="00DF4766" w:rsidRDefault="00DF4766" w:rsidP="00DF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akademickim 2016/2017</w:t>
      </w:r>
    </w:p>
    <w:p w:rsidR="00DF4766" w:rsidRPr="00DF4766" w:rsidRDefault="00DF4766" w:rsidP="00DF4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4766" w:rsidRPr="00DF4766" w:rsidRDefault="00DF4766" w:rsidP="00DF476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98 ust. 2a ustawy z dnia </w:t>
      </w:r>
      <w:smartTag w:uri="urn:schemas-microsoft-com:office:smarttags" w:element="date">
        <w:smartTagPr>
          <w:attr w:name="Year" w:val="2005"/>
          <w:attr w:name="Day" w:val="27"/>
          <w:attr w:name="Month" w:val="7"/>
          <w:attr w:name="ls" w:val="trans"/>
        </w:smartTagPr>
        <w:smartTag w:uri="urn:schemas-microsoft-com:office:smarttags" w:element="date">
          <w:smartTagPr>
            <w:attr w:name="Year" w:val="2005"/>
            <w:attr w:name="Day" w:val="27"/>
            <w:attr w:name="Month" w:val="7"/>
            <w:attr w:name="ls" w:val="trans"/>
          </w:smartTagPr>
          <w:r w:rsidRPr="00DF4766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27 lipca 2005</w:t>
          </w:r>
        </w:smartTag>
        <w:r w:rsidRPr="00DF476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r.</w:t>
        </w:r>
      </w:smartTag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 szkolnictwie wyższym (tekst jedn. Dz. U. z 2012 r., poz. 572, z </w:t>
      </w:r>
      <w:proofErr w:type="spellStart"/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DF4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DF476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§</w:t>
      </w:r>
      <w:r w:rsidRPr="00DF4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ust. 1 uch</w:t>
      </w:r>
      <w:r w:rsidR="00EB21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wały nr 49 Senatu ZUT z dnia 25 </w:t>
      </w:r>
      <w:r w:rsidRPr="00DF476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maja 2015 r. w sprawie warunków i trybu rekrutacji oraz form studiów wyższych w Zachodniopomorskim Uniwersytecie Technologicznym w Szczecinie w roku akademickim 2016/2017</w:t>
      </w:r>
      <w:r w:rsidRPr="00DF4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F4766" w:rsidRPr="00DF4766" w:rsidRDefault="00DF4766" w:rsidP="00DF4766">
      <w:pPr>
        <w:tabs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F4766" w:rsidRPr="00DF4766" w:rsidRDefault="00DF4766" w:rsidP="00DF476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wysokości opłat za postępowanie związane z przyjęciem na studia wyższe tzw. opłaty rekrutacyjne w roku akademickim 2016/2017 dla osób ubiegających się o przyjęcie:</w:t>
      </w:r>
    </w:p>
    <w:p w:rsidR="00DF4766" w:rsidRPr="00DF4766" w:rsidRDefault="00DF4766" w:rsidP="00EB2195">
      <w:pPr>
        <w:numPr>
          <w:ilvl w:val="0"/>
          <w:numId w:val="2"/>
        </w:numPr>
        <w:spacing w:before="120"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na studia stacjonarne I stopnia na kierunki:</w:t>
      </w:r>
    </w:p>
    <w:p w:rsidR="00DF4766" w:rsidRPr="00DF4766" w:rsidRDefault="00DF4766" w:rsidP="00DF4766">
      <w:pPr>
        <w:tabs>
          <w:tab w:val="num" w:pos="720"/>
        </w:tabs>
        <w:spacing w:after="0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architektura i urbanistyka, architektura krajobrazu, wzornictwo</w:t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4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125 zł</w:t>
      </w:r>
    </w:p>
    <w:p w:rsidR="00DF4766" w:rsidRPr="00DF4766" w:rsidRDefault="00DF4766" w:rsidP="00DF4766">
      <w:pPr>
        <w:numPr>
          <w:ilvl w:val="0"/>
          <w:numId w:val="2"/>
        </w:numPr>
        <w:spacing w:before="120"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na studia stacjonarne i niestacjonarne II stopnia na kierunki:</w:t>
      </w:r>
    </w:p>
    <w:p w:rsidR="00DF4766" w:rsidRPr="00DF4766" w:rsidRDefault="00DF4766" w:rsidP="00DF4766">
      <w:pPr>
        <w:tabs>
          <w:tab w:val="num" w:pos="720"/>
        </w:tabs>
        <w:spacing w:after="0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architektura i urbanistyka, architektura krajobrazu</w:t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DF4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 zł</w:t>
      </w:r>
    </w:p>
    <w:p w:rsidR="00DF4766" w:rsidRPr="00DF4766" w:rsidRDefault="00DF4766" w:rsidP="00DF4766">
      <w:pPr>
        <w:numPr>
          <w:ilvl w:val="0"/>
          <w:numId w:val="2"/>
        </w:numPr>
        <w:spacing w:before="120"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studia stacjonarne i niestacjonarne I </w:t>
      </w:r>
      <w:proofErr w:type="spellStart"/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</w:t>
      </w:r>
    </w:p>
    <w:p w:rsidR="00DF4766" w:rsidRPr="00DF4766" w:rsidRDefault="00DF4766" w:rsidP="00DF4766">
      <w:pPr>
        <w:tabs>
          <w:tab w:val="num" w:pos="720"/>
        </w:tabs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kierunki studiów</w:t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DF4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 zł</w:t>
      </w:r>
    </w:p>
    <w:p w:rsidR="00DF4766" w:rsidRPr="00DF4766" w:rsidRDefault="00DF4766" w:rsidP="00DF4766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i finaliści olimpiad szczebla centralnego oraz laureaci konkursów międzynarodowych lub ogólnopolskich ubiegający się o przyjęcie na studia na warunkach preferencyjnych wnoszą opłatę rekrutacyjną w wysokości:</w:t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DF4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zł</w:t>
      </w:r>
    </w:p>
    <w:p w:rsidR="00DF4766" w:rsidRPr="00DF4766" w:rsidRDefault="00DF4766" w:rsidP="00DF4766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ubiegająca się o przyjęcie na studia wyższe wnosi jedną opłatę określoną w pkt 1 i 2 w ramach danej rekrutacji (wybierając maksymalnie trzy kierunki studiów), oddzielnie na każdą formę studiów (stacjonarne lub niestacjonarne) oraz poziom kształcenia (pierwszego lub drugiego stopnia).</w:t>
      </w:r>
    </w:p>
    <w:p w:rsidR="00DF4766" w:rsidRPr="00DF4766" w:rsidRDefault="00DF4766" w:rsidP="00DF4766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dokonuje zwrotu opłaty rekrutacyjnej na pisemny wniosek kandydata w przypadku:</w:t>
      </w:r>
    </w:p>
    <w:p w:rsidR="00DF4766" w:rsidRPr="00DF4766" w:rsidRDefault="00DF4766" w:rsidP="00DF4766">
      <w:pPr>
        <w:numPr>
          <w:ilvl w:val="1"/>
          <w:numId w:val="1"/>
        </w:numPr>
        <w:tabs>
          <w:tab w:val="num" w:pos="709"/>
        </w:tabs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nieuruchomienia kierunku studiów,</w:t>
      </w:r>
    </w:p>
    <w:p w:rsidR="00DF4766" w:rsidRPr="00DF4766" w:rsidRDefault="00DF4766" w:rsidP="00DF4766">
      <w:pPr>
        <w:numPr>
          <w:ilvl w:val="1"/>
          <w:numId w:val="1"/>
        </w:numPr>
        <w:tabs>
          <w:tab w:val="left" w:pos="426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opłaty w wysokości wyższej niż wynikająca z niniejszego komunikatu,</w:t>
      </w:r>
    </w:p>
    <w:p w:rsidR="00DF4766" w:rsidRPr="00DF4766" w:rsidRDefault="00DF4766" w:rsidP="00DF476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udokumentowanej nieobecności kandydata na sprawdzianie umiejętności plastycznych, testach kwalifikacyjnych.</w:t>
      </w:r>
    </w:p>
    <w:p w:rsidR="00DF4766" w:rsidRPr="00DF4766" w:rsidRDefault="00DF4766" w:rsidP="00E7678E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kan</w:t>
      </w:r>
      <w:r w:rsidR="00AA10B4">
        <w:rPr>
          <w:rFonts w:ascii="Times New Roman" w:eastAsia="Times New Roman" w:hAnsi="Times New Roman" w:cs="Times New Roman"/>
          <w:sz w:val="24"/>
          <w:szCs w:val="24"/>
          <w:lang w:eastAsia="pl-PL"/>
        </w:rPr>
        <w:t>dydata opiniuje przewodniczący wydziałowej komisji r</w:t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 i akceptuje pr</w:t>
      </w:r>
      <w:r w:rsidR="00AA10B4">
        <w:rPr>
          <w:rFonts w:ascii="Times New Roman" w:eastAsia="Times New Roman" w:hAnsi="Times New Roman" w:cs="Times New Roman"/>
          <w:sz w:val="24"/>
          <w:szCs w:val="24"/>
          <w:lang w:eastAsia="pl-PL"/>
        </w:rPr>
        <w:t>zewodniczący uczelnianej komisji r</w:t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ekrutacyjnej, </w:t>
      </w:r>
      <w:r w:rsidR="00AA1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kandydata</w:t>
      </w:r>
      <w:r w:rsidR="00EB219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cudzoziemca opiniuje </w:t>
      </w:r>
      <w:r w:rsidR="00AA10B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rorektor ds. </w:t>
      </w:r>
      <w:r w:rsidR="00AA10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i akceptuje r</w:t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ektor.</w:t>
      </w:r>
    </w:p>
    <w:p w:rsidR="00DF4766" w:rsidRPr="00DF4766" w:rsidRDefault="00DF4766" w:rsidP="00DF4766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zwrot opłaty rekrutacyjnej wraz z potwierdzeniem dowodu wpła</w:t>
      </w:r>
      <w:r w:rsidR="00AA10B4">
        <w:rPr>
          <w:rFonts w:ascii="Times New Roman" w:eastAsia="Times New Roman" w:hAnsi="Times New Roman" w:cs="Times New Roman"/>
          <w:sz w:val="24"/>
          <w:szCs w:val="24"/>
          <w:lang w:eastAsia="pl-PL"/>
        </w:rPr>
        <w:t>ty należy złożyć odpowiednio w Dz</w:t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iale ds. </w:t>
      </w:r>
      <w:r w:rsidR="00AA10B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tuden</w:t>
      </w:r>
      <w:r w:rsidR="00AA10B4">
        <w:rPr>
          <w:rFonts w:ascii="Times New Roman" w:eastAsia="Times New Roman" w:hAnsi="Times New Roman" w:cs="Times New Roman"/>
          <w:sz w:val="24"/>
          <w:szCs w:val="24"/>
          <w:lang w:eastAsia="pl-PL"/>
        </w:rPr>
        <w:t>ckich lub Dziale K</w:t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</w:t>
      </w:r>
      <w:r w:rsidR="00E7678E">
        <w:rPr>
          <w:rFonts w:ascii="Times New Roman" w:eastAsia="Times New Roman" w:hAnsi="Times New Roman" w:cs="Times New Roman"/>
          <w:sz w:val="24"/>
          <w:szCs w:val="24"/>
          <w:lang w:eastAsia="pl-PL"/>
        </w:rPr>
        <w:t>cenia (kandydaci-</w:t>
      </w:r>
      <w:bookmarkStart w:id="0" w:name="_GoBack"/>
      <w:bookmarkEnd w:id="0"/>
      <w:r w:rsidR="00EB2195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cudzoziemcy) w </w:t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terminie:</w:t>
      </w:r>
    </w:p>
    <w:p w:rsidR="00DF4766" w:rsidRPr="00DF4766" w:rsidRDefault="00DF4766" w:rsidP="00DF476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do 30 listopada 2016 r.– w przypadku studiów rozpoczynających się w semestrze zimowym,</w:t>
      </w:r>
    </w:p>
    <w:p w:rsidR="00DF4766" w:rsidRPr="00DF4766" w:rsidRDefault="00DF4766" w:rsidP="00DF476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do 30 kwietnia 2017 r. – w przypadku studiów rozpoczynających się w semestrze letnim.</w:t>
      </w:r>
    </w:p>
    <w:p w:rsidR="00DF4766" w:rsidRPr="00DF4766" w:rsidRDefault="00DF4766" w:rsidP="00DF4766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Zwrotu opłaty rekrutacyjnej dokonuje się na wskazany </w:t>
      </w:r>
      <w:r w:rsidR="00EB2195"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kandydata </w:t>
      </w: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numer rachunku bankowego. </w:t>
      </w:r>
    </w:p>
    <w:p w:rsidR="00DF4766" w:rsidRPr="00DF4766" w:rsidRDefault="00DF4766" w:rsidP="00DF476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766" w:rsidRPr="00DF4766" w:rsidRDefault="00DF4766" w:rsidP="00DF476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</w:p>
    <w:p w:rsidR="00DF4766" w:rsidRPr="00DF4766" w:rsidRDefault="00DF4766" w:rsidP="00DF4766">
      <w:pPr>
        <w:spacing w:after="0" w:line="48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766" w:rsidRPr="00DF4766" w:rsidRDefault="00DF4766" w:rsidP="00DF476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inż. Włodzimierz </w:t>
      </w:r>
      <w:proofErr w:type="spellStart"/>
      <w:r w:rsidRPr="00DF4766">
        <w:rPr>
          <w:rFonts w:ascii="Times New Roman" w:eastAsia="Times New Roman" w:hAnsi="Times New Roman" w:cs="Times New Roman"/>
          <w:sz w:val="24"/>
          <w:szCs w:val="24"/>
          <w:lang w:eastAsia="pl-PL"/>
        </w:rPr>
        <w:t>Kiernożycki</w:t>
      </w:r>
      <w:proofErr w:type="spellEnd"/>
    </w:p>
    <w:p w:rsidR="007829EE" w:rsidRDefault="007829EE"/>
    <w:sectPr w:rsidR="007829EE" w:rsidSect="00E767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96E"/>
    <w:multiLevelType w:val="hybridMultilevel"/>
    <w:tmpl w:val="9306F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DE116C"/>
    <w:multiLevelType w:val="hybridMultilevel"/>
    <w:tmpl w:val="786E89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7E5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87"/>
    <w:rsid w:val="00415287"/>
    <w:rsid w:val="00592B39"/>
    <w:rsid w:val="007829EE"/>
    <w:rsid w:val="00AA10B4"/>
    <w:rsid w:val="00AB5E57"/>
    <w:rsid w:val="00DF4766"/>
    <w:rsid w:val="00E7678E"/>
    <w:rsid w:val="00EB2195"/>
    <w:rsid w:val="00F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58C2486-F451-4045-BE85-76EF6370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Monika Sadowska</cp:lastModifiedBy>
  <cp:revision>5</cp:revision>
  <cp:lastPrinted>2016-05-20T07:57:00Z</cp:lastPrinted>
  <dcterms:created xsi:type="dcterms:W3CDTF">2016-05-20T07:53:00Z</dcterms:created>
  <dcterms:modified xsi:type="dcterms:W3CDTF">2016-05-20T08:08:00Z</dcterms:modified>
</cp:coreProperties>
</file>