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9C0CF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Operacja współfinansowana przez Unię Europejską ze środków finansowych Europejskiego Funduszu Morskiego i Rybackiego </w:t>
      </w:r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PROGRAM OPERACYJNY „RYBACTWO I MORZE 2014-2020”</w:t>
      </w:r>
    </w:p>
    <w:p w14:paraId="59667920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Działanie 2.1 Innowacje w ramach Priorytetu 2 – Wspieranie akwakultury zrównoważonej środowiskowo, zasobooszczędnej, innowacyjnej, konkurencyjnej i opartej na wiedzy</w:t>
      </w:r>
    </w:p>
    <w:p w14:paraId="4B4195BE" w14:textId="77777777" w:rsidR="006214E9" w:rsidRPr="00082F91" w:rsidRDefault="006214E9" w:rsidP="006214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b/>
          <w:sz w:val="24"/>
          <w:szCs w:val="24"/>
        </w:rPr>
        <w:t>umowa o dofinansowanie nr 00004-6521.1-OR1600005/17/20;</w:t>
      </w:r>
    </w:p>
    <w:p w14:paraId="2E1A810D" w14:textId="77777777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„Opracowanie technologii nowych i innowacyjnych produktów z karpia w celu zapewnienia całorocznego zbytu tego surowca z gospodarstw akwakultury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0888E51F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 xml:space="preserve">Szczecin, </w:t>
      </w:r>
      <w:r w:rsidR="00D332E9">
        <w:rPr>
          <w:rFonts w:ascii="Arial Narrow" w:eastAsia="Times New Roman" w:hAnsi="Arial Narrow" w:cs="Times New Roman"/>
          <w:b/>
          <w:bCs/>
          <w:szCs w:val="20"/>
        </w:rPr>
        <w:t>2</w:t>
      </w:r>
      <w:r w:rsidR="00C465E5">
        <w:rPr>
          <w:rFonts w:ascii="Arial Narrow" w:eastAsia="Times New Roman" w:hAnsi="Arial Narrow" w:cs="Times New Roman"/>
          <w:b/>
          <w:bCs/>
          <w:szCs w:val="20"/>
        </w:rPr>
        <w:t>6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.0</w:t>
      </w:r>
      <w:r w:rsidR="00A629C0">
        <w:rPr>
          <w:rFonts w:ascii="Arial Narrow" w:eastAsia="Times New Roman" w:hAnsi="Arial Narrow" w:cs="Times New Roman"/>
          <w:b/>
          <w:bCs/>
          <w:szCs w:val="20"/>
        </w:rPr>
        <w:t>5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A629C0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204A0112" w14:textId="4F26F91C" w:rsidR="00A629C0" w:rsidRPr="00A629C0" w:rsidRDefault="00A629C0" w:rsidP="00A629C0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>Zapytanie ofertowe na</w:t>
      </w:r>
      <w:r w:rsidR="00BD0CFD">
        <w:rPr>
          <w:rFonts w:ascii="Calibri" w:eastAsia="Calibri" w:hAnsi="Calibri" w:cs="Calibri"/>
          <w:b/>
          <w:u w:val="single"/>
        </w:rPr>
        <w:t xml:space="preserve"> </w:t>
      </w:r>
      <w:r>
        <w:rPr>
          <w:rFonts w:ascii="Calibri" w:eastAsia="Calibri" w:hAnsi="Calibri" w:cs="Calibri"/>
          <w:b/>
          <w:u w:val="single"/>
        </w:rPr>
        <w:t>wykonanie</w:t>
      </w:r>
      <w:r w:rsidR="00BD0CFD">
        <w:rPr>
          <w:rFonts w:ascii="Calibri" w:eastAsia="Calibri" w:hAnsi="Calibri" w:cs="Calibri"/>
          <w:b/>
          <w:u w:val="single"/>
        </w:rPr>
        <w:t xml:space="preserve"> </w:t>
      </w:r>
      <w:r>
        <w:rPr>
          <w:rFonts w:ascii="Calibri" w:eastAsia="Calibri" w:hAnsi="Calibri" w:cs="Calibri"/>
          <w:b/>
          <w:u w:val="single"/>
        </w:rPr>
        <w:t>b</w:t>
      </w:r>
      <w:r w:rsidRPr="00A629C0">
        <w:rPr>
          <w:rFonts w:ascii="Calibri" w:eastAsia="Calibri" w:hAnsi="Calibri" w:cs="Calibri"/>
          <w:b/>
          <w:u w:val="single"/>
        </w:rPr>
        <w:t>adań laboratoryjnych, innowacyjnych produktów przekąskowych z udziałem mięsa karpia:</w:t>
      </w:r>
    </w:p>
    <w:p w14:paraId="193EE212" w14:textId="1C80D6A9" w:rsidR="004D251E" w:rsidRDefault="00A629C0" w:rsidP="00A629C0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 w:rsidRPr="00A629C0">
        <w:rPr>
          <w:rFonts w:ascii="Calibri" w:eastAsia="Calibri" w:hAnsi="Calibri" w:cs="Calibri"/>
          <w:b/>
          <w:u w:val="single"/>
        </w:rPr>
        <w:t xml:space="preserve">zawartość białka, skład kwasów tłuszczowych w tym izomerów </w:t>
      </w:r>
      <w:r w:rsidRPr="003262C3">
        <w:rPr>
          <w:rFonts w:ascii="Calibri" w:eastAsia="Calibri" w:hAnsi="Calibri" w:cs="Calibri"/>
          <w:b/>
          <w:i/>
          <w:iCs/>
          <w:u w:val="single"/>
        </w:rPr>
        <w:t>trans</w:t>
      </w:r>
      <w:r w:rsidRPr="00A629C0">
        <w:rPr>
          <w:rFonts w:ascii="Calibri" w:eastAsia="Calibri" w:hAnsi="Calibri" w:cs="Calibri"/>
          <w:b/>
          <w:u w:val="single"/>
        </w:rPr>
        <w:t xml:space="preserve"> , składu aminokwasowego, zawartości akryloamidu, zawartości cholesterolu</w:t>
      </w:r>
      <w:r>
        <w:rPr>
          <w:rFonts w:ascii="Calibri" w:eastAsia="Calibri" w:hAnsi="Calibri" w:cs="Calibri"/>
          <w:b/>
          <w:u w:val="single"/>
        </w:rPr>
        <w:t>, zawartości błonnika.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5C91BDAF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</w:t>
      </w:r>
      <w:r w:rsidR="00A629C0">
        <w:rPr>
          <w:rFonts w:ascii="Calibri" w:eastAsia="Calibri" w:hAnsi="Calibri" w:cs="Calibri"/>
        </w:rPr>
        <w:t>usługi badań zleconych</w:t>
      </w:r>
      <w:r>
        <w:rPr>
          <w:rFonts w:ascii="Calibri" w:eastAsia="Calibri" w:hAnsi="Calibri" w:cs="Calibri"/>
        </w:rPr>
        <w:t xml:space="preserve">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 xml:space="preserve">Wszystkie </w:t>
      </w:r>
      <w:r w:rsidR="00A629C0">
        <w:rPr>
          <w:rFonts w:ascii="Calibri" w:eastAsia="Calibri" w:hAnsi="Calibri" w:cs="Calibri"/>
        </w:rPr>
        <w:t>oznaczenia</w:t>
      </w:r>
      <w:r w:rsidR="002247D3">
        <w:rPr>
          <w:rFonts w:ascii="Calibri" w:eastAsia="Calibri" w:hAnsi="Calibri" w:cs="Calibri"/>
        </w:rPr>
        <w:t xml:space="preserve">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A629C0">
        <w:rPr>
          <w:rFonts w:ascii="Calibri" w:eastAsia="Calibri" w:hAnsi="Calibri" w:cs="Calibri"/>
        </w:rPr>
        <w:t>Oznaczenia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A629C0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A629C0">
        <w:rPr>
          <w:rFonts w:ascii="Calibri" w:eastAsia="Calibri" w:hAnsi="Calibri" w:cs="Calibri"/>
        </w:rPr>
        <w:t xml:space="preserve"> i nie później niż 21 dni od daty dostarczenia prób do badań (oznaczeń)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</w:t>
      </w:r>
      <w:r w:rsidR="00A629C0">
        <w:rPr>
          <w:rFonts w:ascii="Calibri" w:eastAsia="Calibri" w:hAnsi="Calibri" w:cs="Calibri"/>
        </w:rPr>
        <w:t>i odbioru raportów badań (oznaczeń)</w:t>
      </w:r>
      <w:r>
        <w:rPr>
          <w:rFonts w:ascii="Calibri" w:eastAsia="Calibri" w:hAnsi="Calibri" w:cs="Calibri"/>
        </w:rPr>
        <w:t xml:space="preserve"> przez przedstawicieli Zamawiającego zostanie sporządzony i podpisany stosowny protokół zdawczo-odbiorczy (zwany dalej „Protokołem Odbioru”).  </w:t>
      </w:r>
    </w:p>
    <w:p w14:paraId="3A9DF2B4" w14:textId="77777777" w:rsidR="00EF208A" w:rsidRDefault="00EF208A" w:rsidP="008C3C77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0EA6CA7A" w14:textId="77777777" w:rsidR="00EF208A" w:rsidRDefault="00EF208A" w:rsidP="008C3C77">
      <w:pPr>
        <w:spacing w:after="0" w:line="276" w:lineRule="auto"/>
        <w:jc w:val="both"/>
        <w:rPr>
          <w:rFonts w:ascii="Calibri" w:eastAsia="Calibri" w:hAnsi="Calibri" w:cs="Calibri"/>
        </w:rPr>
      </w:pP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lastRenderedPageBreak/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3E948CEB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Wymagane jest podpisania Protokołu Odbioru (wskazany minimalny termin dotyczy każdego z </w:t>
      </w:r>
      <w:r w:rsidR="003B4C43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</w:t>
      </w:r>
      <w:r w:rsidR="003B4C43">
        <w:rPr>
          <w:rFonts w:ascii="Calibri" w:eastAsia="Calibri" w:hAnsi="Calibri" w:cs="Calibri"/>
        </w:rPr>
        <w:t>oznaczeń</w:t>
      </w:r>
      <w:r>
        <w:rPr>
          <w:rFonts w:ascii="Calibri" w:eastAsia="Calibri" w:hAnsi="Calibri" w:cs="Calibri"/>
        </w:rPr>
        <w:t xml:space="preserve">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49975834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</w:t>
      </w:r>
      <w:r w:rsidR="003B4C43">
        <w:rPr>
          <w:rFonts w:ascii="Calibri" w:eastAsia="Calibri" w:hAnsi="Calibri" w:cs="Calibri"/>
        </w:rPr>
        <w:t>„Oznaczenia”</w:t>
      </w:r>
      <w:r>
        <w:rPr>
          <w:rFonts w:ascii="Calibri" w:eastAsia="Calibri" w:hAnsi="Calibri" w:cs="Calibri"/>
        </w:rPr>
        <w:t xml:space="preserve">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57979879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</w:t>
      </w:r>
      <w:r w:rsidR="003B4C43">
        <w:rPr>
          <w:rFonts w:ascii="Calibri" w:eastAsia="Calibri" w:hAnsi="Calibri" w:cs="Calibri"/>
        </w:rPr>
        <w:t>oznaczeń</w:t>
      </w:r>
      <w:r w:rsidR="00047795">
        <w:rPr>
          <w:rFonts w:ascii="Calibri" w:eastAsia="Calibri" w:hAnsi="Calibri" w:cs="Calibri"/>
        </w:rPr>
        <w:t xml:space="preserve"> wskazanych w dziale IX poniżej oraz ich sumę brutto (zwaną dalej „CENĄ ZA ZAMÓWIENI</w:t>
      </w:r>
      <w:r w:rsidR="003B4C43">
        <w:rPr>
          <w:rFonts w:ascii="Calibri" w:eastAsia="Calibri" w:hAnsi="Calibri" w:cs="Calibri"/>
        </w:rPr>
        <w:t>A</w:t>
      </w:r>
      <w:r w:rsidR="00047795">
        <w:rPr>
          <w:rFonts w:ascii="Calibri" w:eastAsia="Calibri" w:hAnsi="Calibri" w:cs="Calibri"/>
        </w:rPr>
        <w:t>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090DD363" w:rsidR="009A4C9B" w:rsidRDefault="003B4C43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Nazwę oznaczenia,</w:t>
      </w:r>
      <w:r w:rsidR="009A4C9B">
        <w:rPr>
          <w:rFonts w:ascii="Calibri" w:eastAsia="Calibri" w:hAnsi="Calibri" w:cs="Calibri"/>
        </w:rPr>
        <w:t xml:space="preserve"> symbol lub innego rodzaju oznaczenie identyfikujące</w:t>
      </w:r>
      <w:r>
        <w:rPr>
          <w:rFonts w:ascii="Calibri" w:eastAsia="Calibri" w:hAnsi="Calibri" w:cs="Calibri"/>
        </w:rPr>
        <w:t xml:space="preserve"> procedurę badawczą</w:t>
      </w:r>
      <w:r w:rsidR="009A4C9B">
        <w:rPr>
          <w:rFonts w:ascii="Calibri" w:eastAsia="Calibri" w:hAnsi="Calibri" w:cs="Calibri"/>
        </w:rPr>
        <w:t xml:space="preserve"> dla każdego </w:t>
      </w:r>
      <w:r>
        <w:rPr>
          <w:rFonts w:ascii="Calibri" w:eastAsia="Calibri" w:hAnsi="Calibri" w:cs="Calibri"/>
        </w:rPr>
        <w:t>oznaczenia</w:t>
      </w:r>
      <w:r w:rsidR="009A4C9B">
        <w:rPr>
          <w:rFonts w:ascii="Calibri" w:eastAsia="Calibri" w:hAnsi="Calibri" w:cs="Calibri"/>
        </w:rPr>
        <w:t xml:space="preserve"> spośród wskazanych w dziale </w:t>
      </w:r>
      <w:r w:rsidR="00047795">
        <w:rPr>
          <w:rFonts w:ascii="Calibri" w:eastAsia="Calibri" w:hAnsi="Calibri" w:cs="Calibri"/>
        </w:rPr>
        <w:t>IX</w:t>
      </w:r>
      <w:r w:rsidR="009A4C9B"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77C020B5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</w:t>
      </w:r>
      <w:r w:rsidR="003B4C43">
        <w:rPr>
          <w:rFonts w:cs="Times New Roman"/>
        </w:rPr>
        <w:t>VI</w:t>
      </w:r>
      <w:r w:rsidRPr="003869FC">
        <w:rPr>
          <w:rFonts w:cs="Times New Roman"/>
        </w:rPr>
        <w:t xml:space="preserve"> powyżej będzie poczytany za złożenie oferty na </w:t>
      </w:r>
      <w:r w:rsidR="003B4C43">
        <w:rPr>
          <w:rFonts w:cs="Times New Roman"/>
        </w:rPr>
        <w:t>„oznaczenie”</w:t>
      </w:r>
      <w:r w:rsidRPr="003869FC">
        <w:rPr>
          <w:rFonts w:cs="Times New Roman"/>
        </w:rPr>
        <w:t xml:space="preserve"> odpowiadający wymogom niniejszego zapytania, tak co do przedmiotu, jak i warunków wykonania zamówienia.  </w:t>
      </w:r>
    </w:p>
    <w:p w14:paraId="45F819A6" w14:textId="0578A1A2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>przez tego samego wykonawcę i niewycofanie ich przed terminem składania ofert tak aby została tylko jedna, skutkuje odrzucenie</w:t>
      </w:r>
      <w:r w:rsidR="0073458D">
        <w:rPr>
          <w:rFonts w:cs="Times New Roman"/>
        </w:rPr>
        <w:t>m</w:t>
      </w:r>
      <w:r w:rsidR="00C02E6F">
        <w:rPr>
          <w:rFonts w:cs="Times New Roman"/>
        </w:rPr>
        <w:t xml:space="preserve"> wszystkich ofert złożonych przez tego Wykonawcę) </w:t>
      </w:r>
    </w:p>
    <w:p w14:paraId="7F53B2C5" w14:textId="064D3DDD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</w:t>
      </w:r>
      <w:r w:rsidR="0073458D">
        <w:rPr>
          <w:rFonts w:cs="Times New Roman"/>
        </w:rPr>
        <w:t>oznaczeń</w:t>
      </w:r>
      <w:r>
        <w:rPr>
          <w:rFonts w:cs="Times New Roman"/>
        </w:rPr>
        <w:t xml:space="preserve">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71942884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73458D">
        <w:rPr>
          <w:rFonts w:ascii="Calibri" w:eastAsia="Calibri" w:hAnsi="Calibri" w:cs="Calibri"/>
          <w:b/>
          <w:bCs/>
        </w:rPr>
        <w:t>0</w:t>
      </w:r>
      <w:r w:rsidR="00D332E9">
        <w:rPr>
          <w:rFonts w:ascii="Calibri" w:eastAsia="Calibri" w:hAnsi="Calibri" w:cs="Calibri"/>
          <w:b/>
          <w:bCs/>
        </w:rPr>
        <w:t>5</w:t>
      </w:r>
      <w:r w:rsidR="005F653F">
        <w:rPr>
          <w:rFonts w:ascii="Calibri" w:eastAsia="Calibri" w:hAnsi="Calibri" w:cs="Calibri"/>
          <w:b/>
          <w:bCs/>
        </w:rPr>
        <w:t>.</w:t>
      </w:r>
      <w:r w:rsidR="0073458D">
        <w:rPr>
          <w:rFonts w:ascii="Calibri" w:eastAsia="Calibri" w:hAnsi="Calibri" w:cs="Calibri"/>
          <w:b/>
          <w:bCs/>
        </w:rPr>
        <w:t>06</w:t>
      </w:r>
      <w:r w:rsidRPr="00D80DAE">
        <w:rPr>
          <w:rFonts w:ascii="Calibri" w:eastAsia="Calibri" w:hAnsi="Calibri" w:cs="Calibri"/>
          <w:b/>
          <w:bCs/>
        </w:rPr>
        <w:t>.202</w:t>
      </w:r>
      <w:r w:rsidR="0073458D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73458D">
        <w:rPr>
          <w:rFonts w:ascii="Calibri" w:eastAsia="Calibri" w:hAnsi="Calibri" w:cs="Calibri"/>
          <w:b/>
          <w:bCs/>
        </w:rPr>
        <w:t>Oznaczenia laboratoryjne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F511D63" w14:textId="77777777" w:rsidR="005C5D3C" w:rsidRPr="00136B94" w:rsidRDefault="005C5D3C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lastRenderedPageBreak/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8ECFBA8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5C5D3C">
        <w:rPr>
          <w:rFonts w:ascii="Calibri" w:eastAsia="Calibri" w:hAnsi="Calibri" w:cs="Calibri"/>
        </w:rPr>
        <w:t>.</w:t>
      </w:r>
    </w:p>
    <w:p w14:paraId="039117A4" w14:textId="78D52F35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2702FC">
        <w:rPr>
          <w:rFonts w:ascii="Calibri" w:eastAsia="Calibri" w:hAnsi="Calibri" w:cs="Calibri"/>
          <w:b/>
        </w:rPr>
        <w:t>.</w:t>
      </w:r>
    </w:p>
    <w:p w14:paraId="4B704662" w14:textId="104D4A83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Oferta nie będzie zawierać informacji wskazujących, że oferowan</w:t>
      </w:r>
      <w:r w:rsidR="002702FC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="002702FC">
        <w:rPr>
          <w:rFonts w:ascii="Calibri" w:eastAsia="Calibri" w:hAnsi="Calibri" w:cs="Calibri"/>
        </w:rPr>
        <w:t>Oznaczenie</w:t>
      </w:r>
      <w:r>
        <w:rPr>
          <w:rFonts w:ascii="Calibri" w:eastAsia="Calibri" w:hAnsi="Calibri" w:cs="Calibri"/>
        </w:rPr>
        <w:t xml:space="preserve">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0981FB9D" w14:textId="77777777" w:rsidR="003766C5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</w:t>
      </w:r>
    </w:p>
    <w:p w14:paraId="477B9266" w14:textId="311CA031" w:rsidR="009C0094" w:rsidRPr="00735F5D" w:rsidRDefault="003766C5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735F5D">
        <w:rPr>
          <w:rFonts w:ascii="Calibri" w:eastAsia="Calibri" w:hAnsi="Calibri" w:cs="Calibri"/>
        </w:rPr>
        <w:t xml:space="preserve">Zamawiający zastrzega sobie prawo modyfikacji ilości prób dla poszczególnych </w:t>
      </w:r>
      <w:r w:rsidR="009C0094" w:rsidRPr="00735F5D">
        <w:rPr>
          <w:rFonts w:ascii="Calibri" w:eastAsia="Calibri" w:hAnsi="Calibri" w:cs="Calibri"/>
        </w:rPr>
        <w:t xml:space="preserve"> </w:t>
      </w:r>
      <w:r w:rsidRPr="00735F5D">
        <w:rPr>
          <w:rFonts w:ascii="Calibri" w:eastAsia="Calibri" w:hAnsi="Calibri" w:cs="Calibri"/>
        </w:rPr>
        <w:t>oznaczeń, ale nie w większej ilości niż wynika to z zapytania ofertowego.</w:t>
      </w:r>
      <w:r w:rsidR="009C0094" w:rsidRPr="00735F5D">
        <w:rPr>
          <w:rFonts w:ascii="Calibri" w:eastAsia="Calibri" w:hAnsi="Calibri" w:cs="Calibri"/>
        </w:rPr>
        <w:t xml:space="preserve"> </w:t>
      </w:r>
      <w:r w:rsidRPr="00735F5D">
        <w:rPr>
          <w:rFonts w:ascii="Calibri" w:eastAsia="Calibri" w:hAnsi="Calibri" w:cs="Calibri"/>
        </w:rPr>
        <w:t xml:space="preserve">Ewentualne zmniejszenie ilości oznaczanych prób w poszczególnym oznaczeniu wynikać może z </w:t>
      </w:r>
      <w:r w:rsidR="00144573" w:rsidRPr="00735F5D">
        <w:rPr>
          <w:rFonts w:ascii="Calibri" w:eastAsia="Calibri" w:hAnsi="Calibri" w:cs="Calibri"/>
        </w:rPr>
        <w:t>cen zaoferowanych za 1 próbę w danym oznaczeniu.</w:t>
      </w:r>
    </w:p>
    <w:p w14:paraId="1E5A1AEF" w14:textId="0C2A6DB6" w:rsidR="007A1E9B" w:rsidRPr="007A1E9B" w:rsidRDefault="007A1E9B" w:rsidP="007A1E9B">
      <w:pPr>
        <w:spacing w:before="120" w:after="0" w:line="240" w:lineRule="auto"/>
        <w:ind w:left="360"/>
        <w:rPr>
          <w:rFonts w:ascii="Calibri" w:eastAsia="Calibri" w:hAnsi="Calibri" w:cs="Calibri"/>
          <w:highlight w:val="yellow"/>
        </w:rPr>
      </w:pPr>
    </w:p>
    <w:p w14:paraId="1F98CDF8" w14:textId="6DEDF3B2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 w:rsidRPr="003766C5">
        <w:rPr>
          <w:rFonts w:ascii="Calibri" w:eastAsia="Calibri" w:hAnsi="Calibri" w:cs="Calibri"/>
        </w:rPr>
        <w:t>Jeżeli złożona oferta będzie zawierać omyłki pisars</w:t>
      </w:r>
      <w:r w:rsidR="005E2656" w:rsidRPr="003766C5">
        <w:rPr>
          <w:rFonts w:ascii="Calibri" w:eastAsia="Calibri" w:hAnsi="Calibri" w:cs="Calibri"/>
        </w:rPr>
        <w:t>kie lub rachunkowe, w tym błędną</w:t>
      </w:r>
      <w:r w:rsidRPr="003766C5">
        <w:rPr>
          <w:rFonts w:ascii="Calibri" w:eastAsia="Calibri" w:hAnsi="Calibri" w:cs="Calibri"/>
        </w:rPr>
        <w:t xml:space="preserve"> stawkę podatku VAT  Zamawiający </w:t>
      </w:r>
      <w:r w:rsidR="003766C5">
        <w:rPr>
          <w:rFonts w:ascii="Calibri" w:eastAsia="Calibri" w:hAnsi="Calibri" w:cs="Calibri"/>
        </w:rPr>
        <w:t xml:space="preserve">zastrzega </w:t>
      </w:r>
      <w:r>
        <w:rPr>
          <w:rFonts w:ascii="Calibri" w:eastAsia="Calibri" w:hAnsi="Calibri" w:cs="Calibri"/>
        </w:rPr>
        <w:t>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673D47BA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 w:rsidR="003766C5">
        <w:rPr>
          <w:rFonts w:ascii="Calibri" w:eastAsia="Calibri" w:hAnsi="Calibri" w:cs="Calibri"/>
        </w:rPr>
        <w:t>100</w:t>
      </w:r>
      <w:r w:rsidRPr="00510360">
        <w:rPr>
          <w:rFonts w:ascii="Calibri" w:eastAsia="Calibri" w:hAnsi="Calibri" w:cs="Calibri"/>
        </w:rPr>
        <w:t xml:space="preserve"> %</w:t>
      </w:r>
    </w:p>
    <w:p w14:paraId="079B9A7B" w14:textId="0D500FCB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 xml:space="preserve">Za ofertę najkorzystniej uzna będzie oferta ważna, które </w:t>
      </w:r>
      <w:r w:rsidR="003766C5">
        <w:rPr>
          <w:rFonts w:ascii="Calibri" w:eastAsia="Calibri" w:hAnsi="Calibri" w:cs="Calibri"/>
          <w:bCs/>
        </w:rPr>
        <w:t>spełni wymagania opisane w pkt IX i będzie zaoferowana w najniższej cenie.</w:t>
      </w:r>
    </w:p>
    <w:p w14:paraId="695F2859" w14:textId="5268143F" w:rsidR="00CD597F" w:rsidRPr="009B36EE" w:rsidRDefault="009B36EE" w:rsidP="009B36EE">
      <w:pPr>
        <w:spacing w:before="120" w:after="0" w:line="240" w:lineRule="auto"/>
        <w:jc w:val="both"/>
        <w:rPr>
          <w:rFonts w:eastAsia="Calibri" w:cs="Calibri"/>
        </w:rPr>
      </w:pPr>
      <w:r w:rsidRPr="009B36EE">
        <w:rPr>
          <w:rFonts w:cs="Times New Roman"/>
        </w:rPr>
        <w:t xml:space="preserve">Zamawiający zastrzega sobie prawo wyboru </w:t>
      </w:r>
      <w:r>
        <w:rPr>
          <w:rFonts w:cs="Times New Roman"/>
        </w:rPr>
        <w:t xml:space="preserve">oferty najkorzystniejszej </w:t>
      </w:r>
      <w:r w:rsidRPr="009B36EE">
        <w:rPr>
          <w:rFonts w:cs="Times New Roman"/>
        </w:rPr>
        <w:t>w przypadku, gdy złożona zostanie tylko jedna ważna oferta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25F7C262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Następujące </w:t>
      </w:r>
      <w:r w:rsidR="003766C5">
        <w:rPr>
          <w:rFonts w:ascii="Calibri" w:eastAsia="Calibri" w:hAnsi="Calibri" w:cs="Calibri"/>
          <w:sz w:val="24"/>
        </w:rPr>
        <w:t>Oznaczenia</w:t>
      </w:r>
      <w:r>
        <w:rPr>
          <w:rFonts w:ascii="Calibri" w:eastAsia="Calibri" w:hAnsi="Calibri" w:cs="Calibri"/>
          <w:sz w:val="24"/>
        </w:rPr>
        <w:t xml:space="preserve"> o następujących parametrach i wymaganiach minimum</w:t>
      </w:r>
    </w:p>
    <w:p w14:paraId="1FB6DA6B" w14:textId="44D12D07" w:rsidR="004E1994" w:rsidRDefault="003766C5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Oznaczenie zawartości białka metodą Kjeldahla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9920E1" w:rsidRPr="00EE71C5" w14:paraId="122A3557" w14:textId="77777777" w:rsidTr="009920E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0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90643EE" w:rsidR="009920E1" w:rsidRDefault="00BB5989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9920E1" w:rsidRPr="00EE71C5" w14:paraId="3E9890E8" w14:textId="77777777" w:rsidTr="0078293C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687F7A9A" w:rsidR="009920E1" w:rsidRPr="0085350F" w:rsidRDefault="00BB5989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ilościowe białka z użyciem przelicznika azotu 6,25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1765E003" w:rsidR="009920E1" w:rsidRPr="006C5C22" w:rsidRDefault="00BB5989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Minimum 5 , maksimum 10 próbek. Wyniki podane w procentach zawartości białka lub w gramach białka na 100 gram próby</w:t>
            </w:r>
          </w:p>
        </w:tc>
      </w:tr>
      <w:bookmarkEnd w:id="0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685A4EB5" w14:textId="6B8A6013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3694AF71" w14:textId="77777777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26299D89" w14:textId="504D925E" w:rsidR="000B18FC" w:rsidRDefault="00BB5989" w:rsidP="000D2E0E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Oznaczenie składu aminokwasowego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346DC8" w:rsidRPr="00EE71C5" w14:paraId="11D464CB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B70C" w14:textId="77777777" w:rsidR="00346DC8" w:rsidRPr="0085350F" w:rsidRDefault="00346DC8" w:rsidP="00E613C1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1" w:name="_Hlk115165936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2998" w14:textId="7E56D4DC" w:rsidR="00346DC8" w:rsidRDefault="00D9639C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346DC8" w:rsidRPr="00EE71C5" w14:paraId="321177DE" w14:textId="77777777" w:rsidTr="00E613C1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788B" w14:textId="66F1ED6B" w:rsidR="00346DC8" w:rsidRPr="0085350F" w:rsidRDefault="00BB5989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składu aminokwasowego metodami instrumentalnymi (chromatografia lub analizator aminokwasów)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087B" w14:textId="4322729E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próbek: minimum 10 maksimum 20.</w:t>
            </w:r>
          </w:p>
          <w:p w14:paraId="4ABC3A32" w14:textId="206D9EC4" w:rsidR="00BB5989" w:rsidRPr="006C5C22" w:rsidRDefault="00BB5989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Skład aminokwasowy zawierający minimum 20 aminokwasów. Wyniki przedstawione w formie tabelarycznej zawierającej nazwę aminokwasu udział procentowy oraz ilość w mg aminokwasu na 1 lub 100 gram próby.</w:t>
            </w:r>
          </w:p>
        </w:tc>
      </w:tr>
      <w:bookmarkEnd w:id="1"/>
    </w:tbl>
    <w:p w14:paraId="6C09E3BE" w14:textId="4F3234FF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29B98DF1" w:rsidR="00705656" w:rsidRDefault="00D9639C" w:rsidP="00705656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Oznaczenie błonnika pokarmowego</w:t>
      </w:r>
      <w:r w:rsidR="00705656">
        <w:rPr>
          <w:rFonts w:ascii="Calibri" w:eastAsia="Calibri" w:hAnsi="Calibri" w:cs="Calibri"/>
          <w:b/>
          <w:sz w:val="24"/>
        </w:rPr>
        <w:t>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05656" w:rsidRPr="00EE71C5" w14:paraId="736BAEEF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5AB0" w14:textId="77777777" w:rsidR="00705656" w:rsidRPr="0085350F" w:rsidRDefault="00705656" w:rsidP="00E613C1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D24C" w14:textId="292EEF06" w:rsidR="00705656" w:rsidRDefault="00D9639C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705656" w:rsidRPr="00EE71C5" w14:paraId="478A875B" w14:textId="77777777" w:rsidTr="00E613C1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F473" w14:textId="0165947B" w:rsidR="00705656" w:rsidRPr="0085350F" w:rsidRDefault="00D9639C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zawartości błonnika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EF6D" w14:textId="77777777" w:rsidR="00705656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10 maksimum 20</w:t>
            </w:r>
            <w:r w:rsidR="00705656">
              <w:rPr>
                <w:rStyle w:val="FontStyle16"/>
                <w:rFonts w:ascii="Times New Roman" w:hAnsi="Times New Roman" w:cs="Times New Roman"/>
              </w:rPr>
              <w:t>.</w:t>
            </w:r>
          </w:p>
          <w:p w14:paraId="2908895D" w14:textId="6F09FC11" w:rsidR="00D9639C" w:rsidRPr="006C5C22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Zawartość błonnika pokarmowego wyrażona w gramach na 100 gram produktu.</w:t>
            </w:r>
          </w:p>
        </w:tc>
      </w:tr>
    </w:tbl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80CF333" w14:textId="07554FB7" w:rsidR="00D9639C" w:rsidRPr="00D9639C" w:rsidRDefault="00D9639C" w:rsidP="00D9639C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D9639C">
        <w:rPr>
          <w:rFonts w:ascii="Calibri" w:eastAsia="Calibri" w:hAnsi="Calibri" w:cs="Calibri"/>
          <w:b/>
          <w:sz w:val="24"/>
        </w:rPr>
        <w:t xml:space="preserve">Oznaczenie </w:t>
      </w:r>
      <w:r>
        <w:rPr>
          <w:rFonts w:ascii="Calibri" w:eastAsia="Calibri" w:hAnsi="Calibri" w:cs="Calibri"/>
          <w:b/>
          <w:sz w:val="24"/>
        </w:rPr>
        <w:t>składu kwasów tłuszczowych</w:t>
      </w:r>
      <w:r w:rsidRPr="00D9639C">
        <w:rPr>
          <w:rFonts w:ascii="Calibri" w:eastAsia="Calibri" w:hAnsi="Calibri" w:cs="Calibri"/>
          <w:b/>
          <w:sz w:val="24"/>
        </w:rPr>
        <w:t>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D9639C" w:rsidRPr="00EE71C5" w14:paraId="738528E6" w14:textId="77777777" w:rsidTr="002D03F4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D900" w14:textId="77777777" w:rsidR="00D9639C" w:rsidRPr="0085350F" w:rsidRDefault="00D9639C" w:rsidP="002D03F4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9704" w14:textId="77777777" w:rsidR="00D9639C" w:rsidRDefault="00D9639C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D9639C" w:rsidRPr="00EE71C5" w14:paraId="0C4C03B2" w14:textId="77777777" w:rsidTr="002D03F4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0573" w14:textId="22BB6979" w:rsidR="00D9639C" w:rsidRPr="0085350F" w:rsidRDefault="00D9639C" w:rsidP="002D03F4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Oznaczenie składu kwasów tłuszczowych w tym izomerów </w:t>
            </w:r>
            <w:r w:rsidRPr="00D9639C">
              <w:rPr>
                <w:rStyle w:val="FontStyle16"/>
                <w:rFonts w:ascii="Times New Roman" w:hAnsi="Times New Roman" w:cs="Times New Roman"/>
                <w:i/>
                <w:iCs/>
              </w:rPr>
              <w:t>trans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kwasów tłuszczowych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FD65" w14:textId="14204968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5 maksimum 10.</w:t>
            </w:r>
          </w:p>
          <w:p w14:paraId="79D16D0A" w14:textId="77777777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Oznaczenie składu kwasów tłuszczowych w zakresie minimum od kwasu C14:0 do kwasu C22:6 z podaniem numeracji wiązań podwójnych dotyczących kwasów polienowych. (Wskazanie kwasów z rodziny omega 3 i omega 6). </w:t>
            </w:r>
          </w:p>
          <w:p w14:paraId="60C4C2E4" w14:textId="12268E31" w:rsidR="00D9639C" w:rsidRDefault="00D9639C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Podanie łącznej ilości izomerów </w:t>
            </w:r>
            <w:r w:rsidRPr="00D9639C">
              <w:rPr>
                <w:rStyle w:val="FontStyle16"/>
                <w:rFonts w:ascii="Times New Roman" w:hAnsi="Times New Roman" w:cs="Times New Roman"/>
                <w:i/>
                <w:iCs/>
              </w:rPr>
              <w:t>trans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kwasów tłuszczowych</w:t>
            </w:r>
            <w:r w:rsidR="007A1E9B">
              <w:rPr>
                <w:rStyle w:val="FontStyle16"/>
                <w:rFonts w:ascii="Times New Roman" w:hAnsi="Times New Roman" w:cs="Times New Roman"/>
              </w:rPr>
              <w:t xml:space="preserve"> w mg na 1 gram tłuszczu oraz w mg na 100 g produktu.</w:t>
            </w:r>
          </w:p>
          <w:p w14:paraId="5848FB86" w14:textId="77777777" w:rsidR="007A1E9B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Ilości poszczególnych kwasów tłuszczowych podane jako udział procentowy oraz w wielkościach bezwzględnych czyli mg danego kwasu na 1 gram tłuszczu.</w:t>
            </w:r>
          </w:p>
          <w:p w14:paraId="5B05E5C1" w14:textId="7567B1AF" w:rsidR="007A1E9B" w:rsidRPr="006C5C22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Dodatkowo informacja o procentowej zawartości tłuszczu w badanej próbie.</w:t>
            </w:r>
          </w:p>
        </w:tc>
      </w:tr>
    </w:tbl>
    <w:p w14:paraId="5573CD03" w14:textId="77777777" w:rsidR="0079665C" w:rsidRDefault="0079665C" w:rsidP="0079665C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528D00F" w14:textId="4FAB0ABE" w:rsidR="007A1E9B" w:rsidRPr="0079665C" w:rsidRDefault="007A1E9B" w:rsidP="0079665C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79665C">
        <w:rPr>
          <w:rFonts w:ascii="Calibri" w:eastAsia="Calibri" w:hAnsi="Calibri" w:cs="Calibri"/>
          <w:b/>
          <w:sz w:val="24"/>
        </w:rPr>
        <w:lastRenderedPageBreak/>
        <w:t>Oznaczenie zawartości akryloamidu.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A1E9B" w:rsidRPr="00EE71C5" w14:paraId="4161312D" w14:textId="77777777" w:rsidTr="002D03F4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2BFC5" w14:textId="77777777" w:rsidR="007A1E9B" w:rsidRPr="0085350F" w:rsidRDefault="007A1E9B" w:rsidP="002D03F4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A6C1" w14:textId="77777777" w:rsidR="007A1E9B" w:rsidRDefault="007A1E9B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7A1E9B" w:rsidRPr="00EE71C5" w14:paraId="0124DEF7" w14:textId="77777777" w:rsidTr="002D03F4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56E0" w14:textId="55BADC2F" w:rsidR="007A1E9B" w:rsidRPr="0085350F" w:rsidRDefault="007A1E9B" w:rsidP="002D03F4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Oznaczenie zawartości </w:t>
            </w:r>
            <w:r w:rsidR="0079665C">
              <w:rPr>
                <w:rStyle w:val="FontStyle16"/>
                <w:rFonts w:ascii="Times New Roman" w:hAnsi="Times New Roman" w:cs="Times New Roman"/>
              </w:rPr>
              <w:t>akryloamidu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9ACCF" w14:textId="77777777" w:rsidR="007A1E9B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10 maksimum 20.</w:t>
            </w:r>
          </w:p>
          <w:p w14:paraId="5D076E71" w14:textId="3F5453D9" w:rsidR="007A1E9B" w:rsidRPr="006C5C22" w:rsidRDefault="007A1E9B" w:rsidP="0079665C">
            <w:pPr>
              <w:pStyle w:val="Style8"/>
              <w:widowControl/>
              <w:spacing w:beforeLines="60" w:before="144" w:afterLines="60" w:after="144" w:line="240" w:lineRule="auto"/>
              <w:ind w:right="1082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Zawartość </w:t>
            </w:r>
            <w:r w:rsidR="0079665C">
              <w:rPr>
                <w:rStyle w:val="FontStyle16"/>
                <w:rFonts w:ascii="Times New Roman" w:hAnsi="Times New Roman" w:cs="Times New Roman"/>
              </w:rPr>
              <w:t>akryloamidu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wyrażona w</w:t>
            </w:r>
            <w:r w:rsidR="0079665C">
              <w:rPr>
                <w:rStyle w:val="FontStyle16"/>
                <w:rFonts w:ascii="Times New Roman" w:hAnsi="Times New Roman" w:cs="Times New Roman"/>
              </w:rPr>
              <w:t xml:space="preserve"> mikrogramach </w:t>
            </w:r>
            <w:r>
              <w:rPr>
                <w:rStyle w:val="FontStyle16"/>
                <w:rFonts w:ascii="Times New Roman" w:hAnsi="Times New Roman" w:cs="Times New Roman"/>
              </w:rPr>
              <w:t>na 100 gram produktu</w:t>
            </w:r>
            <w:r w:rsidR="0079665C">
              <w:rPr>
                <w:rStyle w:val="FontStyle16"/>
                <w:rFonts w:ascii="Times New Roman" w:hAnsi="Times New Roman" w:cs="Times New Roman"/>
              </w:rPr>
              <w:t xml:space="preserve"> </w:t>
            </w:r>
          </w:p>
        </w:tc>
      </w:tr>
    </w:tbl>
    <w:p w14:paraId="533AFCA4" w14:textId="06C46A4D" w:rsidR="0079665C" w:rsidRPr="0079665C" w:rsidRDefault="0079665C" w:rsidP="0079665C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79665C">
        <w:rPr>
          <w:rFonts w:ascii="Calibri" w:eastAsia="Calibri" w:hAnsi="Calibri" w:cs="Calibri"/>
          <w:b/>
          <w:sz w:val="24"/>
        </w:rPr>
        <w:t>Oznaczenie zawartości cholesterolu.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9665C" w:rsidRPr="00EE71C5" w14:paraId="41B3887A" w14:textId="77777777" w:rsidTr="002D03F4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F17A" w14:textId="77777777" w:rsidR="0079665C" w:rsidRPr="0085350F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9D40" w14:textId="77777777" w:rsidR="0079665C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 w:rsidRPr="00D9639C">
              <w:rPr>
                <w:rStyle w:val="FontStyle16"/>
                <w:rFonts w:ascii="Times New Roman" w:hAnsi="Times New Roman" w:cs="Times New Roman"/>
              </w:rPr>
              <w:t>Ilość próbek i ewentualne dodatkowe parametry</w:t>
            </w:r>
          </w:p>
        </w:tc>
      </w:tr>
      <w:tr w:rsidR="0079665C" w:rsidRPr="00EE71C5" w14:paraId="6C481386" w14:textId="77777777" w:rsidTr="002D03F4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77D46" w14:textId="4E7D5B42" w:rsidR="0079665C" w:rsidRPr="0085350F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Oznaczenie zawartości cholesterolu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AED0" w14:textId="5FB8EF5D" w:rsidR="0079665C" w:rsidRDefault="0079665C" w:rsidP="002D03F4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Ilość próbek minimum 5 maksimum 20.</w:t>
            </w:r>
          </w:p>
          <w:p w14:paraId="728826DE" w14:textId="3E265D1B" w:rsidR="0079665C" w:rsidRPr="006C5C22" w:rsidRDefault="0079665C" w:rsidP="00532D37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Zawartość </w:t>
            </w:r>
            <w:r w:rsidR="00532D37">
              <w:rPr>
                <w:rStyle w:val="FontStyle16"/>
                <w:rFonts w:ascii="Times New Roman" w:hAnsi="Times New Roman" w:cs="Times New Roman"/>
              </w:rPr>
              <w:t>cholesterolu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wyrażona w </w:t>
            </w:r>
            <w:r w:rsidR="00532D37">
              <w:rPr>
                <w:rStyle w:val="FontStyle16"/>
                <w:rFonts w:ascii="Times New Roman" w:hAnsi="Times New Roman" w:cs="Times New Roman"/>
              </w:rPr>
              <w:t>mg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na 100 gram produktu.</w:t>
            </w:r>
          </w:p>
        </w:tc>
      </w:tr>
    </w:tbl>
    <w:p w14:paraId="2AA0DB61" w14:textId="6A41CDCA" w:rsidR="00D9639C" w:rsidRDefault="002711FC" w:rsidP="002711FC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UWAGA !</w:t>
      </w:r>
    </w:p>
    <w:p w14:paraId="588FCF85" w14:textId="03D48549" w:rsidR="002711FC" w:rsidRDefault="002711FC" w:rsidP="002711FC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Szczegółowe informacje na temat przedstawienia wyników badań, wymagań szczegółowych i informacji zamieszczonych w raporcie z poszczególnych oznaczeń precyzuje załącznik nr </w:t>
      </w:r>
      <w:r w:rsidR="00BC71CD">
        <w:rPr>
          <w:rFonts w:ascii="Calibri" w:eastAsia="Calibri" w:hAnsi="Calibri" w:cs="Calibri"/>
          <w:b/>
          <w:sz w:val="24"/>
        </w:rPr>
        <w:t>4</w:t>
      </w:r>
      <w:r>
        <w:rPr>
          <w:rFonts w:ascii="Calibri" w:eastAsia="Calibri" w:hAnsi="Calibri" w:cs="Calibri"/>
          <w:b/>
          <w:sz w:val="24"/>
        </w:rPr>
        <w:t xml:space="preserve"> do niniejszego zapytania.</w:t>
      </w:r>
    </w:p>
    <w:p w14:paraId="5D473FC4" w14:textId="1EB5A25E" w:rsidR="002711FC" w:rsidRPr="002711FC" w:rsidRDefault="002711FC" w:rsidP="002711FC">
      <w:p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Cena za usługę podana w załączniku nr 1 powinna być podana za jedną próbę przy założeniu że ilość prób będzie minimalna, jak podano w punkcie  IX.</w:t>
      </w: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23AA7F3F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</w:t>
      </w:r>
      <w:r w:rsidR="00293720">
        <w:rPr>
          <w:rFonts w:ascii="Calibri" w:eastAsia="Calibri" w:hAnsi="Calibri" w:cs="Calibri"/>
        </w:rPr>
        <w:t>oznaczenia</w:t>
      </w:r>
      <w:r w:rsidRPr="00A959CB">
        <w:rPr>
          <w:rFonts w:ascii="Calibri" w:eastAsia="Calibri" w:hAnsi="Calibri" w:cs="Calibri"/>
        </w:rPr>
        <w:t xml:space="preserve">, jedynie na </w:t>
      </w:r>
      <w:r w:rsidR="00B8425A">
        <w:rPr>
          <w:rFonts w:ascii="Calibri" w:eastAsia="Calibri" w:hAnsi="Calibri" w:cs="Calibri"/>
        </w:rPr>
        <w:t xml:space="preserve">całość ale z podaniem cen </w:t>
      </w:r>
      <w:r w:rsidR="00293720">
        <w:rPr>
          <w:rFonts w:ascii="Calibri" w:eastAsia="Calibri" w:hAnsi="Calibri" w:cs="Calibri"/>
        </w:rPr>
        <w:t>za</w:t>
      </w:r>
      <w:r w:rsidR="00B8425A">
        <w:rPr>
          <w:rFonts w:ascii="Calibri" w:eastAsia="Calibri" w:hAnsi="Calibri" w:cs="Calibri"/>
        </w:rPr>
        <w:t xml:space="preserve"> poszczególne </w:t>
      </w:r>
      <w:r w:rsidR="00293720">
        <w:rPr>
          <w:rFonts w:ascii="Calibri" w:eastAsia="Calibri" w:hAnsi="Calibri" w:cs="Calibri"/>
        </w:rPr>
        <w:t>oznaczenia przy uwzględnieniu zmiennej ilości prób, nie przekraczających natomiast ilości maksymalnych podanych w pkt IX</w:t>
      </w:r>
      <w:r w:rsidRPr="00A959CB">
        <w:rPr>
          <w:rFonts w:ascii="Calibri" w:eastAsia="Calibri" w:hAnsi="Calibri" w:cs="Calibri"/>
        </w:rPr>
        <w:t>.</w:t>
      </w:r>
    </w:p>
    <w:p w14:paraId="78DBB7CA" w14:textId="08CD347E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</w:t>
      </w:r>
      <w:r w:rsidR="00293720">
        <w:rPr>
          <w:rFonts w:ascii="Calibri" w:eastAsia="Calibri" w:hAnsi="Calibri" w:cs="Calibri"/>
        </w:rPr>
        <w:t xml:space="preserve"> Nie będzie w</w:t>
      </w:r>
      <w:r>
        <w:rPr>
          <w:rFonts w:ascii="Calibri" w:eastAsia="Calibri" w:hAnsi="Calibri" w:cs="Calibri"/>
        </w:rPr>
        <w:t>ymagane wystawienie faktur na każd</w:t>
      </w:r>
      <w:r w:rsidR="00293720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="00293720">
        <w:rPr>
          <w:rFonts w:ascii="Calibri" w:eastAsia="Calibri" w:hAnsi="Calibri" w:cs="Calibri"/>
        </w:rPr>
        <w:t>oznaczenie</w:t>
      </w:r>
      <w:r>
        <w:rPr>
          <w:rFonts w:ascii="Calibri" w:eastAsia="Calibri" w:hAnsi="Calibri" w:cs="Calibri"/>
        </w:rPr>
        <w:t xml:space="preserve">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</w:t>
      </w:r>
      <w:r>
        <w:rPr>
          <w:rFonts w:ascii="Calibri" w:eastAsia="Calibri" w:hAnsi="Calibri" w:cs="Calibri"/>
        </w:rPr>
        <w:lastRenderedPageBreak/>
        <w:t>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76FA2" w14:textId="77777777" w:rsidR="00E42F11" w:rsidRDefault="00E42F11" w:rsidP="00082F91">
      <w:pPr>
        <w:spacing w:after="0" w:line="240" w:lineRule="auto"/>
      </w:pPr>
      <w:r>
        <w:separator/>
      </w:r>
    </w:p>
  </w:endnote>
  <w:endnote w:type="continuationSeparator" w:id="0">
    <w:p w14:paraId="2856B758" w14:textId="77777777" w:rsidR="00E42F11" w:rsidRDefault="00E42F11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39081" w14:textId="77777777" w:rsidR="00E42F11" w:rsidRDefault="00E42F11" w:rsidP="00082F91">
      <w:pPr>
        <w:spacing w:after="0" w:line="240" w:lineRule="auto"/>
      </w:pPr>
      <w:r>
        <w:separator/>
      </w:r>
    </w:p>
  </w:footnote>
  <w:footnote w:type="continuationSeparator" w:id="0">
    <w:p w14:paraId="35844689" w14:textId="77777777" w:rsidR="00E42F11" w:rsidRDefault="00E42F11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77777777" w:rsidR="002247D3" w:rsidRDefault="002247D3" w:rsidP="00082F91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892C9B">
            <w:fldChar w:fldCharType="begin"/>
          </w:r>
          <w:r w:rsidR="00892C9B">
            <w:instrText xml:space="preserve"> INCLUDEPICTURE  "https://www.ug.lubin.pl/wp-content/uploads/2019/04/logo_ARIMR_25_lat_niebieskie_ABC.jpg" \* MERGEFORMATINET </w:instrText>
          </w:r>
          <w:r w:rsidR="00892C9B">
            <w:fldChar w:fldCharType="separate"/>
          </w:r>
          <w:r w:rsidR="00186A36">
            <w:fldChar w:fldCharType="begin"/>
          </w:r>
          <w:r w:rsidR="00186A36">
            <w:instrText xml:space="preserve"> INCLUDEPICTURE  "https://www.ug.lubin.pl/wp-content/uploads/2019/04/logo_ARIMR_25_lat_niebieskie_ABC.jpg" \* MERGEFORMATINET </w:instrText>
          </w:r>
          <w:r w:rsidR="00186A36">
            <w:fldChar w:fldCharType="separate"/>
          </w:r>
          <w:r w:rsidR="00984C4E">
            <w:fldChar w:fldCharType="begin"/>
          </w:r>
          <w:r w:rsidR="00984C4E">
            <w:instrText xml:space="preserve"> INCLUDEPICTURE  "https://www.ug.lubin.pl/wp-content/uploads/2019/04/logo_ARIMR_25_lat_niebieskie_ABC.jpg" \* MERGEFORMATINET </w:instrText>
          </w:r>
          <w:r w:rsidR="00984C4E">
            <w:fldChar w:fldCharType="separate"/>
          </w:r>
          <w:r w:rsidR="00ED521B">
            <w:fldChar w:fldCharType="begin"/>
          </w:r>
          <w:r w:rsidR="00ED521B">
            <w:instrText xml:space="preserve"> INCLUDEPICTURE  "https://www.ug.lubin.pl/wp-content/uploads/2019/04/logo_ARIMR_25_lat_niebieskie_ABC.jpg" \* MERGEFORMATINET </w:instrText>
          </w:r>
          <w:r w:rsidR="00ED521B">
            <w:fldChar w:fldCharType="separate"/>
          </w:r>
          <w:r w:rsidR="00A5641C">
            <w:fldChar w:fldCharType="begin"/>
          </w:r>
          <w:r w:rsidR="00A5641C">
            <w:instrText xml:space="preserve"> INCLUDEPICTURE  "https://www.ug.lubin.pl/wp-content/uploads/2019/04/logo_ARIMR_25_lat_niebieskie_ABC.jpg" \* MERGEFORMATINET </w:instrText>
          </w:r>
          <w:r w:rsidR="00A5641C">
            <w:fldChar w:fldCharType="separate"/>
          </w:r>
          <w:r w:rsidR="005D47D6">
            <w:fldChar w:fldCharType="begin"/>
          </w:r>
          <w:r w:rsidR="005D47D6">
            <w:instrText xml:space="preserve"> INCLUDEPICTURE  "https://www.ug.lubin.pl/wp-content/uploads/2019/04/logo_ARIMR_25_lat_niebieskie_ABC.jpg" \* MERGEFORMATINET </w:instrText>
          </w:r>
          <w:r w:rsidR="005D47D6">
            <w:fldChar w:fldCharType="separate"/>
          </w:r>
          <w:r w:rsidR="00A0567B">
            <w:fldChar w:fldCharType="begin"/>
          </w:r>
          <w:r w:rsidR="00A0567B">
            <w:instrText xml:space="preserve"> INCLUDEPICTURE  "https://www.ug.lubin.pl/wp-content/uploads/2019/04/logo_ARIMR_25_lat_niebieskie_ABC.jpg" \* MERGEFORMATINET </w:instrText>
          </w:r>
          <w:r w:rsidR="00A0567B">
            <w:fldChar w:fldCharType="separate"/>
          </w:r>
          <w:r w:rsidR="00B54AFF">
            <w:fldChar w:fldCharType="begin"/>
          </w:r>
          <w:r w:rsidR="00B54AFF">
            <w:instrText xml:space="preserve"> INCLUDEPICTURE  "https://www.ug.lubin.pl/wp-content/uploads/2019/04/logo_ARIMR_25_lat_niebieskie_ABC.jpg" \* MERGEFORMATINET </w:instrText>
          </w:r>
          <w:r w:rsidR="00B54AFF">
            <w:fldChar w:fldCharType="separate"/>
          </w:r>
          <w:r w:rsidR="00883513">
            <w:fldChar w:fldCharType="begin"/>
          </w:r>
          <w:r w:rsidR="00883513">
            <w:instrText xml:space="preserve"> INCLUDEPICTURE  "https://www.ug.lubin.pl/wp-content/uploads/2019/04/logo_ARIMR_25_lat_niebieskie_ABC.jpg" \* MERGEFORMATINET </w:instrText>
          </w:r>
          <w:r w:rsidR="00883513">
            <w:fldChar w:fldCharType="separate"/>
          </w:r>
          <w:r w:rsidR="003912B0">
            <w:fldChar w:fldCharType="begin"/>
          </w:r>
          <w:r w:rsidR="003912B0">
            <w:instrText xml:space="preserve"> INCLUDEPICTURE  "https://www.ug.lubin.pl/wp-content/uploads/2019/04/logo_ARIMR_25_lat_niebieskie_ABC.jpg" \* MERGEFORMATINET </w:instrText>
          </w:r>
          <w:r w:rsidR="003912B0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C465E5">
            <w:pict w14:anchorId="4737F44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1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 w:rsidR="003912B0">
            <w:fldChar w:fldCharType="end"/>
          </w:r>
          <w:r w:rsidR="00883513">
            <w:fldChar w:fldCharType="end"/>
          </w:r>
          <w:r w:rsidR="00B54AFF">
            <w:fldChar w:fldCharType="end"/>
          </w:r>
          <w:r w:rsidR="00A0567B">
            <w:fldChar w:fldCharType="end"/>
          </w:r>
          <w:r w:rsidR="005D47D6">
            <w:fldChar w:fldCharType="end"/>
          </w:r>
          <w:r w:rsidR="00A5641C">
            <w:fldChar w:fldCharType="end"/>
          </w:r>
          <w:r w:rsidR="00ED521B">
            <w:fldChar w:fldCharType="end"/>
          </w:r>
          <w:r w:rsidR="00984C4E">
            <w:fldChar w:fldCharType="end"/>
          </w:r>
          <w:r w:rsidR="00186A36">
            <w:fldChar w:fldCharType="end"/>
          </w:r>
          <w:r w:rsidR="00892C9B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800D6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279AD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342286"/>
    <w:multiLevelType w:val="hybridMultilevel"/>
    <w:tmpl w:val="370C5A3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5"/>
  </w:num>
  <w:num w:numId="2" w16cid:durableId="1280449496">
    <w:abstractNumId w:val="18"/>
  </w:num>
  <w:num w:numId="3" w16cid:durableId="1580090219">
    <w:abstractNumId w:val="22"/>
  </w:num>
  <w:num w:numId="4" w16cid:durableId="157042906">
    <w:abstractNumId w:val="19"/>
  </w:num>
  <w:num w:numId="5" w16cid:durableId="271866427">
    <w:abstractNumId w:val="6"/>
  </w:num>
  <w:num w:numId="6" w16cid:durableId="1866167809">
    <w:abstractNumId w:val="12"/>
  </w:num>
  <w:num w:numId="7" w16cid:durableId="918447221">
    <w:abstractNumId w:val="9"/>
  </w:num>
  <w:num w:numId="8" w16cid:durableId="1108888358">
    <w:abstractNumId w:val="21"/>
  </w:num>
  <w:num w:numId="9" w16cid:durableId="1582908361">
    <w:abstractNumId w:val="4"/>
  </w:num>
  <w:num w:numId="10" w16cid:durableId="1305893256">
    <w:abstractNumId w:val="20"/>
  </w:num>
  <w:num w:numId="11" w16cid:durableId="1417481703">
    <w:abstractNumId w:val="2"/>
  </w:num>
  <w:num w:numId="12" w16cid:durableId="80493127">
    <w:abstractNumId w:val="16"/>
  </w:num>
  <w:num w:numId="13" w16cid:durableId="1032682731">
    <w:abstractNumId w:val="14"/>
  </w:num>
  <w:num w:numId="14" w16cid:durableId="472529819">
    <w:abstractNumId w:val="10"/>
  </w:num>
  <w:num w:numId="15" w16cid:durableId="1377046199">
    <w:abstractNumId w:val="17"/>
  </w:num>
  <w:num w:numId="16" w16cid:durableId="337469114">
    <w:abstractNumId w:val="13"/>
  </w:num>
  <w:num w:numId="17" w16cid:durableId="1097214116">
    <w:abstractNumId w:val="8"/>
  </w:num>
  <w:num w:numId="18" w16cid:durableId="2115981489">
    <w:abstractNumId w:val="5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3"/>
  </w:num>
  <w:num w:numId="22" w16cid:durableId="1290085837">
    <w:abstractNumId w:val="3"/>
  </w:num>
  <w:num w:numId="23" w16cid:durableId="874541925">
    <w:abstractNumId w:val="7"/>
  </w:num>
  <w:num w:numId="24" w16cid:durableId="92603356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551EB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44573"/>
    <w:rsid w:val="001565BE"/>
    <w:rsid w:val="00165EC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2C44"/>
    <w:rsid w:val="002702FC"/>
    <w:rsid w:val="002711FC"/>
    <w:rsid w:val="00277594"/>
    <w:rsid w:val="00291F51"/>
    <w:rsid w:val="0029361A"/>
    <w:rsid w:val="00293720"/>
    <w:rsid w:val="002D0356"/>
    <w:rsid w:val="002E79E3"/>
    <w:rsid w:val="002F171E"/>
    <w:rsid w:val="00310091"/>
    <w:rsid w:val="00312D87"/>
    <w:rsid w:val="0031450B"/>
    <w:rsid w:val="00315532"/>
    <w:rsid w:val="003262C3"/>
    <w:rsid w:val="003350BA"/>
    <w:rsid w:val="00337231"/>
    <w:rsid w:val="00337A73"/>
    <w:rsid w:val="00342C8B"/>
    <w:rsid w:val="00346DC8"/>
    <w:rsid w:val="00354E9E"/>
    <w:rsid w:val="00355467"/>
    <w:rsid w:val="003766C5"/>
    <w:rsid w:val="003869FC"/>
    <w:rsid w:val="003912B0"/>
    <w:rsid w:val="00394085"/>
    <w:rsid w:val="003A6235"/>
    <w:rsid w:val="003B4C43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80006"/>
    <w:rsid w:val="004A1F33"/>
    <w:rsid w:val="004A678F"/>
    <w:rsid w:val="004B02A6"/>
    <w:rsid w:val="004D251E"/>
    <w:rsid w:val="004D57BF"/>
    <w:rsid w:val="004D70FA"/>
    <w:rsid w:val="004E1994"/>
    <w:rsid w:val="00510360"/>
    <w:rsid w:val="00512A40"/>
    <w:rsid w:val="00514D09"/>
    <w:rsid w:val="00523EA5"/>
    <w:rsid w:val="005302C4"/>
    <w:rsid w:val="00532D37"/>
    <w:rsid w:val="00547FF8"/>
    <w:rsid w:val="005532A7"/>
    <w:rsid w:val="005623A5"/>
    <w:rsid w:val="005C00EB"/>
    <w:rsid w:val="005C5D3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B3445"/>
    <w:rsid w:val="00704941"/>
    <w:rsid w:val="00705656"/>
    <w:rsid w:val="00705D04"/>
    <w:rsid w:val="0071133C"/>
    <w:rsid w:val="0071248C"/>
    <w:rsid w:val="00713F1D"/>
    <w:rsid w:val="0073458D"/>
    <w:rsid w:val="00735F5D"/>
    <w:rsid w:val="00754D98"/>
    <w:rsid w:val="0076349C"/>
    <w:rsid w:val="0076397C"/>
    <w:rsid w:val="00766E18"/>
    <w:rsid w:val="0077538C"/>
    <w:rsid w:val="00775468"/>
    <w:rsid w:val="0078293C"/>
    <w:rsid w:val="00786399"/>
    <w:rsid w:val="0079665C"/>
    <w:rsid w:val="00796ED2"/>
    <w:rsid w:val="007A12B6"/>
    <w:rsid w:val="007A1C8F"/>
    <w:rsid w:val="007A1E9B"/>
    <w:rsid w:val="007A5CAD"/>
    <w:rsid w:val="007C5C23"/>
    <w:rsid w:val="007E1ADB"/>
    <w:rsid w:val="007E1D34"/>
    <w:rsid w:val="008215B3"/>
    <w:rsid w:val="0082197C"/>
    <w:rsid w:val="008245A3"/>
    <w:rsid w:val="00826E84"/>
    <w:rsid w:val="00831339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14DE9"/>
    <w:rsid w:val="00A1680C"/>
    <w:rsid w:val="00A25451"/>
    <w:rsid w:val="00A510CD"/>
    <w:rsid w:val="00A5527B"/>
    <w:rsid w:val="00A5641C"/>
    <w:rsid w:val="00A629C0"/>
    <w:rsid w:val="00A959CB"/>
    <w:rsid w:val="00A972A1"/>
    <w:rsid w:val="00AC05CB"/>
    <w:rsid w:val="00AC5C6F"/>
    <w:rsid w:val="00AD3ADE"/>
    <w:rsid w:val="00AD65EF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425A"/>
    <w:rsid w:val="00B9431E"/>
    <w:rsid w:val="00B96752"/>
    <w:rsid w:val="00BB11FD"/>
    <w:rsid w:val="00BB5989"/>
    <w:rsid w:val="00BC4193"/>
    <w:rsid w:val="00BC71CD"/>
    <w:rsid w:val="00BC7B94"/>
    <w:rsid w:val="00BD0CFD"/>
    <w:rsid w:val="00BD678A"/>
    <w:rsid w:val="00BE3026"/>
    <w:rsid w:val="00BF16DB"/>
    <w:rsid w:val="00C02E6F"/>
    <w:rsid w:val="00C03D7D"/>
    <w:rsid w:val="00C216A6"/>
    <w:rsid w:val="00C24F9C"/>
    <w:rsid w:val="00C333B8"/>
    <w:rsid w:val="00C465E5"/>
    <w:rsid w:val="00C852EC"/>
    <w:rsid w:val="00C97160"/>
    <w:rsid w:val="00CA1237"/>
    <w:rsid w:val="00CA5863"/>
    <w:rsid w:val="00CB538D"/>
    <w:rsid w:val="00CD597F"/>
    <w:rsid w:val="00CF290F"/>
    <w:rsid w:val="00D00246"/>
    <w:rsid w:val="00D215B5"/>
    <w:rsid w:val="00D32411"/>
    <w:rsid w:val="00D332E9"/>
    <w:rsid w:val="00D80DAE"/>
    <w:rsid w:val="00D9639C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42F11"/>
    <w:rsid w:val="00E47F40"/>
    <w:rsid w:val="00E64758"/>
    <w:rsid w:val="00E70CD3"/>
    <w:rsid w:val="00E74C56"/>
    <w:rsid w:val="00E751E3"/>
    <w:rsid w:val="00E77C77"/>
    <w:rsid w:val="00E8292B"/>
    <w:rsid w:val="00E97700"/>
    <w:rsid w:val="00EB246D"/>
    <w:rsid w:val="00EB4346"/>
    <w:rsid w:val="00EC2ECF"/>
    <w:rsid w:val="00EC5BA2"/>
    <w:rsid w:val="00ED521B"/>
    <w:rsid w:val="00EF208A"/>
    <w:rsid w:val="00F05C14"/>
    <w:rsid w:val="00F15FFA"/>
    <w:rsid w:val="00F20B87"/>
    <w:rsid w:val="00F30157"/>
    <w:rsid w:val="00F3032B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2094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16</cp:revision>
  <cp:lastPrinted>2021-02-01T09:38:00Z</cp:lastPrinted>
  <dcterms:created xsi:type="dcterms:W3CDTF">2023-05-18T07:10:00Z</dcterms:created>
  <dcterms:modified xsi:type="dcterms:W3CDTF">2023-05-25T10:57:00Z</dcterms:modified>
</cp:coreProperties>
</file>