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887D" w14:textId="71B356F2" w:rsidR="00FA01BF" w:rsidRPr="00FA01BF" w:rsidRDefault="00FA01BF" w:rsidP="00FA01BF">
      <w:pPr>
        <w:spacing w:after="0" w:line="240" w:lineRule="auto"/>
      </w:pPr>
      <w:r w:rsidRPr="00FA01BF">
        <w:t xml:space="preserve">dr hab. inż. Jarosław </w:t>
      </w:r>
      <w:proofErr w:type="spellStart"/>
      <w:r w:rsidRPr="00FA01BF">
        <w:t>Sotor</w:t>
      </w:r>
      <w:proofErr w:type="spellEnd"/>
      <w:r w:rsidRPr="00FA01BF">
        <w:t>, prof. Uczelni Wrocław,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FA01BF">
        <w:t>17.08.2023r</w:t>
      </w:r>
    </w:p>
    <w:p w14:paraId="49E641B9" w14:textId="750331FF" w:rsidR="00FA01BF" w:rsidRPr="00A61CCC" w:rsidRDefault="00FA01BF" w:rsidP="00A61CCC">
      <w:pPr>
        <w:spacing w:after="720" w:line="240" w:lineRule="auto"/>
      </w:pPr>
      <w:r w:rsidRPr="00FA01BF">
        <w:t>Katedra Teorii Pola Układów Elektronicznych i Optoelektroniki</w:t>
      </w:r>
      <w:r>
        <w:br/>
      </w:r>
      <w:r w:rsidRPr="00FA01BF">
        <w:t>Wydział Elektroniki, Fotoniki i Mikrosystemów</w:t>
      </w:r>
      <w:r>
        <w:br/>
      </w:r>
      <w:r w:rsidRPr="00FA01BF">
        <w:t>Politechnika Wrocławska</w:t>
      </w:r>
      <w:r>
        <w:br/>
      </w:r>
      <w:r w:rsidRPr="00FA01BF">
        <w:t>Wyb. Stanisława Wyspiańskiego 27</w:t>
      </w:r>
      <w:r>
        <w:br/>
      </w:r>
      <w:r w:rsidRPr="00FA01BF">
        <w:t>50-370 Wrocław</w:t>
      </w:r>
    </w:p>
    <w:p w14:paraId="47A70B7E" w14:textId="006FB907" w:rsidR="00FA01BF" w:rsidRPr="00FA01BF" w:rsidRDefault="00FA01BF" w:rsidP="00A61CCC">
      <w:pPr>
        <w:spacing w:after="360"/>
        <w:jc w:val="center"/>
        <w:rPr>
          <w:b/>
          <w:bCs/>
        </w:rPr>
      </w:pPr>
      <w:r w:rsidRPr="00FA01BF">
        <w:rPr>
          <w:b/>
          <w:bCs/>
        </w:rPr>
        <w:t>Recenzja osiągnięcia naukowego dr. inż. Andrzeja Przemysława Ziółkowskiego w związku</w:t>
      </w:r>
      <w:r>
        <w:rPr>
          <w:b/>
          <w:bCs/>
        </w:rPr>
        <w:br/>
      </w:r>
      <w:r w:rsidRPr="00FA01BF">
        <w:rPr>
          <w:b/>
          <w:bCs/>
        </w:rPr>
        <w:t>z postępowaniem w sprawie nadania stopnia doktora habilitowanego w dziedzinie nauk inżynieryjno-technicznych w dyscyplinie automatyka, elektronika, elektrotechnika i technologie kosmiczne</w:t>
      </w:r>
    </w:p>
    <w:p w14:paraId="6E70B344" w14:textId="57F04D60" w:rsidR="00FA01BF" w:rsidRPr="00FA01BF" w:rsidRDefault="00FA01BF" w:rsidP="00FA01BF">
      <w:pPr>
        <w:spacing w:line="360" w:lineRule="auto"/>
      </w:pPr>
      <w:r w:rsidRPr="00FA01BF">
        <w:t xml:space="preserve">Dr inż. Andrzej Ziółkowski ukończył studia magisterskie w 2002 roku na kierunku Fizyka Techniczna na Wydziale Elektrycznym Politechniki Szczecińskiej. W kolejnych latach realizował prace badawcze, których rezultatem była obrona z wyróżnieniem pracy doktorskiej pt. „Nieliniowa propagacja światła w </w:t>
      </w:r>
      <w:proofErr w:type="spellStart"/>
      <w:r w:rsidRPr="00FA01BF">
        <w:t>fotorefrakcyjnym</w:t>
      </w:r>
      <w:proofErr w:type="spellEnd"/>
      <w:r w:rsidRPr="00FA01BF">
        <w:t xml:space="preserve"> falowodzie planarnym na wielokrotnych studniach kwantowych”, na Wydziale Fizyki Politechniki Warszawskiej. Habilitant jest zawodowo związany ze akademickim środowiskiem Szczecina, gdzie na stanowiskach asystenta i adiunkta na Politechnice Szczecińskiej</w:t>
      </w:r>
      <w:r w:rsidR="0061003C">
        <w:br/>
      </w:r>
      <w:r w:rsidRPr="00FA01BF">
        <w:t>i w Zachodniopomorskim Uniwersytecie Technologicznym (ZUT), pracuje od 2007 roku. Jego zainteresowania naukowe skoncentrowane są głównie na modelowaniu nieliniowych efektów oddziaływań światła ze strukturami półprzewodnikowymi typowo wykorzystywanymi do budowy nowych przyrządów optoelektronicznych, w szczególności laserów i detektorów światła. Tematyka ta bez wątpienia wpisuje się w zagadnienia podejmowane w dyscyplinie automatyka, elektronika, elektrotechnika i technologie kosmiczne. W ostatnim okresie swoje kompetencje z zakresu modelowania numerycznego wykorzystuje również do prac z zakresu technologii kosmicznych prowadzonych we współpracy z Centrum Badań Kosmicznych PAN. W ramach tej współpracy odbył dwa krótkoterminowe staże naukowe w 2022 roku.</w:t>
      </w:r>
    </w:p>
    <w:p w14:paraId="785BD4DE" w14:textId="0BAAE3F6" w:rsidR="00FA01BF" w:rsidRPr="00FA01BF" w:rsidRDefault="00FA01BF" w:rsidP="00FA01BF">
      <w:pPr>
        <w:spacing w:line="360" w:lineRule="auto"/>
      </w:pPr>
      <w:r w:rsidRPr="00FA01BF">
        <w:t xml:space="preserve">Dotychczasowy dorobek naukowy habilitanta obejmuje 28 pozycji indeksowanych w bazie </w:t>
      </w:r>
      <w:proofErr w:type="spellStart"/>
      <w:r w:rsidRPr="00FA01BF">
        <w:t>Scopus</w:t>
      </w:r>
      <w:proofErr w:type="spellEnd"/>
      <w:r w:rsidR="0061003C">
        <w:br/>
      </w:r>
      <w:r w:rsidRPr="00FA01BF">
        <w:t>(na dzień 17.08.2023) z czego: 19 stanowią artykuły w czasopismach (4 prace autorskie,</w:t>
      </w:r>
      <w:r w:rsidR="00A61CCC">
        <w:br/>
      </w:r>
      <w:r w:rsidRPr="00FA01BF">
        <w:t xml:space="preserve">w pozostałych pracach współautorskich habilitant jest odpowiednio 4 i 3 razy pierwszym i ostatnim autorem), 9 to prace w materiałach pokonferencyjnych. Prace te były cytowane łącznie 100 razy przy czym liczba </w:t>
      </w:r>
      <w:proofErr w:type="spellStart"/>
      <w:r w:rsidRPr="00FA01BF">
        <w:t>autocytowań</w:t>
      </w:r>
      <w:proofErr w:type="spellEnd"/>
      <w:r w:rsidRPr="00FA01BF">
        <w:t xml:space="preserve"> to 51. Współczynnik Hirscha wynosi 6 a liczony bez </w:t>
      </w:r>
      <w:proofErr w:type="spellStart"/>
      <w:r w:rsidRPr="00FA01BF">
        <w:t>autocytowań</w:t>
      </w:r>
      <w:proofErr w:type="spellEnd"/>
      <w:r w:rsidRPr="00FA01BF">
        <w:t xml:space="preserve"> wynosi 4. Zdecydowana liczba prac opublikowanych przez dr Ziółkowskiego przypada na okres po obronie doktoratu – jest to 16 prac, które ukazały się w</w:t>
      </w:r>
      <w:r w:rsidR="0061003C">
        <w:t xml:space="preserve"> </w:t>
      </w:r>
      <w:r w:rsidRPr="00FA01BF">
        <w:t>recenzowanych czasopismach specjalistycznych</w:t>
      </w:r>
      <w:r w:rsidR="00A61CCC">
        <w:br/>
      </w:r>
      <w:r w:rsidRPr="00FA01BF">
        <w:t>o ugruntowanej renomie (np.</w:t>
      </w:r>
      <w:r w:rsidR="0061003C">
        <w:t xml:space="preserve"> </w:t>
      </w:r>
      <w:r w:rsidRPr="00FA01BF">
        <w:rPr>
          <w:lang w:val="en-US"/>
        </w:rPr>
        <w:t xml:space="preserve">Journal of Optics, Optics Express, Applied Physics B, Optics Communications, </w:t>
      </w:r>
      <w:proofErr w:type="spellStart"/>
      <w:r w:rsidRPr="00FA01BF">
        <w:rPr>
          <w:lang w:val="en-US"/>
        </w:rPr>
        <w:t>Optics&amp;Laser</w:t>
      </w:r>
      <w:proofErr w:type="spellEnd"/>
      <w:r w:rsidRPr="00FA01BF">
        <w:rPr>
          <w:lang w:val="en-US"/>
        </w:rPr>
        <w:t xml:space="preserve"> Technology). </w:t>
      </w:r>
      <w:r w:rsidRPr="00FA01BF">
        <w:t xml:space="preserve">Prace te były cytowane 69 razy (33 razy bez </w:t>
      </w:r>
      <w:proofErr w:type="spellStart"/>
      <w:r w:rsidRPr="00FA01BF">
        <w:t>autocytowań</w:t>
      </w:r>
      <w:proofErr w:type="spellEnd"/>
      <w:r w:rsidRPr="00FA01BF">
        <w:t xml:space="preserve">). Mają charakter głównie teoretyczny a ich wyniki mogą być z powodzeniem wykorzystane również w badaniach w zakresie fizyki i inżynierii materiałowej. W mojej ocenie, biorąc pod uwagę liczbę współautorów, z którymi współpracuje Habilitant pod względem ilościowym </w:t>
      </w:r>
      <w:r w:rsidRPr="00FA01BF">
        <w:lastRenderedPageBreak/>
        <w:t xml:space="preserve">dorobek jest na dobrym poziomie. Dr Ziółkowski w sposób systematyczny rozwija swoje kompetencje w zakresie modelowania numerycznego i powiększa swój dorobek naukowy. Jednakże pomimo, że prace Habilitanta zostały opublikowane w dobrych czasopismach ich odbiór przez środowisko naukowe jest umiarkowany o czym świadczy bardzo przeciętna liczba </w:t>
      </w:r>
      <w:proofErr w:type="spellStart"/>
      <w:r w:rsidRPr="00FA01BF">
        <w:t>cytowań</w:t>
      </w:r>
      <w:proofErr w:type="spellEnd"/>
      <w:r w:rsidRPr="00FA01BF">
        <w:t>. Zwiększeniu rozpoznawalności swojej aktywności badawczej nie pomaga również lokalny charakter współpracy naukowej jaką prowadzi Habilitant oraz brak odbycia „klasycznego” długiego stażu podoktorskiego (najlepiej w dobrym zagranicznym ośrodku). Współpraca badawcze ogranicza się tylko do polskich grup badawczych.</w:t>
      </w:r>
    </w:p>
    <w:p w14:paraId="4F9AD190" w14:textId="22FDCF6E" w:rsidR="00FA01BF" w:rsidRPr="00FA01BF" w:rsidRDefault="00FA01BF" w:rsidP="00FA01BF">
      <w:pPr>
        <w:spacing w:line="360" w:lineRule="auto"/>
      </w:pPr>
      <w:r w:rsidRPr="00FA01BF">
        <w:t xml:space="preserve">Wymagania formalne co do dorobku habilitanta określa </w:t>
      </w:r>
      <w:r w:rsidRPr="00FA01BF">
        <w:rPr>
          <w:i/>
          <w:iCs/>
        </w:rPr>
        <w:t xml:space="preserve">art. 219 Ustawy z dnia 20 lipca 2018 r. Prawo o szkolnictwie wyższym i nauce (tekst jednolity: Dz. U. 2020 poz. 85 ze zm.). </w:t>
      </w:r>
      <w:r w:rsidRPr="00FA01BF">
        <w:t xml:space="preserve">Zgodnie z nimi dr Habilitant przygotował kompletną dokumentację zawierającą m.in.: liczący 24 stron autoreferat, wykaz osiągnięć naukowych i oświadczenia współautorów. Osiągnięcie naukowe, będące przedmiotem niniejszego postępowania habilitacyjnego, zatytułowane „Szybka nieliniowość </w:t>
      </w:r>
      <w:proofErr w:type="spellStart"/>
      <w:r w:rsidRPr="00FA01BF">
        <w:t>fotorefrakcyjna</w:t>
      </w:r>
      <w:proofErr w:type="spellEnd"/>
      <w:r w:rsidRPr="00FA01BF">
        <w:t xml:space="preserve"> dla obszarów spektralnych wykorzystywanych w urządzeniach optoelektronicznych</w:t>
      </w:r>
      <w:r w:rsidR="00A61CCC">
        <w:br/>
      </w:r>
      <w:r w:rsidRPr="00FA01BF">
        <w:t>i optotelekomunikacyjnych” stanowi cykl 12 prac (4 prace autorskie, w pozostałych współautorskich po 3 razy jest pierwszym i ostatnim autorem) opublikowanych w latach 2010-2022. Prace te ukazały się w dobrych i bardzo dobrych specjalistycznych czasopismach naukowych (</w:t>
      </w:r>
      <w:proofErr w:type="spellStart"/>
      <w:r w:rsidRPr="00FA01BF">
        <w:t>Journal</w:t>
      </w:r>
      <w:proofErr w:type="spellEnd"/>
      <w:r w:rsidRPr="00FA01BF">
        <w:t xml:space="preserve"> of </w:t>
      </w:r>
      <w:proofErr w:type="spellStart"/>
      <w:r w:rsidRPr="00FA01BF">
        <w:t>Optics</w:t>
      </w:r>
      <w:proofErr w:type="spellEnd"/>
      <w:r w:rsidRPr="00FA01BF">
        <w:t xml:space="preserve"> (x3), </w:t>
      </w:r>
      <w:proofErr w:type="spellStart"/>
      <w:r w:rsidRPr="00FA01BF">
        <w:t>Optics</w:t>
      </w:r>
      <w:proofErr w:type="spellEnd"/>
      <w:r w:rsidRPr="00FA01BF">
        <w:t xml:space="preserve"> Express (x3), </w:t>
      </w:r>
      <w:proofErr w:type="spellStart"/>
      <w:r w:rsidRPr="00FA01BF">
        <w:t>Optics</w:t>
      </w:r>
      <w:proofErr w:type="spellEnd"/>
      <w:r w:rsidRPr="00FA01BF">
        <w:t xml:space="preserve"> Communications, </w:t>
      </w:r>
      <w:proofErr w:type="spellStart"/>
      <w:r w:rsidRPr="00FA01BF">
        <w:t>Computer</w:t>
      </w:r>
      <w:proofErr w:type="spellEnd"/>
      <w:r w:rsidRPr="00FA01BF">
        <w:t xml:space="preserve"> </w:t>
      </w:r>
      <w:proofErr w:type="spellStart"/>
      <w:r w:rsidRPr="00FA01BF">
        <w:t>Physics</w:t>
      </w:r>
      <w:proofErr w:type="spellEnd"/>
      <w:r w:rsidRPr="00FA01BF">
        <w:t xml:space="preserve"> Communications, Applied </w:t>
      </w:r>
      <w:proofErr w:type="spellStart"/>
      <w:r w:rsidRPr="00FA01BF">
        <w:t>Physics</w:t>
      </w:r>
      <w:proofErr w:type="spellEnd"/>
      <w:r w:rsidRPr="00FA01BF">
        <w:t xml:space="preserve"> B (x2), Optical Materials, </w:t>
      </w:r>
      <w:proofErr w:type="spellStart"/>
      <w:r w:rsidRPr="00FA01BF">
        <w:t>Optics</w:t>
      </w:r>
      <w:proofErr w:type="spellEnd"/>
      <w:r w:rsidRPr="00FA01BF">
        <w:t xml:space="preserve"> and Laser Technology) o sumarycznym współczynniku wpływu IF=31,967 (średnie IF=2,66). Do prac </w:t>
      </w:r>
      <w:proofErr w:type="spellStart"/>
      <w:r w:rsidRPr="00FA01BF">
        <w:t>wieloautorskich</w:t>
      </w:r>
      <w:proofErr w:type="spellEnd"/>
      <w:r w:rsidRPr="00FA01BF">
        <w:t xml:space="preserve"> dołączono oświadczenia wszystkich współautorów, które w sposób jednoznaczny określają wkład poszczególnych autorów. Co istotne kompetencje i zakres przeprowadzonych prac w zakresie metod numerycznych były domeną tylko</w:t>
      </w:r>
      <w:r w:rsidR="00A61CCC">
        <w:br/>
      </w:r>
      <w:r w:rsidRPr="00FA01BF">
        <w:t xml:space="preserve">i wyłącznie Habilitanta. Był on również współautorem koncepcji zrealizowanych i opublikowanych badań we wszystkich załączonych w cyklu habilitacyjnym pracach </w:t>
      </w:r>
      <w:proofErr w:type="spellStart"/>
      <w:r w:rsidRPr="00FA01BF">
        <w:t>wieloautorskich</w:t>
      </w:r>
      <w:proofErr w:type="spellEnd"/>
      <w:r w:rsidRPr="00FA01BF">
        <w:t>. Wspomniane periodyki stanowią czasopisma głównego nurtu, w których ukazują się wyniki prac badawczych prowadzonych w zakresie optoelektroniki i fotoniki w dyscyplinie automatyka, elektronika, elektrotechnika i technologie kosmiczne. Z tego też</w:t>
      </w:r>
      <w:r w:rsidR="00A61CCC">
        <w:t xml:space="preserve"> </w:t>
      </w:r>
      <w:r w:rsidRPr="00FA01BF">
        <w:t xml:space="preserve">względu należy podkreślić, że prace te przeszły już proces recenzji eksperckiej. Dotychczas prace te były cytowane 52 razy z czego 35 to </w:t>
      </w:r>
      <w:proofErr w:type="spellStart"/>
      <w:r w:rsidRPr="00FA01BF">
        <w:t>samocytowania</w:t>
      </w:r>
      <w:proofErr w:type="spellEnd"/>
      <w:r w:rsidRPr="00FA01BF">
        <w:t>.</w:t>
      </w:r>
    </w:p>
    <w:p w14:paraId="01665277" w14:textId="77777777" w:rsidR="00FA01BF" w:rsidRPr="00FA01BF" w:rsidRDefault="00FA01BF" w:rsidP="00FA01BF">
      <w:pPr>
        <w:spacing w:line="360" w:lineRule="auto"/>
      </w:pPr>
      <w:r w:rsidRPr="00FA01BF">
        <w:t xml:space="preserve">Zgodnie z przeprowadzoną przeze mnie analizą z wykorzystaniem bazy </w:t>
      </w:r>
      <w:proofErr w:type="spellStart"/>
      <w:r w:rsidRPr="00FA01BF">
        <w:t>Scopus</w:t>
      </w:r>
      <w:proofErr w:type="spellEnd"/>
      <w:r w:rsidRPr="00FA01BF">
        <w:t xml:space="preserve"> w okresie od 2008 roku w tematyce materiałów </w:t>
      </w:r>
      <w:proofErr w:type="spellStart"/>
      <w:r w:rsidRPr="00FA01BF">
        <w:t>fotorefrakcyjnych</w:t>
      </w:r>
      <w:proofErr w:type="spellEnd"/>
      <w:r w:rsidRPr="00FA01BF">
        <w:t xml:space="preserve"> opublikowanych zostało ok. 580 prac w czasopismach, które były cytowane łącznie ponad 6000 razy. Zawężając zakres wyszukiwania ściśle do </w:t>
      </w:r>
      <w:proofErr w:type="spellStart"/>
      <w:r w:rsidRPr="00FA01BF">
        <w:t>fotorefrakcyjnych</w:t>
      </w:r>
      <w:proofErr w:type="spellEnd"/>
      <w:r w:rsidRPr="00FA01BF">
        <w:t xml:space="preserve"> materiałów półprzewodnikowych, które stanowią obszar zainteresowania Habilitanta, daje to 98 prac (średnio 7 prac rocznie), które były cytowane ponad 770 razy (średnio 55 </w:t>
      </w:r>
      <w:proofErr w:type="spellStart"/>
      <w:r w:rsidRPr="00FA01BF">
        <w:t>cytowań</w:t>
      </w:r>
      <w:proofErr w:type="spellEnd"/>
      <w:r w:rsidRPr="00FA01BF">
        <w:t xml:space="preserve"> rocznie) – 16 z tych prac zostało opublikowanych z afiliacją ZUT i jest to ośrodek mający największy wkład w ten zakres badań. Wskazuje to, że w ujęciu globalnym podjęta tematyka badawcza w ostatnim okresie należy do niszowych a przeprowadzona analiza liczbowa po części </w:t>
      </w:r>
      <w:r w:rsidRPr="00FA01BF">
        <w:lastRenderedPageBreak/>
        <w:t xml:space="preserve">wskazuje na powód umiarkowanego odbioru (mierzonego liczbą </w:t>
      </w:r>
      <w:proofErr w:type="spellStart"/>
      <w:r w:rsidRPr="00FA01BF">
        <w:t>cytowań</w:t>
      </w:r>
      <w:proofErr w:type="spellEnd"/>
      <w:r w:rsidRPr="00FA01BF">
        <w:t xml:space="preserve">) prac wchodzących w skład recenzowanego cyklu habilitacyjnego, jak również całego dorobku dr. Ziółkowskiego (znakomita większość prac prowadzonych przez niego badań przez okres od rozpoczęcia doktoratu koncentruje się wokół </w:t>
      </w:r>
      <w:proofErr w:type="spellStart"/>
      <w:r w:rsidRPr="00FA01BF">
        <w:t>fotorefrakcyjnych</w:t>
      </w:r>
      <w:proofErr w:type="spellEnd"/>
      <w:r w:rsidRPr="00FA01BF">
        <w:t xml:space="preserve"> materiałów półprzewodnikowych).</w:t>
      </w:r>
    </w:p>
    <w:p w14:paraId="4DAEEE2E" w14:textId="5E0DCABB" w:rsidR="00FA01BF" w:rsidRPr="00FA01BF" w:rsidRDefault="00FA01BF" w:rsidP="00FA01BF">
      <w:pPr>
        <w:spacing w:line="360" w:lineRule="auto"/>
      </w:pPr>
      <w:r w:rsidRPr="00FA01BF">
        <w:t xml:space="preserve">Przedłożone do oceny osiągnięcie naukowe, w postaci cyklu publikacji, bez wątpienia stanowi spójny tematycznie wątek badawczy ukierunkowany na analizę teoretyczną procesów nieliniowego odziaływania światła z powszechnie wykorzystywanymi w optoelektronice materiałami i strukturami półprzewodnikowymi. W ramach swoich badań Habilitant opracował oryginalne modele numeryczne (jedno- dwuwymiarowe) dla fali ciągłej (prace [4], [6]) i impulsowej (praca [9]) umożliwiające na prowadzenie analizy odziaływania światła z materią i badanie czasowo-przestrzennego rozkładu natężenia propagowanej fali elektromagnetycznej oraz jej wpływu m.in. na wyindukowany rozkładu koncentracji nośników i zjonizowanych pułapek. Z ich wykorzystaniem prowadził badania teoretyczne nad efektami nieliniowego oddziaływania światła z półprzewodnikami </w:t>
      </w:r>
      <w:proofErr w:type="spellStart"/>
      <w:r w:rsidRPr="00FA01BF">
        <w:t>fotorefrakcyjnymi</w:t>
      </w:r>
      <w:proofErr w:type="spellEnd"/>
      <w:r w:rsidRPr="00FA01BF">
        <w:t xml:space="preserve"> i pokazał, że w materiałach półprzewodnikowych z bipolarnym transportem nośników możliwe jest </w:t>
      </w:r>
      <w:proofErr w:type="spellStart"/>
      <w:r w:rsidRPr="00FA01BF">
        <w:t>samopułapkowanie</w:t>
      </w:r>
      <w:proofErr w:type="spellEnd"/>
      <w:r w:rsidRPr="00FA01BF">
        <w:t xml:space="preserve"> wiązek optycznych oraz sterowanie trajektorią wiązki propagowanej w strukturze półprzewodnika poprzez indukowanie asymetrii rozkładu współczynnika załamania (praca [5]) oraz optyczne generowanie drgań domen nośników ładunku w zakresie częstotliwości do kilku kHz (praca [10]). Należy podkreślić, że Habilitant systematycznie rozwija modele numeryczne pozwalające na analizowanie skomplikowanych procesów nieliniowego oddziaływania światła z </w:t>
      </w:r>
      <w:proofErr w:type="spellStart"/>
      <w:r w:rsidRPr="00FA01BF">
        <w:t>fotorefrakcyjnymi</w:t>
      </w:r>
      <w:proofErr w:type="spellEnd"/>
      <w:r w:rsidRPr="00FA01BF">
        <w:t xml:space="preserve"> materiałami półprzewodnikowymi co umożliwiło prowadzenie badań w zakresie propagacji solionów przestrzennych w tego typu materiałach z bipolarnym</w:t>
      </w:r>
      <w:r w:rsidR="00A61CCC">
        <w:t xml:space="preserve"> </w:t>
      </w:r>
      <w:r w:rsidRPr="00FA01BF">
        <w:t>transportem ładunków i nieliniowym transportem elektronów (prace [2], [7], [11]) oraz efektów wielofalowego odziaływania z tego typu materiałami (prace [1], [3], [8]).</w:t>
      </w:r>
    </w:p>
    <w:p w14:paraId="4AF42F4E" w14:textId="72EF2C36" w:rsidR="00FA01BF" w:rsidRPr="00FA01BF" w:rsidRDefault="00FA01BF" w:rsidP="00FA01BF">
      <w:pPr>
        <w:spacing w:line="360" w:lineRule="auto"/>
      </w:pPr>
      <w:r w:rsidRPr="00FA01BF">
        <w:t xml:space="preserve">W mojej opinii osiągnięcie naukowe dr inż. Andrzeja Ziółkowskiego zatytułowane „Szybka nieliniowość </w:t>
      </w:r>
      <w:proofErr w:type="spellStart"/>
      <w:r w:rsidRPr="00FA01BF">
        <w:t>fotorefrakcyjna</w:t>
      </w:r>
      <w:proofErr w:type="spellEnd"/>
      <w:r w:rsidRPr="00FA01BF">
        <w:t xml:space="preserve"> dla obszarów spektralnych wykorzystywanych w urządzeniach optoelektronicznych i optotelekomunikacyjnych” opublikowane w postaci cyklu 12 prac stanowi znaczny wkład w badania prowadzone nad </w:t>
      </w:r>
      <w:proofErr w:type="spellStart"/>
      <w:r w:rsidRPr="00FA01BF">
        <w:t>fotorefrakcyjnymi</w:t>
      </w:r>
      <w:proofErr w:type="spellEnd"/>
      <w:r w:rsidRPr="00FA01BF">
        <w:t xml:space="preserve"> materiałami półprzewodnikowymi</w:t>
      </w:r>
      <w:r w:rsidR="00A61CCC">
        <w:br/>
      </w:r>
      <w:r w:rsidRPr="00FA01BF">
        <w:t xml:space="preserve">i spełnia wymagania stawiane przez </w:t>
      </w:r>
      <w:r w:rsidRPr="00FA01BF">
        <w:rPr>
          <w:i/>
          <w:iCs/>
        </w:rPr>
        <w:t>Ustawę z dnia 20 lipca 2018 r. Prawo o szkolnictwie wyższym</w:t>
      </w:r>
      <w:r w:rsidR="00A61CCC">
        <w:rPr>
          <w:i/>
          <w:iCs/>
        </w:rPr>
        <w:br/>
      </w:r>
      <w:r w:rsidRPr="00FA01BF">
        <w:rPr>
          <w:i/>
          <w:iCs/>
        </w:rPr>
        <w:t>i nauce (tekst jednolity: Dz. U. 2020 poz. 85 ze zm.)</w:t>
      </w:r>
      <w:r w:rsidRPr="00FA01BF">
        <w:t>.</w:t>
      </w:r>
    </w:p>
    <w:p w14:paraId="14C79FF3" w14:textId="77777777" w:rsidR="00FA01BF" w:rsidRPr="00FA01BF" w:rsidRDefault="00FA01BF" w:rsidP="00FA01BF">
      <w:pPr>
        <w:spacing w:line="360" w:lineRule="auto"/>
      </w:pPr>
      <w:r w:rsidRPr="00FA01BF">
        <w:t xml:space="preserve">W trakcie dotychczasowej pracy badawczej Habilitant był zaangażowany w realizację 3 projektów (Opus NCN, </w:t>
      </w:r>
      <w:proofErr w:type="spellStart"/>
      <w:r w:rsidRPr="00FA01BF">
        <w:t>Techmatstrateg</w:t>
      </w:r>
      <w:proofErr w:type="spellEnd"/>
      <w:r w:rsidRPr="00FA01BF">
        <w:t xml:space="preserve"> </w:t>
      </w:r>
      <w:proofErr w:type="spellStart"/>
      <w:r w:rsidRPr="00FA01BF">
        <w:t>NCBiR</w:t>
      </w:r>
      <w:proofErr w:type="spellEnd"/>
      <w:r w:rsidRPr="00FA01BF">
        <w:t xml:space="preserve">, KBN ), w których pełnił rolę wykonawcy (nie był kierownikiem żadnego projektu). W ramach projektów Opus i </w:t>
      </w:r>
      <w:proofErr w:type="spellStart"/>
      <w:r w:rsidRPr="00FA01BF">
        <w:t>Techmatstrateg</w:t>
      </w:r>
      <w:proofErr w:type="spellEnd"/>
      <w:r w:rsidRPr="00FA01BF">
        <w:t xml:space="preserve"> uczestniczył w realizacji badań wykonywanych przez grupy badawcze z różnych krajowych jednostek (ITME, UMCS, Politechnika Warszawska, ZUT), gdzie prowadził bezpośrednią współpracę w eksperymentatorami. Odbył dwa krótkoterminowe staże badawcze w Centrum Badań Kosmicznych PAN (tygodniowy i trzytygodniowy w 2022 roku), w ramach których prowadził badania nad wykorzystaniem metod numerycznych do </w:t>
      </w:r>
      <w:r w:rsidRPr="00FA01BF">
        <w:lastRenderedPageBreak/>
        <w:t>analizy tłumienia energii podczas zderzenia struktury mechanicznej lądownika kosmicznego ze sztywnym podłożem. Udokumentowana, przez wspólne publikacje naukowe, realizowane projekty badawcze i odbyte staże, współpraca naukowa dr Ziółkowskiego ogranicza się jedynie do krajowych jednostek a jej zakres i intensywność po obronie pracy doktorskiej (15 lat) jest umiarkowana. W mojej ocenie aktywność Habilitanta w zakresie współpracy naukowej a w szczególności w prowadzeniu aktywności naukowej w więcej niż jednej jednostce naukowej w minimalistyczny sposób spełnia wymogi formalne określone w pkt. 3 art. 219 wspomnianej wyżej Ustawy i nie pozostaje to bez wpływu na ograniczony odbiór wyników prac, które publikował.</w:t>
      </w:r>
    </w:p>
    <w:p w14:paraId="494FF43C" w14:textId="343562B3" w:rsidR="00FA01BF" w:rsidRPr="00FA01BF" w:rsidRDefault="00FA01BF" w:rsidP="00FA01BF">
      <w:pPr>
        <w:spacing w:line="360" w:lineRule="auto"/>
      </w:pPr>
      <w:r w:rsidRPr="00FA01BF">
        <w:t>Równolegle do prowadzenia badań naukowych dr Ziółkowski jest aktywny w działalności dydaktycznej i organizacyjnej na rzecz lokalnego i krajowego środowiska naukowego. Prowadzi liczne zajęcia</w:t>
      </w:r>
      <w:r w:rsidR="00A61CCC">
        <w:br/>
      </w:r>
      <w:r w:rsidRPr="00FA01BF">
        <w:t xml:space="preserve">z zakresu fizyki, optoelektroniki, fotoniki i zagadnień pokrewnych we wszystkich formach dydaktycznych. Był opiekunem naukowego koła studenckiego. Działa na rzecz rozwoju młodej kadry przez opiekę nad studentami realizującymi prace inżynierskie (promotor 15 inżynierów), magisterskie (promotor 5 magistrów) i doktorskie (promotor pomocniczy w jednego doktoratu). W zakresie prac organizacyjnych podkreślić należy zaangażowanie dr Ziółkowskiego w utworzenie Pracowni Urządzeń </w:t>
      </w:r>
      <w:proofErr w:type="spellStart"/>
      <w:r w:rsidRPr="00FA01BF">
        <w:t>Fotonicznych</w:t>
      </w:r>
      <w:proofErr w:type="spellEnd"/>
      <w:r w:rsidRPr="00FA01BF">
        <w:t xml:space="preserve"> w ZUT oraz w działalność na rzecz pięciu edycji Polskiej Konferencji Optycznej, jednej edycji Sympozjum Techniki Laserowej oraz dwukrotnie międzynarodowych warsztatów naukowych</w:t>
      </w:r>
    </w:p>
    <w:p w14:paraId="1B597C2A" w14:textId="77777777" w:rsidR="00FA01BF" w:rsidRPr="00FA01BF" w:rsidRDefault="00FA01BF" w:rsidP="00FA01BF">
      <w:pPr>
        <w:spacing w:line="360" w:lineRule="auto"/>
      </w:pPr>
      <w:r w:rsidRPr="00FA01BF">
        <w:t>z zakresu optyki nieliniowej i telekomunikacji. W mojej ocenie jest to ponadprzeciętna organizacyjna działalność na rzecz środowiska naukowego.</w:t>
      </w:r>
    </w:p>
    <w:p w14:paraId="52FD0CFB" w14:textId="77777777" w:rsidR="00FA01BF" w:rsidRPr="00FA01BF" w:rsidRDefault="00FA01BF" w:rsidP="00FA01BF">
      <w:pPr>
        <w:spacing w:line="360" w:lineRule="auto"/>
      </w:pPr>
      <w:r w:rsidRPr="00FA01BF">
        <w:t>Podsumowując, pomimo moich krytycznych uwag związanych z rozpoznawalnością dorobku naukowego oraz prowadzoną współpracą naukową Habilitanta uważam, że biorąc pod uwagę zdecydowanie dominujący wkład dr. Andrzeja Ziółkowskiego w powstanie prac badawczych z cyklu habilitacyjnego oraz dodatkowo jego aktywną działalność w zakresie organizacji i dydaktyki, ma on odpowiednie kompetencje do uzyskania formalnego statusu samodzielnego pracownika naukowego.</w:t>
      </w:r>
    </w:p>
    <w:p w14:paraId="12DA6FC4" w14:textId="52273DBA" w:rsidR="00FA01BF" w:rsidRDefault="00FA01BF" w:rsidP="00A61CCC">
      <w:pPr>
        <w:spacing w:after="600" w:line="360" w:lineRule="auto"/>
      </w:pPr>
      <w:r w:rsidRPr="00FA01BF">
        <w:t xml:space="preserve">W mojej ocenie przedłożony do oceny dorobek naukowy dr. inż. Andrzeja Przemysława Ziółkowskiego spełnia wymagania określone w </w:t>
      </w:r>
      <w:r w:rsidRPr="00FA01BF">
        <w:rPr>
          <w:i/>
          <w:iCs/>
        </w:rPr>
        <w:t xml:space="preserve">art. 219 Ustawy z dnia 20 lipca 2018 r. Prawo o szkolnictwie wyższym i nauce (tekst jednolity: Dz. U. 2020 poz. 85 ze zm.) </w:t>
      </w:r>
      <w:r w:rsidRPr="00FA01BF">
        <w:t>i wnioskuję o dopuszczenie go do dalszych etapów procesu habilitacyjnego.</w:t>
      </w:r>
    </w:p>
    <w:p w14:paraId="6F1BB539" w14:textId="5C7F1877" w:rsidR="00FA01BF" w:rsidRDefault="00FA01BF" w:rsidP="00FA01BF">
      <w:pPr>
        <w:spacing w:line="360" w:lineRule="auto"/>
      </w:pPr>
      <w:r w:rsidRPr="00FA01BF">
        <w:t xml:space="preserve">dr hab. inż. Jarosław </w:t>
      </w:r>
      <w:proofErr w:type="spellStart"/>
      <w:r w:rsidRPr="00FA01BF">
        <w:t>Sotor</w:t>
      </w:r>
      <w:proofErr w:type="spellEnd"/>
    </w:p>
    <w:sectPr w:rsidR="00FA01BF" w:rsidSect="00FA01B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BF"/>
    <w:rsid w:val="0061003C"/>
    <w:rsid w:val="00A61CCC"/>
    <w:rsid w:val="00FA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B915"/>
  <w15:chartTrackingRefBased/>
  <w15:docId w15:val="{E3BF5542-703D-401E-897B-414D2F45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1710</Words>
  <Characters>10260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Jończyk</dc:creator>
  <cp:keywords/>
  <dc:description/>
  <cp:lastModifiedBy>Justyna Jończyk</cp:lastModifiedBy>
  <cp:revision>1</cp:revision>
  <dcterms:created xsi:type="dcterms:W3CDTF">2023-09-18T08:46:00Z</dcterms:created>
  <dcterms:modified xsi:type="dcterms:W3CDTF">2023-09-18T09:15:00Z</dcterms:modified>
</cp:coreProperties>
</file>