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3F7A0" w14:textId="13AF9DD5" w:rsidR="00D63F13" w:rsidRPr="00803D74" w:rsidRDefault="00D63F13" w:rsidP="00257643">
      <w:pPr>
        <w:jc w:val="right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 xml:space="preserve">Łódź, </w:t>
      </w:r>
      <w:r w:rsidR="00257643" w:rsidRPr="00803D74">
        <w:rPr>
          <w:rFonts w:asciiTheme="minorHAnsi" w:hAnsiTheme="minorHAnsi" w:cstheme="minorHAnsi"/>
          <w:lang w:val="pl-PL"/>
        </w:rPr>
        <w:t>1</w:t>
      </w:r>
      <w:r w:rsidR="00A124EF" w:rsidRPr="00803D74">
        <w:rPr>
          <w:rFonts w:asciiTheme="minorHAnsi" w:hAnsiTheme="minorHAnsi" w:cstheme="minorHAnsi"/>
          <w:lang w:val="pl-PL"/>
        </w:rPr>
        <w:t>4</w:t>
      </w:r>
      <w:r w:rsidRPr="00803D74">
        <w:rPr>
          <w:rFonts w:asciiTheme="minorHAnsi" w:hAnsiTheme="minorHAnsi" w:cstheme="minorHAnsi"/>
          <w:lang w:val="pl-PL"/>
        </w:rPr>
        <w:t xml:space="preserve"> </w:t>
      </w:r>
      <w:r w:rsidR="00BF6DA2" w:rsidRPr="00803D74">
        <w:rPr>
          <w:rFonts w:asciiTheme="minorHAnsi" w:hAnsiTheme="minorHAnsi" w:cstheme="minorHAnsi"/>
          <w:lang w:val="pl-PL"/>
        </w:rPr>
        <w:t>stycznia</w:t>
      </w:r>
      <w:r w:rsidRPr="00803D74">
        <w:rPr>
          <w:rFonts w:asciiTheme="minorHAnsi" w:hAnsiTheme="minorHAnsi" w:cstheme="minorHAnsi"/>
          <w:lang w:val="pl-PL"/>
        </w:rPr>
        <w:t xml:space="preserve"> 20</w:t>
      </w:r>
      <w:r w:rsidR="00BF6DA2" w:rsidRPr="00803D74">
        <w:rPr>
          <w:rFonts w:asciiTheme="minorHAnsi" w:hAnsiTheme="minorHAnsi" w:cstheme="minorHAnsi"/>
          <w:lang w:val="pl-PL"/>
        </w:rPr>
        <w:t>22</w:t>
      </w:r>
      <w:r w:rsidR="004F587C" w:rsidRPr="00803D74">
        <w:rPr>
          <w:rFonts w:asciiTheme="minorHAnsi" w:hAnsiTheme="minorHAnsi" w:cstheme="minorHAnsi"/>
          <w:lang w:val="pl-PL"/>
        </w:rPr>
        <w:t xml:space="preserve"> </w:t>
      </w:r>
      <w:r w:rsidRPr="00803D74">
        <w:rPr>
          <w:rFonts w:asciiTheme="minorHAnsi" w:hAnsiTheme="minorHAnsi" w:cstheme="minorHAnsi"/>
          <w:lang w:val="pl-PL"/>
        </w:rPr>
        <w:t>r</w:t>
      </w:r>
      <w:r w:rsidR="004F587C" w:rsidRPr="00803D74">
        <w:rPr>
          <w:rFonts w:asciiTheme="minorHAnsi" w:hAnsiTheme="minorHAnsi" w:cstheme="minorHAnsi"/>
          <w:lang w:val="pl-PL"/>
        </w:rPr>
        <w:t>.</w:t>
      </w:r>
    </w:p>
    <w:p w14:paraId="0C8537E1" w14:textId="4F705718" w:rsidR="00D63F13" w:rsidRPr="00803D74" w:rsidRDefault="00F15485" w:rsidP="00E4555F">
      <w:pPr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 xml:space="preserve">Prof. </w:t>
      </w:r>
      <w:r w:rsidR="00D63F13" w:rsidRPr="00803D74">
        <w:rPr>
          <w:rFonts w:asciiTheme="minorHAnsi" w:hAnsiTheme="minorHAnsi" w:cstheme="minorHAnsi"/>
          <w:lang w:val="pl-PL"/>
        </w:rPr>
        <w:t>Andrzej Bartoszewicz</w:t>
      </w:r>
      <w:r w:rsidR="00E4555F">
        <w:rPr>
          <w:rFonts w:asciiTheme="minorHAnsi" w:hAnsiTheme="minorHAnsi" w:cstheme="minorHAnsi"/>
          <w:lang w:val="pl-PL"/>
        </w:rPr>
        <w:br/>
      </w:r>
      <w:r w:rsidR="00A4230E" w:rsidRPr="00803D74">
        <w:rPr>
          <w:rFonts w:asciiTheme="minorHAnsi" w:hAnsiTheme="minorHAnsi" w:cstheme="minorHAnsi"/>
          <w:lang w:val="pl-PL"/>
        </w:rPr>
        <w:t>Członek korespondent PAN</w:t>
      </w:r>
      <w:r w:rsidR="00E4555F">
        <w:rPr>
          <w:rFonts w:asciiTheme="minorHAnsi" w:hAnsiTheme="minorHAnsi" w:cstheme="minorHAnsi"/>
          <w:lang w:val="pl-PL"/>
        </w:rPr>
        <w:br/>
      </w:r>
      <w:r w:rsidR="00D63F13" w:rsidRPr="00803D74">
        <w:rPr>
          <w:rFonts w:asciiTheme="minorHAnsi" w:hAnsiTheme="minorHAnsi" w:cstheme="minorHAnsi"/>
          <w:lang w:val="pl-PL"/>
        </w:rPr>
        <w:t>Instytut Automatyki</w:t>
      </w:r>
      <w:r w:rsidR="00E4555F">
        <w:rPr>
          <w:rFonts w:asciiTheme="minorHAnsi" w:hAnsiTheme="minorHAnsi" w:cstheme="minorHAnsi"/>
          <w:lang w:val="pl-PL"/>
        </w:rPr>
        <w:br/>
      </w:r>
      <w:r w:rsidR="00D63F13" w:rsidRPr="00803D74">
        <w:rPr>
          <w:rFonts w:asciiTheme="minorHAnsi" w:hAnsiTheme="minorHAnsi" w:cstheme="minorHAnsi"/>
          <w:lang w:val="pl-PL"/>
        </w:rPr>
        <w:t>Politechniki Łódzkiej</w:t>
      </w:r>
    </w:p>
    <w:p w14:paraId="6DBD58E0" w14:textId="77777777" w:rsidR="00D63F13" w:rsidRPr="00803D74" w:rsidRDefault="00D63F13" w:rsidP="00D63F13">
      <w:pPr>
        <w:spacing w:line="360" w:lineRule="auto"/>
        <w:rPr>
          <w:rFonts w:asciiTheme="minorHAnsi" w:hAnsiTheme="minorHAnsi" w:cstheme="minorHAnsi"/>
          <w:lang w:val="pl-PL"/>
        </w:rPr>
      </w:pPr>
    </w:p>
    <w:p w14:paraId="5A9F2311" w14:textId="771E98EB" w:rsidR="00F15485" w:rsidRPr="00E4555F" w:rsidRDefault="00594B37" w:rsidP="00E4555F">
      <w:pPr>
        <w:spacing w:after="240" w:line="360" w:lineRule="auto"/>
        <w:jc w:val="center"/>
        <w:rPr>
          <w:rFonts w:asciiTheme="minorHAnsi" w:hAnsiTheme="minorHAnsi" w:cstheme="minorHAnsi"/>
          <w:b/>
          <w:lang w:val="en-US"/>
        </w:rPr>
      </w:pPr>
      <w:proofErr w:type="spellStart"/>
      <w:r w:rsidRPr="00E4555F">
        <w:rPr>
          <w:rFonts w:asciiTheme="minorHAnsi" w:hAnsiTheme="minorHAnsi" w:cstheme="minorHAnsi"/>
          <w:b/>
          <w:lang w:val="en-US"/>
        </w:rPr>
        <w:t>Recenzja</w:t>
      </w:r>
      <w:proofErr w:type="spellEnd"/>
      <w:r w:rsidRPr="00E4555F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E4555F">
        <w:rPr>
          <w:rFonts w:asciiTheme="minorHAnsi" w:hAnsiTheme="minorHAnsi" w:cstheme="minorHAnsi"/>
          <w:b/>
          <w:lang w:val="en-US"/>
        </w:rPr>
        <w:t>rozprawy</w:t>
      </w:r>
      <w:proofErr w:type="spellEnd"/>
      <w:r w:rsidRPr="00E4555F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E4555F">
        <w:rPr>
          <w:rFonts w:asciiTheme="minorHAnsi" w:hAnsiTheme="minorHAnsi" w:cstheme="minorHAnsi"/>
          <w:b/>
          <w:lang w:val="en-US"/>
        </w:rPr>
        <w:t>doktorskiej</w:t>
      </w:r>
      <w:proofErr w:type="spellEnd"/>
      <w:r w:rsidR="00E4555F" w:rsidRPr="00E4555F">
        <w:rPr>
          <w:rFonts w:asciiTheme="minorHAnsi" w:hAnsiTheme="minorHAnsi" w:cstheme="minorHAnsi"/>
          <w:b/>
          <w:lang w:val="en-US"/>
        </w:rPr>
        <w:br/>
      </w:r>
      <w:proofErr w:type="spellStart"/>
      <w:r w:rsidR="00D63F13" w:rsidRPr="00E4555F">
        <w:rPr>
          <w:rFonts w:asciiTheme="minorHAnsi" w:hAnsiTheme="minorHAnsi" w:cstheme="minorHAnsi"/>
          <w:lang w:val="en-US"/>
        </w:rPr>
        <w:t>magistra</w:t>
      </w:r>
      <w:proofErr w:type="spellEnd"/>
      <w:r w:rsidR="00D63F13" w:rsidRPr="00E4555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63F13" w:rsidRPr="00E4555F">
        <w:rPr>
          <w:rFonts w:asciiTheme="minorHAnsi" w:hAnsiTheme="minorHAnsi" w:cstheme="minorHAnsi"/>
          <w:lang w:val="en-US"/>
        </w:rPr>
        <w:t>inżyniera</w:t>
      </w:r>
      <w:proofErr w:type="spellEnd"/>
      <w:r w:rsidR="00D63F13" w:rsidRPr="00E4555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F6DA2" w:rsidRPr="00E4555F">
        <w:rPr>
          <w:rFonts w:asciiTheme="minorHAnsi" w:hAnsiTheme="minorHAnsi" w:cstheme="minorHAnsi"/>
          <w:lang w:val="en-US"/>
        </w:rPr>
        <w:t>Sławomira</w:t>
      </w:r>
      <w:proofErr w:type="spellEnd"/>
      <w:r w:rsidR="00BF6DA2" w:rsidRPr="00E4555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F6DA2" w:rsidRPr="00E4555F">
        <w:rPr>
          <w:rFonts w:asciiTheme="minorHAnsi" w:hAnsiTheme="minorHAnsi" w:cstheme="minorHAnsi"/>
          <w:lang w:val="en-US"/>
        </w:rPr>
        <w:t>Grzyba</w:t>
      </w:r>
      <w:proofErr w:type="spellEnd"/>
      <w:r w:rsidR="00E4555F">
        <w:rPr>
          <w:rFonts w:asciiTheme="minorHAnsi" w:hAnsiTheme="minorHAnsi" w:cstheme="minorHAnsi"/>
          <w:lang w:val="en-US"/>
        </w:rPr>
        <w:br/>
      </w:r>
      <w:r w:rsidR="00D63F13" w:rsidRPr="00E4555F">
        <w:rPr>
          <w:rFonts w:asciiTheme="minorHAnsi" w:hAnsiTheme="minorHAnsi" w:cstheme="minorHAnsi"/>
          <w:lang w:val="en-US"/>
        </w:rPr>
        <w:t>p</w:t>
      </w:r>
      <w:r w:rsidR="00BC7F74" w:rsidRPr="00E4555F">
        <w:rPr>
          <w:rFonts w:asciiTheme="minorHAnsi" w:hAnsiTheme="minorHAnsi" w:cstheme="minorHAnsi"/>
          <w:lang w:val="en-US"/>
        </w:rPr>
        <w:t xml:space="preserve">od </w:t>
      </w:r>
      <w:proofErr w:type="spellStart"/>
      <w:r w:rsidR="00BC7F74" w:rsidRPr="00E4555F">
        <w:rPr>
          <w:rFonts w:asciiTheme="minorHAnsi" w:hAnsiTheme="minorHAnsi" w:cstheme="minorHAnsi"/>
          <w:lang w:val="en-US"/>
        </w:rPr>
        <w:t>tytułem</w:t>
      </w:r>
      <w:proofErr w:type="spellEnd"/>
      <w:r w:rsidR="00D63F13" w:rsidRPr="00E4555F">
        <w:rPr>
          <w:rFonts w:asciiTheme="minorHAnsi" w:hAnsiTheme="minorHAnsi" w:cstheme="minorHAnsi"/>
          <w:lang w:val="en-US"/>
        </w:rPr>
        <w:t xml:space="preserve"> „</w:t>
      </w:r>
      <w:r w:rsidR="00BF6DA2" w:rsidRPr="00E4555F">
        <w:rPr>
          <w:rFonts w:asciiTheme="minorHAnsi" w:hAnsiTheme="minorHAnsi" w:cstheme="minorHAnsi"/>
          <w:lang w:val="en-US"/>
        </w:rPr>
        <w:t>Pac</w:t>
      </w:r>
      <w:r w:rsidR="00BF6DA2" w:rsidRPr="00803D74">
        <w:rPr>
          <w:rFonts w:asciiTheme="minorHAnsi" w:hAnsiTheme="minorHAnsi" w:cstheme="minorHAnsi"/>
          <w:lang w:val="en-US"/>
        </w:rPr>
        <w:t>ket flow control in computer networks with use of single and bi-objective optimization for congestion avoidance in time-varying communication channel</w:t>
      </w:r>
      <w:r w:rsidR="00D63F13" w:rsidRPr="00803D74">
        <w:rPr>
          <w:rFonts w:asciiTheme="minorHAnsi" w:hAnsiTheme="minorHAnsi" w:cstheme="minorHAnsi"/>
          <w:lang w:val="en-US"/>
        </w:rPr>
        <w:t>”</w:t>
      </w:r>
      <w:r w:rsidR="00503625" w:rsidRPr="00803D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3625" w:rsidRPr="00803D74">
        <w:rPr>
          <w:rFonts w:asciiTheme="minorHAnsi" w:hAnsiTheme="minorHAnsi" w:cstheme="minorHAnsi"/>
          <w:lang w:val="en-US"/>
        </w:rPr>
        <w:t>opracowana</w:t>
      </w:r>
      <w:proofErr w:type="spellEnd"/>
      <w:r w:rsidR="00503625" w:rsidRPr="00803D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3625" w:rsidRPr="00803D74">
        <w:rPr>
          <w:rFonts w:asciiTheme="minorHAnsi" w:hAnsiTheme="minorHAnsi" w:cstheme="minorHAnsi"/>
          <w:lang w:val="en-US"/>
        </w:rPr>
        <w:t>dla</w:t>
      </w:r>
      <w:proofErr w:type="spellEnd"/>
      <w:r w:rsidR="00503625" w:rsidRPr="00803D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F6DA2" w:rsidRPr="00803D74">
        <w:rPr>
          <w:rFonts w:asciiTheme="minorHAnsi" w:hAnsiTheme="minorHAnsi" w:cstheme="minorHAnsi"/>
          <w:lang w:val="en-US"/>
        </w:rPr>
        <w:t>Senatu</w:t>
      </w:r>
      <w:proofErr w:type="spellEnd"/>
      <w:r w:rsidR="00BF6DA2" w:rsidRPr="00803D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F6DA2" w:rsidRPr="00803D74">
        <w:rPr>
          <w:rFonts w:asciiTheme="minorHAnsi" w:hAnsiTheme="minorHAnsi" w:cstheme="minorHAnsi"/>
          <w:lang w:val="en-US"/>
        </w:rPr>
        <w:t>Zachodniopomorskiego</w:t>
      </w:r>
      <w:proofErr w:type="spellEnd"/>
      <w:r w:rsidR="00BF6DA2" w:rsidRPr="00803D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F6DA2" w:rsidRPr="00803D74">
        <w:rPr>
          <w:rFonts w:asciiTheme="minorHAnsi" w:hAnsiTheme="minorHAnsi" w:cstheme="minorHAnsi"/>
          <w:lang w:val="en-US"/>
        </w:rPr>
        <w:t>Uniwersytetu</w:t>
      </w:r>
      <w:proofErr w:type="spellEnd"/>
      <w:r w:rsidR="00BF6DA2" w:rsidRPr="00803D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F6DA2" w:rsidRPr="00803D74">
        <w:rPr>
          <w:rFonts w:asciiTheme="minorHAnsi" w:hAnsiTheme="minorHAnsi" w:cstheme="minorHAnsi"/>
          <w:lang w:val="en-US"/>
        </w:rPr>
        <w:t>Technologicznego</w:t>
      </w:r>
      <w:proofErr w:type="spellEnd"/>
      <w:r w:rsidR="00BF6DA2" w:rsidRPr="00803D74">
        <w:rPr>
          <w:rFonts w:asciiTheme="minorHAnsi" w:hAnsiTheme="minorHAnsi" w:cstheme="minorHAnsi"/>
          <w:lang w:val="en-US"/>
        </w:rPr>
        <w:t xml:space="preserve"> w </w:t>
      </w:r>
      <w:proofErr w:type="spellStart"/>
      <w:r w:rsidR="00BF6DA2" w:rsidRPr="00803D74">
        <w:rPr>
          <w:rFonts w:asciiTheme="minorHAnsi" w:hAnsiTheme="minorHAnsi" w:cstheme="minorHAnsi"/>
          <w:lang w:val="en-US"/>
        </w:rPr>
        <w:t>Szczecinie</w:t>
      </w:r>
      <w:proofErr w:type="spellEnd"/>
    </w:p>
    <w:p w14:paraId="26113465" w14:textId="20509C6E" w:rsidR="00B7381B" w:rsidRPr="00803D74" w:rsidRDefault="00B7381B" w:rsidP="00F15485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 xml:space="preserve">promotor rozprawy dr hab. inż. </w:t>
      </w:r>
      <w:r w:rsidR="00BF6DA2" w:rsidRPr="00803D74">
        <w:rPr>
          <w:rFonts w:asciiTheme="minorHAnsi" w:hAnsiTheme="minorHAnsi" w:cstheme="minorHAnsi"/>
          <w:lang w:val="pl-PL"/>
        </w:rPr>
        <w:t>Przemysław Orłowski</w:t>
      </w:r>
      <w:r w:rsidR="00B70D86" w:rsidRPr="00803D74">
        <w:rPr>
          <w:rFonts w:asciiTheme="minorHAnsi" w:hAnsiTheme="minorHAnsi" w:cstheme="minorHAnsi"/>
          <w:lang w:val="pl-PL"/>
        </w:rPr>
        <w:t>, prof. ZUT</w:t>
      </w:r>
      <w:bookmarkStart w:id="0" w:name="_GoBack"/>
      <w:bookmarkEnd w:id="0"/>
    </w:p>
    <w:p w14:paraId="7D13CBC6" w14:textId="77777777" w:rsidR="00D63F13" w:rsidRPr="00803D74" w:rsidRDefault="00D63F13" w:rsidP="00D63F13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7B7D56E6" w14:textId="5245FE81" w:rsidR="00D63F13" w:rsidRPr="00803D74" w:rsidRDefault="00D63F13" w:rsidP="00803D74">
      <w:pPr>
        <w:spacing w:after="80" w:line="360" w:lineRule="auto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>Recenzowana praca dotyczy ważn</w:t>
      </w:r>
      <w:r w:rsidR="00F15485" w:rsidRPr="00803D74">
        <w:rPr>
          <w:rFonts w:asciiTheme="minorHAnsi" w:hAnsiTheme="minorHAnsi" w:cstheme="minorHAnsi"/>
          <w:lang w:val="pl-PL"/>
        </w:rPr>
        <w:t>ych</w:t>
      </w:r>
      <w:r w:rsidR="00B33927" w:rsidRPr="00803D74">
        <w:rPr>
          <w:rFonts w:asciiTheme="minorHAnsi" w:hAnsiTheme="minorHAnsi" w:cstheme="minorHAnsi"/>
          <w:lang w:val="pl-PL"/>
        </w:rPr>
        <w:t>, zarówno z praktycznego</w:t>
      </w:r>
      <w:r w:rsidRPr="00803D74">
        <w:rPr>
          <w:rFonts w:asciiTheme="minorHAnsi" w:hAnsiTheme="minorHAnsi" w:cstheme="minorHAnsi"/>
          <w:lang w:val="pl-PL"/>
        </w:rPr>
        <w:t xml:space="preserve"> jak i naukowego punktu widzenia, zagadnie</w:t>
      </w:r>
      <w:r w:rsidR="00F15485" w:rsidRPr="00803D74">
        <w:rPr>
          <w:rFonts w:asciiTheme="minorHAnsi" w:hAnsiTheme="minorHAnsi" w:cstheme="minorHAnsi"/>
          <w:lang w:val="pl-PL"/>
        </w:rPr>
        <w:t>ń</w:t>
      </w:r>
      <w:r w:rsidR="007B55A2" w:rsidRPr="00803D74">
        <w:rPr>
          <w:rFonts w:asciiTheme="minorHAnsi" w:hAnsiTheme="minorHAnsi" w:cstheme="minorHAnsi"/>
          <w:lang w:val="pl-PL"/>
        </w:rPr>
        <w:t xml:space="preserve"> </w:t>
      </w:r>
      <w:r w:rsidR="00F15485" w:rsidRPr="00803D74">
        <w:rPr>
          <w:rFonts w:asciiTheme="minorHAnsi" w:hAnsiTheme="minorHAnsi" w:cstheme="minorHAnsi"/>
          <w:lang w:val="pl-PL"/>
        </w:rPr>
        <w:t xml:space="preserve">sterowania </w:t>
      </w:r>
      <w:r w:rsidR="00C25DFC" w:rsidRPr="00803D74">
        <w:rPr>
          <w:rFonts w:asciiTheme="minorHAnsi" w:hAnsiTheme="minorHAnsi" w:cstheme="minorHAnsi"/>
          <w:lang w:val="pl-PL"/>
        </w:rPr>
        <w:t>przepływem pakietów w sieciach transmisji danych</w:t>
      </w:r>
      <w:r w:rsidR="000B4FB0" w:rsidRPr="00803D74">
        <w:rPr>
          <w:rFonts w:asciiTheme="minorHAnsi" w:hAnsiTheme="minorHAnsi" w:cstheme="minorHAnsi"/>
          <w:lang w:val="pl-PL"/>
        </w:rPr>
        <w:t xml:space="preserve">. </w:t>
      </w:r>
      <w:r w:rsidR="00962185" w:rsidRPr="00803D74">
        <w:rPr>
          <w:rFonts w:asciiTheme="minorHAnsi" w:hAnsiTheme="minorHAnsi" w:cstheme="minorHAnsi"/>
          <w:lang w:val="pl-PL"/>
        </w:rPr>
        <w:t>C</w:t>
      </w:r>
      <w:r w:rsidR="00D44924" w:rsidRPr="00803D74">
        <w:rPr>
          <w:rFonts w:asciiTheme="minorHAnsi" w:hAnsiTheme="minorHAnsi" w:cstheme="minorHAnsi"/>
          <w:lang w:val="pl-PL"/>
        </w:rPr>
        <w:t xml:space="preserve">elem </w:t>
      </w:r>
      <w:r w:rsidR="00962185" w:rsidRPr="00803D74">
        <w:rPr>
          <w:rFonts w:asciiTheme="minorHAnsi" w:hAnsiTheme="minorHAnsi" w:cstheme="minorHAnsi"/>
          <w:lang w:val="pl-PL"/>
        </w:rPr>
        <w:t xml:space="preserve">pracy </w:t>
      </w:r>
      <w:r w:rsidR="00D44924" w:rsidRPr="00803D74">
        <w:rPr>
          <w:rFonts w:asciiTheme="minorHAnsi" w:hAnsiTheme="minorHAnsi" w:cstheme="minorHAnsi"/>
          <w:lang w:val="pl-PL"/>
        </w:rPr>
        <w:t xml:space="preserve">jest </w:t>
      </w:r>
      <w:r w:rsidR="00C25DFC" w:rsidRPr="00803D74">
        <w:rPr>
          <w:rFonts w:asciiTheme="minorHAnsi" w:hAnsiTheme="minorHAnsi" w:cstheme="minorHAnsi"/>
          <w:lang w:val="pl-PL"/>
        </w:rPr>
        <w:t xml:space="preserve">zaproponowanie niestacjonarnego dyskretnego liniowego modelu </w:t>
      </w:r>
      <w:r w:rsidR="002654E4" w:rsidRPr="00803D74">
        <w:rPr>
          <w:rFonts w:asciiTheme="minorHAnsi" w:hAnsiTheme="minorHAnsi" w:cstheme="minorHAnsi"/>
          <w:lang w:val="pl-PL"/>
        </w:rPr>
        <w:t xml:space="preserve">dynamiki kanału transmisyjnego oraz zastosowanie tego modelu do </w:t>
      </w:r>
      <w:r w:rsidR="00FB4EB0" w:rsidRPr="00803D74">
        <w:rPr>
          <w:rFonts w:asciiTheme="minorHAnsi" w:hAnsiTheme="minorHAnsi" w:cstheme="minorHAnsi"/>
          <w:lang w:val="pl-PL"/>
        </w:rPr>
        <w:t xml:space="preserve">eliminacji </w:t>
      </w:r>
      <w:r w:rsidR="0033581F" w:rsidRPr="00803D74">
        <w:rPr>
          <w:rFonts w:asciiTheme="minorHAnsi" w:hAnsiTheme="minorHAnsi" w:cstheme="minorHAnsi"/>
          <w:lang w:val="pl-PL"/>
        </w:rPr>
        <w:t xml:space="preserve">lub ograniczenia </w:t>
      </w:r>
      <w:r w:rsidR="00FB4EB0" w:rsidRPr="00803D74">
        <w:rPr>
          <w:rFonts w:asciiTheme="minorHAnsi" w:hAnsiTheme="minorHAnsi" w:cstheme="minorHAnsi"/>
          <w:lang w:val="pl-PL"/>
        </w:rPr>
        <w:t xml:space="preserve">przeciążeń, a tym samym do </w:t>
      </w:r>
      <w:r w:rsidR="002654E4" w:rsidRPr="00803D74">
        <w:rPr>
          <w:rFonts w:asciiTheme="minorHAnsi" w:hAnsiTheme="minorHAnsi" w:cstheme="minorHAnsi"/>
          <w:lang w:val="pl-PL"/>
        </w:rPr>
        <w:t>poprawy jakości sterowania przepływem pakietów danych</w:t>
      </w:r>
      <w:r w:rsidR="00D44924" w:rsidRPr="00803D74">
        <w:rPr>
          <w:rFonts w:asciiTheme="minorHAnsi" w:hAnsiTheme="minorHAnsi" w:cstheme="minorHAnsi"/>
          <w:lang w:val="pl-PL"/>
        </w:rPr>
        <w:t xml:space="preserve">. </w:t>
      </w:r>
      <w:r w:rsidR="0024714A" w:rsidRPr="00803D74">
        <w:rPr>
          <w:rFonts w:asciiTheme="minorHAnsi" w:hAnsiTheme="minorHAnsi" w:cstheme="minorHAnsi"/>
          <w:lang w:val="pl-PL"/>
        </w:rPr>
        <w:t>Aby</w:t>
      </w:r>
      <w:r w:rsidR="00BA55AB" w:rsidRPr="00803D74">
        <w:rPr>
          <w:rFonts w:asciiTheme="minorHAnsi" w:hAnsiTheme="minorHAnsi" w:cstheme="minorHAnsi"/>
          <w:lang w:val="pl-PL"/>
        </w:rPr>
        <w:t xml:space="preserve"> </w:t>
      </w:r>
      <w:r w:rsidR="006A299C" w:rsidRPr="00803D74">
        <w:rPr>
          <w:rFonts w:asciiTheme="minorHAnsi" w:hAnsiTheme="minorHAnsi" w:cstheme="minorHAnsi"/>
          <w:lang w:val="pl-PL"/>
        </w:rPr>
        <w:t>osiągnąć</w:t>
      </w:r>
      <w:r w:rsidR="00F544C8" w:rsidRPr="00803D74">
        <w:rPr>
          <w:rFonts w:asciiTheme="minorHAnsi" w:hAnsiTheme="minorHAnsi" w:cstheme="minorHAnsi"/>
          <w:lang w:val="pl-PL"/>
        </w:rPr>
        <w:t xml:space="preserve"> t</w:t>
      </w:r>
      <w:r w:rsidR="0024714A" w:rsidRPr="00803D74">
        <w:rPr>
          <w:rFonts w:asciiTheme="minorHAnsi" w:hAnsiTheme="minorHAnsi" w:cstheme="minorHAnsi"/>
          <w:lang w:val="pl-PL"/>
        </w:rPr>
        <w:t>e</w:t>
      </w:r>
      <w:r w:rsidR="00FA7B6B" w:rsidRPr="00803D74">
        <w:rPr>
          <w:rFonts w:asciiTheme="minorHAnsi" w:hAnsiTheme="minorHAnsi" w:cstheme="minorHAnsi"/>
          <w:lang w:val="pl-PL"/>
        </w:rPr>
        <w:t>n</w:t>
      </w:r>
      <w:r w:rsidR="00F544C8" w:rsidRPr="00803D74">
        <w:rPr>
          <w:rFonts w:asciiTheme="minorHAnsi" w:hAnsiTheme="minorHAnsi" w:cstheme="minorHAnsi"/>
          <w:lang w:val="pl-PL"/>
        </w:rPr>
        <w:t xml:space="preserve"> cel</w:t>
      </w:r>
      <w:r w:rsidR="00BA55AB" w:rsidRPr="00803D74">
        <w:rPr>
          <w:rFonts w:asciiTheme="minorHAnsi" w:hAnsiTheme="minorHAnsi" w:cstheme="minorHAnsi"/>
          <w:lang w:val="pl-PL"/>
        </w:rPr>
        <w:t xml:space="preserve"> Doktorant </w:t>
      </w:r>
      <w:r w:rsidR="006A299C" w:rsidRPr="00803D74">
        <w:rPr>
          <w:rFonts w:asciiTheme="minorHAnsi" w:hAnsiTheme="minorHAnsi" w:cstheme="minorHAnsi"/>
          <w:lang w:val="pl-PL"/>
        </w:rPr>
        <w:t xml:space="preserve">opanował teoretyczne podstawy analizowanych w pracy zagadnień, </w:t>
      </w:r>
      <w:r w:rsidR="00C41BBF" w:rsidRPr="00803D74">
        <w:rPr>
          <w:rFonts w:asciiTheme="minorHAnsi" w:hAnsiTheme="minorHAnsi" w:cstheme="minorHAnsi"/>
          <w:lang w:val="pl-PL"/>
        </w:rPr>
        <w:t>przeprowadził przegl</w:t>
      </w:r>
      <w:r w:rsidR="006A299C" w:rsidRPr="00803D74">
        <w:rPr>
          <w:rFonts w:asciiTheme="minorHAnsi" w:hAnsiTheme="minorHAnsi" w:cstheme="minorHAnsi"/>
          <w:lang w:val="pl-PL"/>
        </w:rPr>
        <w:t xml:space="preserve">ąd </w:t>
      </w:r>
      <w:r w:rsidR="00F97762" w:rsidRPr="00803D74">
        <w:rPr>
          <w:rFonts w:asciiTheme="minorHAnsi" w:hAnsiTheme="minorHAnsi" w:cstheme="minorHAnsi"/>
          <w:lang w:val="pl-PL"/>
        </w:rPr>
        <w:t>praktycznie stosow</w:t>
      </w:r>
      <w:r w:rsidR="00EF065B">
        <w:rPr>
          <w:rFonts w:asciiTheme="minorHAnsi" w:hAnsiTheme="minorHAnsi" w:cstheme="minorHAnsi"/>
          <w:lang w:val="pl-PL"/>
        </w:rPr>
        <w:t>anych metod unikania przeciążeń</w:t>
      </w:r>
      <w:r w:rsidR="00EF065B">
        <w:rPr>
          <w:rFonts w:asciiTheme="minorHAnsi" w:hAnsiTheme="minorHAnsi" w:cstheme="minorHAnsi"/>
          <w:lang w:val="pl-PL"/>
        </w:rPr>
        <w:br/>
      </w:r>
      <w:r w:rsidR="00F97762" w:rsidRPr="00803D74">
        <w:rPr>
          <w:rFonts w:asciiTheme="minorHAnsi" w:hAnsiTheme="minorHAnsi" w:cstheme="minorHAnsi"/>
          <w:lang w:val="pl-PL"/>
        </w:rPr>
        <w:t>w sieciach komputerowych</w:t>
      </w:r>
      <w:r w:rsidR="006A299C" w:rsidRPr="00803D74">
        <w:rPr>
          <w:rFonts w:asciiTheme="minorHAnsi" w:hAnsiTheme="minorHAnsi" w:cstheme="minorHAnsi"/>
          <w:lang w:val="pl-PL"/>
        </w:rPr>
        <w:t xml:space="preserve">, </w:t>
      </w:r>
      <w:r w:rsidR="00B86E30" w:rsidRPr="00803D74">
        <w:rPr>
          <w:rFonts w:asciiTheme="minorHAnsi" w:hAnsiTheme="minorHAnsi" w:cstheme="minorHAnsi"/>
          <w:lang w:val="pl-PL"/>
        </w:rPr>
        <w:t>opracował własn</w:t>
      </w:r>
      <w:r w:rsidR="00F97762" w:rsidRPr="00803D74">
        <w:rPr>
          <w:rFonts w:asciiTheme="minorHAnsi" w:hAnsiTheme="minorHAnsi" w:cstheme="minorHAnsi"/>
          <w:lang w:val="pl-PL"/>
        </w:rPr>
        <w:t>y</w:t>
      </w:r>
      <w:r w:rsidR="00B86E30" w:rsidRPr="00803D74">
        <w:rPr>
          <w:rFonts w:asciiTheme="minorHAnsi" w:hAnsiTheme="minorHAnsi" w:cstheme="minorHAnsi"/>
          <w:lang w:val="pl-PL"/>
        </w:rPr>
        <w:t xml:space="preserve"> </w:t>
      </w:r>
      <w:r w:rsidR="00F97762" w:rsidRPr="00803D74">
        <w:rPr>
          <w:rFonts w:asciiTheme="minorHAnsi" w:hAnsiTheme="minorHAnsi" w:cstheme="minorHAnsi"/>
          <w:lang w:val="pl-PL"/>
        </w:rPr>
        <w:t>model dynamiki kanału transmisyjnego</w:t>
      </w:r>
      <w:r w:rsidR="00B86E30" w:rsidRPr="00803D74">
        <w:rPr>
          <w:rFonts w:asciiTheme="minorHAnsi" w:hAnsiTheme="minorHAnsi" w:cstheme="minorHAnsi"/>
          <w:lang w:val="pl-PL"/>
        </w:rPr>
        <w:t xml:space="preserve">, </w:t>
      </w:r>
      <w:r w:rsidR="00F97762" w:rsidRPr="00803D74">
        <w:rPr>
          <w:rFonts w:asciiTheme="minorHAnsi" w:hAnsiTheme="minorHAnsi" w:cstheme="minorHAnsi"/>
          <w:lang w:val="pl-PL"/>
        </w:rPr>
        <w:t>do</w:t>
      </w:r>
      <w:r w:rsidR="00C41BBF" w:rsidRPr="00803D74">
        <w:rPr>
          <w:rFonts w:asciiTheme="minorHAnsi" w:hAnsiTheme="minorHAnsi" w:cstheme="minorHAnsi"/>
          <w:lang w:val="pl-PL"/>
        </w:rPr>
        <w:t xml:space="preserve">konał </w:t>
      </w:r>
      <w:r w:rsidR="00F97762" w:rsidRPr="00803D74">
        <w:rPr>
          <w:rFonts w:asciiTheme="minorHAnsi" w:hAnsiTheme="minorHAnsi" w:cstheme="minorHAnsi"/>
          <w:lang w:val="pl-PL"/>
        </w:rPr>
        <w:t>jedno- i wielokryterialnej optymalizacji zaproponowanych metod sterowania</w:t>
      </w:r>
      <w:r w:rsidR="00C41BBF" w:rsidRPr="00803D74">
        <w:rPr>
          <w:rFonts w:asciiTheme="minorHAnsi" w:hAnsiTheme="minorHAnsi" w:cstheme="minorHAnsi"/>
          <w:lang w:val="pl-PL"/>
        </w:rPr>
        <w:t>,</w:t>
      </w:r>
      <w:r w:rsidR="00B54C8F" w:rsidRPr="00803D74">
        <w:rPr>
          <w:rFonts w:asciiTheme="minorHAnsi" w:hAnsiTheme="minorHAnsi" w:cstheme="minorHAnsi"/>
          <w:lang w:val="pl-PL"/>
        </w:rPr>
        <w:t xml:space="preserve"> przeprowadził szereg badań </w:t>
      </w:r>
      <w:r w:rsidR="007C1A2A" w:rsidRPr="00803D74">
        <w:rPr>
          <w:rFonts w:asciiTheme="minorHAnsi" w:hAnsiTheme="minorHAnsi" w:cstheme="minorHAnsi"/>
          <w:lang w:val="pl-PL"/>
        </w:rPr>
        <w:t>symulacyjnych</w:t>
      </w:r>
      <w:r w:rsidR="00B54C8F" w:rsidRPr="00803D74">
        <w:rPr>
          <w:rFonts w:asciiTheme="minorHAnsi" w:hAnsiTheme="minorHAnsi" w:cstheme="minorHAnsi"/>
          <w:lang w:val="pl-PL"/>
        </w:rPr>
        <w:t xml:space="preserve"> i</w:t>
      </w:r>
      <w:r w:rsidR="00C41BBF" w:rsidRPr="00803D74">
        <w:rPr>
          <w:rFonts w:asciiTheme="minorHAnsi" w:hAnsiTheme="minorHAnsi" w:cstheme="minorHAnsi"/>
          <w:lang w:val="pl-PL"/>
        </w:rPr>
        <w:t xml:space="preserve"> </w:t>
      </w:r>
      <w:r w:rsidR="00B54C8F" w:rsidRPr="00803D74">
        <w:rPr>
          <w:rFonts w:asciiTheme="minorHAnsi" w:hAnsiTheme="minorHAnsi" w:cstheme="minorHAnsi"/>
          <w:lang w:val="pl-PL"/>
        </w:rPr>
        <w:t>dokonał analizy uzyskanych rezultatów</w:t>
      </w:r>
      <w:r w:rsidR="00962185" w:rsidRPr="00803D74">
        <w:rPr>
          <w:rFonts w:asciiTheme="minorHAnsi" w:hAnsiTheme="minorHAnsi" w:cstheme="minorHAnsi"/>
          <w:lang w:val="pl-PL"/>
        </w:rPr>
        <w:t>.</w:t>
      </w:r>
      <w:r w:rsidR="002A1B42" w:rsidRPr="00803D74">
        <w:rPr>
          <w:rFonts w:asciiTheme="minorHAnsi" w:hAnsiTheme="minorHAnsi" w:cstheme="minorHAnsi"/>
          <w:lang w:val="pl-PL"/>
        </w:rPr>
        <w:t xml:space="preserve"> </w:t>
      </w:r>
      <w:r w:rsidR="00FA41AF" w:rsidRPr="00803D74">
        <w:rPr>
          <w:rFonts w:asciiTheme="minorHAnsi" w:hAnsiTheme="minorHAnsi" w:cstheme="minorHAnsi"/>
          <w:lang w:val="pl-PL"/>
        </w:rPr>
        <w:t>Wybór t</w:t>
      </w:r>
      <w:r w:rsidR="00B54C8F" w:rsidRPr="00803D74">
        <w:rPr>
          <w:rFonts w:asciiTheme="minorHAnsi" w:hAnsiTheme="minorHAnsi" w:cstheme="minorHAnsi"/>
          <w:lang w:val="pl-PL"/>
        </w:rPr>
        <w:t>akiej</w:t>
      </w:r>
      <w:r w:rsidR="00FA41AF" w:rsidRPr="00803D74">
        <w:rPr>
          <w:rFonts w:asciiTheme="minorHAnsi" w:hAnsiTheme="minorHAnsi" w:cstheme="minorHAnsi"/>
          <w:lang w:val="pl-PL"/>
        </w:rPr>
        <w:t xml:space="preserve"> </w:t>
      </w:r>
      <w:r w:rsidR="0024714A" w:rsidRPr="00803D74">
        <w:rPr>
          <w:rFonts w:asciiTheme="minorHAnsi" w:hAnsiTheme="minorHAnsi" w:cstheme="minorHAnsi"/>
          <w:lang w:val="pl-PL"/>
        </w:rPr>
        <w:t>metody badawczej</w:t>
      </w:r>
      <w:r w:rsidR="00FA41AF" w:rsidRPr="00803D74">
        <w:rPr>
          <w:rFonts w:asciiTheme="minorHAnsi" w:hAnsiTheme="minorHAnsi" w:cstheme="minorHAnsi"/>
          <w:lang w:val="pl-PL"/>
        </w:rPr>
        <w:t xml:space="preserve"> należy uznać za </w:t>
      </w:r>
      <w:r w:rsidR="007E0D4A" w:rsidRPr="00803D74">
        <w:rPr>
          <w:rFonts w:asciiTheme="minorHAnsi" w:hAnsiTheme="minorHAnsi" w:cstheme="minorHAnsi"/>
          <w:lang w:val="pl-PL"/>
        </w:rPr>
        <w:t xml:space="preserve">właściwy i w pełni uzasadniony. </w:t>
      </w:r>
      <w:r w:rsidR="008519FA" w:rsidRPr="00803D74">
        <w:rPr>
          <w:rFonts w:asciiTheme="minorHAnsi" w:hAnsiTheme="minorHAnsi" w:cstheme="minorHAnsi"/>
          <w:lang w:val="pl-PL"/>
        </w:rPr>
        <w:t xml:space="preserve">Bez wątpienia można </w:t>
      </w:r>
      <w:r w:rsidR="00F7263F" w:rsidRPr="00803D74">
        <w:rPr>
          <w:rFonts w:asciiTheme="minorHAnsi" w:hAnsiTheme="minorHAnsi" w:cstheme="minorHAnsi"/>
          <w:lang w:val="pl-PL"/>
        </w:rPr>
        <w:t>również</w:t>
      </w:r>
      <w:r w:rsidR="008519FA" w:rsidRPr="00803D74">
        <w:rPr>
          <w:rFonts w:asciiTheme="minorHAnsi" w:hAnsiTheme="minorHAnsi" w:cstheme="minorHAnsi"/>
          <w:lang w:val="pl-PL"/>
        </w:rPr>
        <w:t xml:space="preserve"> </w:t>
      </w:r>
      <w:r w:rsidR="00C322F7" w:rsidRPr="00803D74">
        <w:rPr>
          <w:rFonts w:asciiTheme="minorHAnsi" w:hAnsiTheme="minorHAnsi" w:cstheme="minorHAnsi"/>
          <w:lang w:val="pl-PL"/>
        </w:rPr>
        <w:t>stwierdzić</w:t>
      </w:r>
      <w:r w:rsidR="0085079A" w:rsidRPr="00803D74">
        <w:rPr>
          <w:rFonts w:asciiTheme="minorHAnsi" w:hAnsiTheme="minorHAnsi" w:cstheme="minorHAnsi"/>
          <w:lang w:val="pl-PL"/>
        </w:rPr>
        <w:t xml:space="preserve">, że </w:t>
      </w:r>
      <w:r w:rsidR="00832DA1" w:rsidRPr="00803D74">
        <w:rPr>
          <w:rFonts w:asciiTheme="minorHAnsi" w:hAnsiTheme="minorHAnsi" w:cstheme="minorHAnsi"/>
          <w:lang w:val="pl-PL"/>
        </w:rPr>
        <w:t>problem</w:t>
      </w:r>
      <w:r w:rsidR="0085079A" w:rsidRPr="00803D74">
        <w:rPr>
          <w:rFonts w:asciiTheme="minorHAnsi" w:hAnsiTheme="minorHAnsi" w:cstheme="minorHAnsi"/>
          <w:lang w:val="pl-PL"/>
        </w:rPr>
        <w:t>, którym zajął się Doktorant</w:t>
      </w:r>
      <w:r w:rsidR="00B62575" w:rsidRPr="00803D74">
        <w:rPr>
          <w:rFonts w:asciiTheme="minorHAnsi" w:hAnsiTheme="minorHAnsi" w:cstheme="minorHAnsi"/>
          <w:lang w:val="pl-PL"/>
        </w:rPr>
        <w:t xml:space="preserve">, </w:t>
      </w:r>
      <w:r w:rsidR="007C1A2A" w:rsidRPr="00803D74">
        <w:rPr>
          <w:rFonts w:asciiTheme="minorHAnsi" w:hAnsiTheme="minorHAnsi" w:cstheme="minorHAnsi"/>
          <w:lang w:val="pl-PL"/>
        </w:rPr>
        <w:t xml:space="preserve">a tym bardziej </w:t>
      </w:r>
      <w:r w:rsidR="00B62575" w:rsidRPr="00803D74">
        <w:rPr>
          <w:rFonts w:asciiTheme="minorHAnsi" w:hAnsiTheme="minorHAnsi" w:cstheme="minorHAnsi"/>
          <w:lang w:val="pl-PL"/>
        </w:rPr>
        <w:t xml:space="preserve">sposób jego </w:t>
      </w:r>
      <w:r w:rsidR="00832DA1" w:rsidRPr="00803D74">
        <w:rPr>
          <w:rFonts w:asciiTheme="minorHAnsi" w:hAnsiTheme="minorHAnsi" w:cstheme="minorHAnsi"/>
          <w:lang w:val="pl-PL"/>
        </w:rPr>
        <w:t>rozwiązania</w:t>
      </w:r>
      <w:r w:rsidR="00C7082F" w:rsidRPr="00803D74">
        <w:rPr>
          <w:rFonts w:asciiTheme="minorHAnsi" w:hAnsiTheme="minorHAnsi" w:cstheme="minorHAnsi"/>
          <w:lang w:val="pl-PL"/>
        </w:rPr>
        <w:t xml:space="preserve"> oraz </w:t>
      </w:r>
      <w:r w:rsidR="008519FA" w:rsidRPr="00803D74">
        <w:rPr>
          <w:rFonts w:asciiTheme="minorHAnsi" w:hAnsiTheme="minorHAnsi" w:cstheme="minorHAnsi"/>
          <w:lang w:val="pl-PL"/>
        </w:rPr>
        <w:t xml:space="preserve">zastosowane do tego celu </w:t>
      </w:r>
      <w:r w:rsidR="003842CB" w:rsidRPr="00803D74">
        <w:rPr>
          <w:rFonts w:asciiTheme="minorHAnsi" w:hAnsiTheme="minorHAnsi" w:cstheme="minorHAnsi"/>
          <w:lang w:val="pl-PL"/>
        </w:rPr>
        <w:t>narzędzia i</w:t>
      </w:r>
      <w:r w:rsidR="007C1A2A" w:rsidRPr="00803D74">
        <w:rPr>
          <w:rFonts w:asciiTheme="minorHAnsi" w:hAnsiTheme="minorHAnsi" w:cstheme="minorHAnsi"/>
          <w:lang w:val="pl-PL"/>
        </w:rPr>
        <w:t xml:space="preserve"> </w:t>
      </w:r>
      <w:r w:rsidR="008519FA" w:rsidRPr="00803D74">
        <w:rPr>
          <w:rFonts w:asciiTheme="minorHAnsi" w:hAnsiTheme="minorHAnsi" w:cstheme="minorHAnsi"/>
          <w:lang w:val="pl-PL"/>
        </w:rPr>
        <w:t>metody</w:t>
      </w:r>
      <w:r w:rsidR="00832DA1" w:rsidRPr="00803D74">
        <w:rPr>
          <w:rFonts w:asciiTheme="minorHAnsi" w:hAnsiTheme="minorHAnsi" w:cstheme="minorHAnsi"/>
          <w:lang w:val="pl-PL"/>
        </w:rPr>
        <w:t xml:space="preserve"> </w:t>
      </w:r>
      <w:r w:rsidR="00B62575" w:rsidRPr="00803D74">
        <w:rPr>
          <w:rFonts w:asciiTheme="minorHAnsi" w:hAnsiTheme="minorHAnsi" w:cstheme="minorHAnsi"/>
          <w:lang w:val="pl-PL"/>
        </w:rPr>
        <w:t xml:space="preserve">świadczą o tym, że </w:t>
      </w:r>
      <w:r w:rsidR="003F75AB" w:rsidRPr="00803D74">
        <w:rPr>
          <w:rFonts w:asciiTheme="minorHAnsi" w:hAnsiTheme="minorHAnsi" w:cstheme="minorHAnsi"/>
          <w:lang w:val="pl-PL"/>
        </w:rPr>
        <w:t xml:space="preserve">rozprawa </w:t>
      </w:r>
      <w:r w:rsidR="00C54531" w:rsidRPr="00803D74">
        <w:rPr>
          <w:rFonts w:asciiTheme="minorHAnsi" w:hAnsiTheme="minorHAnsi" w:cstheme="minorHAnsi"/>
          <w:lang w:val="pl-PL"/>
        </w:rPr>
        <w:t xml:space="preserve">doktorska </w:t>
      </w:r>
      <w:r w:rsidR="003F75AB" w:rsidRPr="00803D74">
        <w:rPr>
          <w:rFonts w:asciiTheme="minorHAnsi" w:hAnsiTheme="minorHAnsi" w:cstheme="minorHAnsi"/>
          <w:lang w:val="pl-PL"/>
        </w:rPr>
        <w:t>magistra</w:t>
      </w:r>
      <w:r w:rsidR="00B62575" w:rsidRPr="00803D74">
        <w:rPr>
          <w:rFonts w:asciiTheme="minorHAnsi" w:hAnsiTheme="minorHAnsi" w:cstheme="minorHAnsi"/>
          <w:lang w:val="pl-PL"/>
        </w:rPr>
        <w:t xml:space="preserve"> </w:t>
      </w:r>
      <w:r w:rsidR="003F75AB" w:rsidRPr="00803D74">
        <w:rPr>
          <w:rFonts w:asciiTheme="minorHAnsi" w:hAnsiTheme="minorHAnsi" w:cstheme="minorHAnsi"/>
          <w:lang w:val="pl-PL"/>
        </w:rPr>
        <w:t xml:space="preserve">inżyniera </w:t>
      </w:r>
      <w:r w:rsidR="007C1A2A" w:rsidRPr="00803D74">
        <w:rPr>
          <w:rFonts w:asciiTheme="minorHAnsi" w:hAnsiTheme="minorHAnsi" w:cstheme="minorHAnsi"/>
          <w:lang w:val="pl-PL"/>
        </w:rPr>
        <w:t>Sławomira Grzyba</w:t>
      </w:r>
      <w:r w:rsidR="003F75AB" w:rsidRPr="00803D74">
        <w:rPr>
          <w:rFonts w:asciiTheme="minorHAnsi" w:hAnsiTheme="minorHAnsi" w:cstheme="minorHAnsi"/>
          <w:lang w:val="pl-PL"/>
        </w:rPr>
        <w:t xml:space="preserve"> </w:t>
      </w:r>
      <w:r w:rsidR="00D87F9A" w:rsidRPr="00803D74">
        <w:rPr>
          <w:rFonts w:asciiTheme="minorHAnsi" w:hAnsiTheme="minorHAnsi" w:cstheme="minorHAnsi"/>
          <w:lang w:val="pl-PL"/>
        </w:rPr>
        <w:t xml:space="preserve">nie tylko </w:t>
      </w:r>
      <w:r w:rsidR="00C54531" w:rsidRPr="00803D74">
        <w:rPr>
          <w:rFonts w:asciiTheme="minorHAnsi" w:hAnsiTheme="minorHAnsi" w:cstheme="minorHAnsi"/>
          <w:lang w:val="pl-PL"/>
        </w:rPr>
        <w:t xml:space="preserve">z powodzeniem </w:t>
      </w:r>
      <w:r w:rsidR="00832DA1" w:rsidRPr="00803D74">
        <w:rPr>
          <w:rFonts w:asciiTheme="minorHAnsi" w:hAnsiTheme="minorHAnsi" w:cstheme="minorHAnsi"/>
          <w:lang w:val="pl-PL"/>
        </w:rPr>
        <w:t xml:space="preserve">mieści się w zakresie </w:t>
      </w:r>
      <w:r w:rsidR="00C41BBF" w:rsidRPr="00803D74">
        <w:rPr>
          <w:rFonts w:asciiTheme="minorHAnsi" w:hAnsiTheme="minorHAnsi" w:cstheme="minorHAnsi"/>
          <w:lang w:val="pl-PL"/>
        </w:rPr>
        <w:t>dyscyplin</w:t>
      </w:r>
      <w:r w:rsidR="00B54C8F" w:rsidRPr="00803D74">
        <w:rPr>
          <w:rFonts w:asciiTheme="minorHAnsi" w:hAnsiTheme="minorHAnsi" w:cstheme="minorHAnsi"/>
          <w:lang w:val="pl-PL"/>
        </w:rPr>
        <w:t>y</w:t>
      </w:r>
      <w:r w:rsidR="00C41BBF" w:rsidRPr="00803D74">
        <w:rPr>
          <w:rFonts w:asciiTheme="minorHAnsi" w:hAnsiTheme="minorHAnsi" w:cstheme="minorHAnsi"/>
          <w:lang w:val="pl-PL"/>
        </w:rPr>
        <w:t xml:space="preserve"> </w:t>
      </w:r>
      <w:r w:rsidR="007718E3" w:rsidRPr="00803D74">
        <w:rPr>
          <w:rFonts w:asciiTheme="minorHAnsi" w:hAnsiTheme="minorHAnsi" w:cstheme="minorHAnsi"/>
          <w:i/>
          <w:iCs/>
          <w:lang w:val="pl-PL"/>
        </w:rPr>
        <w:t xml:space="preserve">automatyka </w:t>
      </w:r>
      <w:r w:rsidR="007C1A2A" w:rsidRPr="00803D74">
        <w:rPr>
          <w:rFonts w:asciiTheme="minorHAnsi" w:hAnsiTheme="minorHAnsi" w:cstheme="minorHAnsi"/>
          <w:i/>
          <w:iCs/>
          <w:lang w:val="pl-PL"/>
        </w:rPr>
        <w:t>elektronika i elektrotechnika</w:t>
      </w:r>
      <w:r w:rsidR="007C1A2A" w:rsidRPr="00803D74">
        <w:rPr>
          <w:rFonts w:asciiTheme="minorHAnsi" w:hAnsiTheme="minorHAnsi" w:cstheme="minorHAnsi"/>
          <w:lang w:val="pl-PL"/>
        </w:rPr>
        <w:t xml:space="preserve"> </w:t>
      </w:r>
      <w:r w:rsidR="00C7082F" w:rsidRPr="00803D74">
        <w:rPr>
          <w:rFonts w:asciiTheme="minorHAnsi" w:hAnsiTheme="minorHAnsi" w:cstheme="minorHAnsi"/>
          <w:lang w:val="pl-PL"/>
        </w:rPr>
        <w:t>(głównie w subdyscyplinie</w:t>
      </w:r>
      <w:r w:rsidR="00161418" w:rsidRPr="00803D74">
        <w:rPr>
          <w:rFonts w:asciiTheme="minorHAnsi" w:hAnsiTheme="minorHAnsi" w:cstheme="minorHAnsi"/>
          <w:lang w:val="pl-PL"/>
        </w:rPr>
        <w:t xml:space="preserve"> </w:t>
      </w:r>
      <w:r w:rsidR="00C7082F" w:rsidRPr="00803D74">
        <w:rPr>
          <w:rFonts w:asciiTheme="minorHAnsi" w:hAnsiTheme="minorHAnsi" w:cstheme="minorHAnsi"/>
          <w:lang w:val="pl-PL"/>
        </w:rPr>
        <w:t>obejmuj</w:t>
      </w:r>
      <w:r w:rsidR="00161418" w:rsidRPr="00803D74">
        <w:rPr>
          <w:rFonts w:asciiTheme="minorHAnsi" w:hAnsiTheme="minorHAnsi" w:cstheme="minorHAnsi"/>
          <w:lang w:val="pl-PL"/>
        </w:rPr>
        <w:t>ącej</w:t>
      </w:r>
      <w:r w:rsidR="00C7082F" w:rsidRPr="00803D74">
        <w:rPr>
          <w:rFonts w:asciiTheme="minorHAnsi" w:hAnsiTheme="minorHAnsi" w:cstheme="minorHAnsi"/>
          <w:lang w:val="pl-PL"/>
        </w:rPr>
        <w:t xml:space="preserve"> automatykę)</w:t>
      </w:r>
      <w:r w:rsidR="00D87F9A" w:rsidRPr="00803D74">
        <w:rPr>
          <w:rFonts w:asciiTheme="minorHAnsi" w:hAnsiTheme="minorHAnsi" w:cstheme="minorHAnsi"/>
          <w:lang w:val="pl-PL"/>
        </w:rPr>
        <w:t>, ale należy do jednego z wa</w:t>
      </w:r>
      <w:r w:rsidR="00EF065B">
        <w:rPr>
          <w:rFonts w:asciiTheme="minorHAnsi" w:hAnsiTheme="minorHAnsi" w:cstheme="minorHAnsi"/>
          <w:lang w:val="pl-PL"/>
        </w:rPr>
        <w:t>żnych i aktualnych nurtów badań</w:t>
      </w:r>
      <w:r w:rsidR="00EF065B">
        <w:rPr>
          <w:rFonts w:asciiTheme="minorHAnsi" w:hAnsiTheme="minorHAnsi" w:cstheme="minorHAnsi"/>
          <w:lang w:val="pl-PL"/>
        </w:rPr>
        <w:br/>
      </w:r>
      <w:r w:rsidR="00D87F9A" w:rsidRPr="00803D74">
        <w:rPr>
          <w:rFonts w:asciiTheme="minorHAnsi" w:hAnsiTheme="minorHAnsi" w:cstheme="minorHAnsi"/>
          <w:lang w:val="pl-PL"/>
        </w:rPr>
        <w:t xml:space="preserve">w </w:t>
      </w:r>
      <w:r w:rsidR="00296DA0" w:rsidRPr="00803D74">
        <w:rPr>
          <w:rFonts w:asciiTheme="minorHAnsi" w:hAnsiTheme="minorHAnsi" w:cstheme="minorHAnsi"/>
          <w:lang w:val="pl-PL"/>
        </w:rPr>
        <w:t>zakresie automatyki i</w:t>
      </w:r>
      <w:r w:rsidR="00161418" w:rsidRPr="00803D74">
        <w:rPr>
          <w:rFonts w:asciiTheme="minorHAnsi" w:hAnsiTheme="minorHAnsi" w:cstheme="minorHAnsi"/>
          <w:lang w:val="pl-PL"/>
        </w:rPr>
        <w:t xml:space="preserve"> jej </w:t>
      </w:r>
      <w:r w:rsidR="00AD026C" w:rsidRPr="00803D74">
        <w:rPr>
          <w:rFonts w:asciiTheme="minorHAnsi" w:hAnsiTheme="minorHAnsi" w:cstheme="minorHAnsi"/>
          <w:lang w:val="pl-PL"/>
        </w:rPr>
        <w:t>zastosowań</w:t>
      </w:r>
      <w:r w:rsidR="00E71527" w:rsidRPr="00803D74">
        <w:rPr>
          <w:rFonts w:asciiTheme="minorHAnsi" w:hAnsiTheme="minorHAnsi" w:cstheme="minorHAnsi"/>
          <w:lang w:val="pl-PL"/>
        </w:rPr>
        <w:t>.</w:t>
      </w:r>
    </w:p>
    <w:p w14:paraId="127BAC05" w14:textId="0AC8F530" w:rsidR="008039B2" w:rsidRPr="00803D74" w:rsidRDefault="004A1BE0" w:rsidP="00EF065B">
      <w:pPr>
        <w:spacing w:after="80" w:line="360" w:lineRule="auto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 xml:space="preserve">Praca składa się z </w:t>
      </w:r>
      <w:r w:rsidR="00FA7B6B" w:rsidRPr="00803D74">
        <w:rPr>
          <w:rFonts w:asciiTheme="minorHAnsi" w:hAnsiTheme="minorHAnsi" w:cstheme="minorHAnsi"/>
          <w:lang w:val="pl-PL"/>
        </w:rPr>
        <w:t xml:space="preserve">przydatnego dla czytelnika wykazu skrótów, </w:t>
      </w:r>
      <w:r w:rsidR="00C7082F" w:rsidRPr="00803D74">
        <w:rPr>
          <w:rFonts w:asciiTheme="minorHAnsi" w:hAnsiTheme="minorHAnsi" w:cstheme="minorHAnsi"/>
          <w:lang w:val="pl-PL"/>
        </w:rPr>
        <w:t xml:space="preserve">wprowadzenia, </w:t>
      </w:r>
      <w:r w:rsidR="00FA7B6B" w:rsidRPr="00803D74">
        <w:rPr>
          <w:rFonts w:asciiTheme="minorHAnsi" w:hAnsiTheme="minorHAnsi" w:cstheme="minorHAnsi"/>
          <w:lang w:val="pl-PL"/>
        </w:rPr>
        <w:t>pi</w:t>
      </w:r>
      <w:r w:rsidR="00D81FF0" w:rsidRPr="00803D74">
        <w:rPr>
          <w:rFonts w:asciiTheme="minorHAnsi" w:hAnsiTheme="minorHAnsi" w:cstheme="minorHAnsi"/>
          <w:lang w:val="pl-PL"/>
        </w:rPr>
        <w:t>ę</w:t>
      </w:r>
      <w:r w:rsidR="00FA7B6B" w:rsidRPr="00803D74">
        <w:rPr>
          <w:rFonts w:asciiTheme="minorHAnsi" w:hAnsiTheme="minorHAnsi" w:cstheme="minorHAnsi"/>
          <w:lang w:val="pl-PL"/>
        </w:rPr>
        <w:t>ciu</w:t>
      </w:r>
      <w:r w:rsidRPr="00803D74">
        <w:rPr>
          <w:rFonts w:asciiTheme="minorHAnsi" w:hAnsiTheme="minorHAnsi" w:cstheme="minorHAnsi"/>
          <w:lang w:val="pl-PL"/>
        </w:rPr>
        <w:t xml:space="preserve"> logicznie wyodrębnionych rozdziałów</w:t>
      </w:r>
      <w:r w:rsidR="0024714A" w:rsidRPr="00803D74">
        <w:rPr>
          <w:rFonts w:asciiTheme="minorHAnsi" w:hAnsiTheme="minorHAnsi" w:cstheme="minorHAnsi"/>
          <w:lang w:val="pl-PL"/>
        </w:rPr>
        <w:t>,</w:t>
      </w:r>
      <w:r w:rsidR="006C2C43" w:rsidRPr="00803D74">
        <w:rPr>
          <w:rFonts w:asciiTheme="minorHAnsi" w:hAnsiTheme="minorHAnsi" w:cstheme="minorHAnsi"/>
          <w:lang w:val="pl-PL"/>
        </w:rPr>
        <w:t xml:space="preserve"> </w:t>
      </w:r>
      <w:r w:rsidR="00CB4ADD" w:rsidRPr="00803D74">
        <w:rPr>
          <w:rFonts w:asciiTheme="minorHAnsi" w:hAnsiTheme="minorHAnsi" w:cstheme="minorHAnsi"/>
          <w:lang w:val="pl-PL"/>
        </w:rPr>
        <w:t xml:space="preserve">podsumowania, </w:t>
      </w:r>
      <w:r w:rsidRPr="00803D74">
        <w:rPr>
          <w:rFonts w:asciiTheme="minorHAnsi" w:hAnsiTheme="minorHAnsi" w:cstheme="minorHAnsi"/>
          <w:lang w:val="pl-PL"/>
        </w:rPr>
        <w:t>wykazu literatury</w:t>
      </w:r>
      <w:r w:rsidR="0024714A" w:rsidRPr="00803D74">
        <w:rPr>
          <w:rFonts w:asciiTheme="minorHAnsi" w:hAnsiTheme="minorHAnsi" w:cstheme="minorHAnsi"/>
          <w:lang w:val="pl-PL"/>
        </w:rPr>
        <w:t xml:space="preserve"> </w:t>
      </w:r>
      <w:r w:rsidR="00CB4ADD" w:rsidRPr="00803D74">
        <w:rPr>
          <w:rFonts w:asciiTheme="minorHAnsi" w:hAnsiTheme="minorHAnsi" w:cstheme="minorHAnsi"/>
          <w:lang w:val="pl-PL"/>
        </w:rPr>
        <w:t xml:space="preserve">oraz spisu </w:t>
      </w:r>
      <w:r w:rsidR="00CB4ADD" w:rsidRPr="00803D74">
        <w:rPr>
          <w:rFonts w:asciiTheme="minorHAnsi" w:hAnsiTheme="minorHAnsi" w:cstheme="minorHAnsi"/>
          <w:lang w:val="pl-PL"/>
        </w:rPr>
        <w:lastRenderedPageBreak/>
        <w:t>rysunków i spisu tabel</w:t>
      </w:r>
      <w:r w:rsidRPr="00803D74">
        <w:rPr>
          <w:rFonts w:asciiTheme="minorHAnsi" w:hAnsiTheme="minorHAnsi" w:cstheme="minorHAnsi"/>
          <w:lang w:val="pl-PL"/>
        </w:rPr>
        <w:t xml:space="preserve">. </w:t>
      </w:r>
      <w:r w:rsidR="008519FA" w:rsidRPr="00803D74">
        <w:rPr>
          <w:rFonts w:asciiTheme="minorHAnsi" w:hAnsiTheme="minorHAnsi" w:cstheme="minorHAnsi"/>
          <w:lang w:val="pl-PL"/>
        </w:rPr>
        <w:t>Warto</w:t>
      </w:r>
      <w:r w:rsidR="00F80C79" w:rsidRPr="00803D74">
        <w:rPr>
          <w:rFonts w:asciiTheme="minorHAnsi" w:hAnsiTheme="minorHAnsi" w:cstheme="minorHAnsi"/>
          <w:lang w:val="pl-PL"/>
        </w:rPr>
        <w:t xml:space="preserve"> odnotować, że </w:t>
      </w:r>
      <w:r w:rsidR="00257643" w:rsidRPr="00803D74">
        <w:rPr>
          <w:rFonts w:asciiTheme="minorHAnsi" w:hAnsiTheme="minorHAnsi" w:cstheme="minorHAnsi"/>
          <w:lang w:val="pl-PL"/>
        </w:rPr>
        <w:t xml:space="preserve">w wykazie literatury </w:t>
      </w:r>
      <w:r w:rsidR="00F80C79" w:rsidRPr="00803D74">
        <w:rPr>
          <w:rFonts w:asciiTheme="minorHAnsi" w:hAnsiTheme="minorHAnsi" w:cstheme="minorHAnsi"/>
          <w:lang w:val="pl-PL"/>
        </w:rPr>
        <w:t>w</w:t>
      </w:r>
      <w:r w:rsidRPr="00803D74">
        <w:rPr>
          <w:rFonts w:asciiTheme="minorHAnsi" w:hAnsiTheme="minorHAnsi" w:cstheme="minorHAnsi"/>
          <w:lang w:val="pl-PL"/>
        </w:rPr>
        <w:t xml:space="preserve">śród </w:t>
      </w:r>
      <w:r w:rsidR="00EF065B">
        <w:rPr>
          <w:rFonts w:asciiTheme="minorHAnsi" w:hAnsiTheme="minorHAnsi" w:cstheme="minorHAnsi"/>
          <w:lang w:val="pl-PL"/>
        </w:rPr>
        <w:t>cytowanych</w:t>
      </w:r>
      <w:r w:rsidR="00EF065B">
        <w:rPr>
          <w:rFonts w:asciiTheme="minorHAnsi" w:hAnsiTheme="minorHAnsi" w:cstheme="minorHAnsi"/>
          <w:lang w:val="pl-PL"/>
        </w:rPr>
        <w:br/>
      </w:r>
      <w:r w:rsidR="003842CB" w:rsidRPr="00803D74">
        <w:rPr>
          <w:rFonts w:asciiTheme="minorHAnsi" w:hAnsiTheme="minorHAnsi" w:cstheme="minorHAnsi"/>
          <w:lang w:val="pl-PL"/>
        </w:rPr>
        <w:t xml:space="preserve">w pracy </w:t>
      </w:r>
      <w:r w:rsidR="00CB4ADD" w:rsidRPr="00803D74">
        <w:rPr>
          <w:rFonts w:asciiTheme="minorHAnsi" w:hAnsiTheme="minorHAnsi" w:cstheme="minorHAnsi"/>
          <w:lang w:val="pl-PL"/>
        </w:rPr>
        <w:t>źródeł</w:t>
      </w:r>
      <w:r w:rsidR="00E136B1" w:rsidRPr="00803D74">
        <w:rPr>
          <w:rFonts w:asciiTheme="minorHAnsi" w:hAnsiTheme="minorHAnsi" w:cstheme="minorHAnsi"/>
          <w:lang w:val="pl-PL"/>
        </w:rPr>
        <w:t xml:space="preserve"> </w:t>
      </w:r>
      <w:r w:rsidR="00D81FF0" w:rsidRPr="00803D74">
        <w:rPr>
          <w:rFonts w:asciiTheme="minorHAnsi" w:hAnsiTheme="minorHAnsi" w:cstheme="minorHAnsi"/>
          <w:lang w:val="pl-PL"/>
        </w:rPr>
        <w:t>dziewię</w:t>
      </w:r>
      <w:r w:rsidR="00CB4ADD" w:rsidRPr="00803D74">
        <w:rPr>
          <w:rFonts w:asciiTheme="minorHAnsi" w:hAnsiTheme="minorHAnsi" w:cstheme="minorHAnsi"/>
          <w:lang w:val="pl-PL"/>
        </w:rPr>
        <w:t>ć</w:t>
      </w:r>
      <w:r w:rsidRPr="00803D74">
        <w:rPr>
          <w:rFonts w:asciiTheme="minorHAnsi" w:hAnsiTheme="minorHAnsi" w:cstheme="minorHAnsi"/>
          <w:lang w:val="pl-PL"/>
        </w:rPr>
        <w:t xml:space="preserve"> publikacji stanowi</w:t>
      </w:r>
      <w:r w:rsidR="00E37CEF" w:rsidRPr="00803D74">
        <w:rPr>
          <w:rFonts w:asciiTheme="minorHAnsi" w:hAnsiTheme="minorHAnsi" w:cstheme="minorHAnsi"/>
          <w:lang w:val="pl-PL"/>
        </w:rPr>
        <w:t>ą</w:t>
      </w:r>
      <w:r w:rsidRPr="00803D74">
        <w:rPr>
          <w:rFonts w:asciiTheme="minorHAnsi" w:hAnsiTheme="minorHAnsi" w:cstheme="minorHAnsi"/>
          <w:lang w:val="pl-PL"/>
        </w:rPr>
        <w:t xml:space="preserve"> opr</w:t>
      </w:r>
      <w:r w:rsidR="00C54531" w:rsidRPr="00803D74">
        <w:rPr>
          <w:rFonts w:asciiTheme="minorHAnsi" w:hAnsiTheme="minorHAnsi" w:cstheme="minorHAnsi"/>
          <w:lang w:val="pl-PL"/>
        </w:rPr>
        <w:t>acowania Doktoranta</w:t>
      </w:r>
      <w:r w:rsidR="002506F1" w:rsidRPr="00803D74">
        <w:rPr>
          <w:rFonts w:asciiTheme="minorHAnsi" w:hAnsiTheme="minorHAnsi" w:cstheme="minorHAnsi"/>
          <w:lang w:val="pl-PL"/>
        </w:rPr>
        <w:t>.</w:t>
      </w:r>
      <w:r w:rsidR="008039B2" w:rsidRPr="00803D74">
        <w:rPr>
          <w:rFonts w:asciiTheme="minorHAnsi" w:hAnsiTheme="minorHAnsi" w:cstheme="minorHAnsi"/>
          <w:lang w:val="pl-PL"/>
        </w:rPr>
        <w:t xml:space="preserve"> </w:t>
      </w:r>
      <w:r w:rsidR="00CB4ADD" w:rsidRPr="00803D74">
        <w:rPr>
          <w:rFonts w:asciiTheme="minorHAnsi" w:hAnsiTheme="minorHAnsi" w:cstheme="minorHAnsi"/>
          <w:lang w:val="pl-PL"/>
        </w:rPr>
        <w:t>W</w:t>
      </w:r>
      <w:r w:rsidR="008039B2" w:rsidRPr="00803D74">
        <w:rPr>
          <w:rFonts w:asciiTheme="minorHAnsi" w:hAnsiTheme="minorHAnsi" w:cstheme="minorHAnsi"/>
          <w:lang w:val="pl-PL"/>
        </w:rPr>
        <w:t>łasne prace</w:t>
      </w:r>
      <w:r w:rsidR="00215085" w:rsidRPr="00803D74">
        <w:rPr>
          <w:rFonts w:asciiTheme="minorHAnsi" w:hAnsiTheme="minorHAnsi" w:cstheme="minorHAnsi"/>
          <w:lang w:val="pl-PL"/>
        </w:rPr>
        <w:t>,</w:t>
      </w:r>
      <w:r w:rsidR="008039B2" w:rsidRPr="00803D74">
        <w:rPr>
          <w:rFonts w:asciiTheme="minorHAnsi" w:hAnsiTheme="minorHAnsi" w:cstheme="minorHAnsi"/>
          <w:lang w:val="pl-PL"/>
        </w:rPr>
        <w:t xml:space="preserve"> na które powołuje się Doktorant </w:t>
      </w:r>
      <w:r w:rsidR="00255329" w:rsidRPr="00803D74">
        <w:rPr>
          <w:rFonts w:asciiTheme="minorHAnsi" w:hAnsiTheme="minorHAnsi" w:cstheme="minorHAnsi"/>
          <w:lang w:val="pl-PL"/>
        </w:rPr>
        <w:t xml:space="preserve">zostały opublikowane w czasopismach </w:t>
      </w:r>
      <w:proofErr w:type="spellStart"/>
      <w:r w:rsidR="00255329" w:rsidRPr="00803D74">
        <w:rPr>
          <w:rFonts w:asciiTheme="minorHAnsi" w:hAnsiTheme="minorHAnsi" w:cstheme="minorHAnsi"/>
          <w:i/>
          <w:iCs/>
          <w:lang w:val="pl-PL"/>
        </w:rPr>
        <w:t>Modelling</w:t>
      </w:r>
      <w:proofErr w:type="spellEnd"/>
      <w:r w:rsidR="00255329" w:rsidRPr="00803D74">
        <w:rPr>
          <w:rFonts w:asciiTheme="minorHAnsi" w:hAnsiTheme="minorHAnsi" w:cstheme="minorHAnsi"/>
          <w:i/>
          <w:iCs/>
          <w:lang w:val="pl-PL"/>
        </w:rPr>
        <w:t xml:space="preserve">, </w:t>
      </w:r>
      <w:proofErr w:type="spellStart"/>
      <w:r w:rsidR="00255329" w:rsidRPr="00803D74">
        <w:rPr>
          <w:rFonts w:asciiTheme="minorHAnsi" w:hAnsiTheme="minorHAnsi" w:cstheme="minorHAnsi"/>
          <w:i/>
          <w:iCs/>
          <w:lang w:val="pl-PL"/>
        </w:rPr>
        <w:t>Measurement</w:t>
      </w:r>
      <w:proofErr w:type="spellEnd"/>
      <w:r w:rsidR="00255329" w:rsidRPr="00803D74">
        <w:rPr>
          <w:rFonts w:asciiTheme="minorHAnsi" w:hAnsiTheme="minorHAnsi" w:cstheme="minorHAnsi"/>
          <w:i/>
          <w:iCs/>
          <w:lang w:val="pl-PL"/>
        </w:rPr>
        <w:t xml:space="preserve"> and Control A</w:t>
      </w:r>
      <w:r w:rsidR="00255329" w:rsidRPr="00803D74">
        <w:rPr>
          <w:rFonts w:asciiTheme="minorHAnsi" w:hAnsiTheme="minorHAnsi" w:cstheme="minorHAnsi"/>
          <w:lang w:val="pl-PL"/>
        </w:rPr>
        <w:t xml:space="preserve">, </w:t>
      </w:r>
      <w:r w:rsidR="00255329" w:rsidRPr="00803D74">
        <w:rPr>
          <w:rFonts w:asciiTheme="minorHAnsi" w:hAnsiTheme="minorHAnsi" w:cstheme="minorHAnsi"/>
          <w:i/>
          <w:iCs/>
          <w:lang w:val="pl-PL"/>
        </w:rPr>
        <w:t>Pomiary Automatyka Kontrola</w:t>
      </w:r>
      <w:r w:rsidR="00255329" w:rsidRPr="00803D74">
        <w:rPr>
          <w:rFonts w:asciiTheme="minorHAnsi" w:hAnsiTheme="minorHAnsi" w:cstheme="minorHAnsi"/>
          <w:lang w:val="pl-PL"/>
        </w:rPr>
        <w:t xml:space="preserve">, </w:t>
      </w:r>
      <w:r w:rsidR="00255329" w:rsidRPr="00803D74">
        <w:rPr>
          <w:rFonts w:asciiTheme="minorHAnsi" w:hAnsiTheme="minorHAnsi" w:cstheme="minorHAnsi"/>
          <w:i/>
          <w:iCs/>
          <w:lang w:val="pl-PL"/>
        </w:rPr>
        <w:t>Przegląd Elektrotechniczny</w:t>
      </w:r>
      <w:r w:rsidR="00255329" w:rsidRPr="00803D74">
        <w:rPr>
          <w:rFonts w:asciiTheme="minorHAnsi" w:hAnsiTheme="minorHAnsi" w:cstheme="minorHAnsi"/>
          <w:lang w:val="pl-PL"/>
        </w:rPr>
        <w:t xml:space="preserve"> oraz na </w:t>
      </w:r>
      <w:r w:rsidR="00296DA0" w:rsidRPr="00803D74">
        <w:rPr>
          <w:rFonts w:asciiTheme="minorHAnsi" w:hAnsiTheme="minorHAnsi" w:cstheme="minorHAnsi"/>
          <w:lang w:val="pl-PL"/>
        </w:rPr>
        <w:t xml:space="preserve">kilku międzynarodowych </w:t>
      </w:r>
      <w:r w:rsidR="00255329" w:rsidRPr="00803D74">
        <w:rPr>
          <w:rFonts w:asciiTheme="minorHAnsi" w:hAnsiTheme="minorHAnsi" w:cstheme="minorHAnsi"/>
          <w:lang w:val="pl-PL"/>
        </w:rPr>
        <w:t>konferencjach</w:t>
      </w:r>
      <w:r w:rsidR="008039B2" w:rsidRPr="00803D74">
        <w:rPr>
          <w:rFonts w:asciiTheme="minorHAnsi" w:hAnsiTheme="minorHAnsi" w:cstheme="minorHAnsi"/>
          <w:lang w:val="pl-PL"/>
        </w:rPr>
        <w:t>.</w:t>
      </w:r>
      <w:r w:rsidR="00681835" w:rsidRPr="00803D74">
        <w:rPr>
          <w:rFonts w:asciiTheme="minorHAnsi" w:hAnsiTheme="minorHAnsi" w:cstheme="minorHAnsi"/>
          <w:lang w:val="pl-PL"/>
        </w:rPr>
        <w:t xml:space="preserve"> </w:t>
      </w:r>
      <w:r w:rsidR="00296DA0" w:rsidRPr="00803D74">
        <w:rPr>
          <w:rFonts w:asciiTheme="minorHAnsi" w:hAnsiTheme="minorHAnsi" w:cstheme="minorHAnsi"/>
          <w:lang w:val="pl-PL"/>
        </w:rPr>
        <w:t>Wszystkie te prace są wyłącznym osiągnięciem Doktoranta oraz jego Promotora</w:t>
      </w:r>
      <w:r w:rsidR="0033581F" w:rsidRPr="00803D74">
        <w:rPr>
          <w:rFonts w:asciiTheme="minorHAnsi" w:hAnsiTheme="minorHAnsi" w:cstheme="minorHAnsi"/>
          <w:lang w:val="pl-PL"/>
        </w:rPr>
        <w:t xml:space="preserve"> –</w:t>
      </w:r>
      <w:r w:rsidR="00296DA0" w:rsidRPr="00803D74">
        <w:rPr>
          <w:rFonts w:asciiTheme="minorHAnsi" w:hAnsiTheme="minorHAnsi" w:cstheme="minorHAnsi"/>
          <w:lang w:val="pl-PL"/>
        </w:rPr>
        <w:t xml:space="preserve"> </w:t>
      </w:r>
      <w:r w:rsidR="0033581F" w:rsidRPr="00803D74">
        <w:rPr>
          <w:rFonts w:asciiTheme="minorHAnsi" w:hAnsiTheme="minorHAnsi" w:cstheme="minorHAnsi"/>
          <w:lang w:val="pl-PL"/>
        </w:rPr>
        <w:t>ż</w:t>
      </w:r>
      <w:r w:rsidR="00296DA0" w:rsidRPr="00803D74">
        <w:rPr>
          <w:rFonts w:asciiTheme="minorHAnsi" w:hAnsiTheme="minorHAnsi" w:cstheme="minorHAnsi"/>
          <w:lang w:val="pl-PL"/>
        </w:rPr>
        <w:t>adna z nich nie ma innych współautorów poza tymi dwoma osobami.</w:t>
      </w:r>
      <w:r w:rsidR="00801B17" w:rsidRPr="00803D74">
        <w:rPr>
          <w:rFonts w:asciiTheme="minorHAnsi" w:hAnsiTheme="minorHAnsi" w:cstheme="minorHAnsi"/>
          <w:lang w:val="pl-PL"/>
        </w:rPr>
        <w:t xml:space="preserve"> Wszystkie cytowane prace są wz</w:t>
      </w:r>
      <w:r w:rsidR="00EF065B">
        <w:rPr>
          <w:rFonts w:asciiTheme="minorHAnsi" w:hAnsiTheme="minorHAnsi" w:cstheme="minorHAnsi"/>
          <w:lang w:val="pl-PL"/>
        </w:rPr>
        <w:t>ględnie nowe i dobrze powiązane</w:t>
      </w:r>
      <w:r w:rsidR="00EF065B">
        <w:rPr>
          <w:rFonts w:asciiTheme="minorHAnsi" w:hAnsiTheme="minorHAnsi" w:cstheme="minorHAnsi"/>
          <w:lang w:val="pl-PL"/>
        </w:rPr>
        <w:br/>
      </w:r>
      <w:r w:rsidR="00801B17" w:rsidRPr="00803D74">
        <w:rPr>
          <w:rFonts w:asciiTheme="minorHAnsi" w:hAnsiTheme="minorHAnsi" w:cstheme="minorHAnsi"/>
          <w:lang w:val="pl-PL"/>
        </w:rPr>
        <w:t>z tematem rozprawy, chociaż ich liczba (69) jest stosunkowo niewielka jak na analizowane zagadnienie.</w:t>
      </w:r>
      <w:r w:rsidR="002E5A1D" w:rsidRPr="00803D74">
        <w:rPr>
          <w:rFonts w:asciiTheme="minorHAnsi" w:hAnsiTheme="minorHAnsi" w:cstheme="minorHAnsi"/>
          <w:lang w:val="pl-PL"/>
        </w:rPr>
        <w:t xml:space="preserve"> Warto także dodać, że kilka lat temu miałem okazję słuchać referatu Doktoranta na konferencji </w:t>
      </w:r>
      <w:proofErr w:type="spellStart"/>
      <w:r w:rsidR="002E5A1D" w:rsidRPr="00803D74">
        <w:rPr>
          <w:rFonts w:asciiTheme="minorHAnsi" w:hAnsiTheme="minorHAnsi" w:cstheme="minorHAnsi"/>
          <w:i/>
          <w:iCs/>
          <w:lang w:val="pl-PL"/>
        </w:rPr>
        <w:t>Methods</w:t>
      </w:r>
      <w:proofErr w:type="spellEnd"/>
      <w:r w:rsidR="002E5A1D" w:rsidRPr="00803D74">
        <w:rPr>
          <w:rFonts w:asciiTheme="minorHAnsi" w:hAnsiTheme="minorHAnsi" w:cstheme="minorHAnsi"/>
          <w:i/>
          <w:iCs/>
          <w:lang w:val="pl-PL"/>
        </w:rPr>
        <w:t xml:space="preserve"> and </w:t>
      </w:r>
      <w:proofErr w:type="spellStart"/>
      <w:r w:rsidR="002E5A1D" w:rsidRPr="00803D74">
        <w:rPr>
          <w:rFonts w:asciiTheme="minorHAnsi" w:hAnsiTheme="minorHAnsi" w:cstheme="minorHAnsi"/>
          <w:i/>
          <w:iCs/>
          <w:lang w:val="pl-PL"/>
        </w:rPr>
        <w:t>Models</w:t>
      </w:r>
      <w:proofErr w:type="spellEnd"/>
      <w:r w:rsidR="002E5A1D" w:rsidRPr="00803D74">
        <w:rPr>
          <w:rFonts w:asciiTheme="minorHAnsi" w:hAnsiTheme="minorHAnsi" w:cstheme="minorHAnsi"/>
          <w:i/>
          <w:iCs/>
          <w:lang w:val="pl-PL"/>
        </w:rPr>
        <w:t xml:space="preserve"> in Automation and </w:t>
      </w:r>
      <w:proofErr w:type="spellStart"/>
      <w:r w:rsidR="002E5A1D" w:rsidRPr="00803D74">
        <w:rPr>
          <w:rFonts w:asciiTheme="minorHAnsi" w:hAnsiTheme="minorHAnsi" w:cstheme="minorHAnsi"/>
          <w:i/>
          <w:iCs/>
          <w:lang w:val="pl-PL"/>
        </w:rPr>
        <w:t>Robotics</w:t>
      </w:r>
      <w:proofErr w:type="spellEnd"/>
      <w:r w:rsidR="002E5A1D" w:rsidRPr="00803D74">
        <w:rPr>
          <w:rFonts w:asciiTheme="minorHAnsi" w:hAnsiTheme="minorHAnsi" w:cstheme="minorHAnsi"/>
          <w:lang w:val="pl-PL"/>
        </w:rPr>
        <w:t xml:space="preserve"> i już wtedy mogłem dostrzec </w:t>
      </w:r>
      <w:r w:rsidR="00C90A22" w:rsidRPr="00803D74">
        <w:rPr>
          <w:rFonts w:asciiTheme="minorHAnsi" w:hAnsiTheme="minorHAnsi" w:cstheme="minorHAnsi"/>
          <w:lang w:val="pl-PL"/>
        </w:rPr>
        <w:t>znajomość tematyki sterowania przepływem pakietów w sieciach transmisji danych</w:t>
      </w:r>
      <w:r w:rsidR="002E5A1D" w:rsidRPr="00803D74">
        <w:rPr>
          <w:rFonts w:asciiTheme="minorHAnsi" w:hAnsiTheme="minorHAnsi" w:cstheme="minorHAnsi"/>
          <w:lang w:val="pl-PL"/>
        </w:rPr>
        <w:t xml:space="preserve"> wykazywaną </w:t>
      </w:r>
      <w:r w:rsidR="00C90A22" w:rsidRPr="00803D74">
        <w:rPr>
          <w:rFonts w:asciiTheme="minorHAnsi" w:hAnsiTheme="minorHAnsi" w:cstheme="minorHAnsi"/>
          <w:lang w:val="pl-PL"/>
        </w:rPr>
        <w:t xml:space="preserve">przez Doktoranta </w:t>
      </w:r>
      <w:r w:rsidR="002E5A1D" w:rsidRPr="00803D74">
        <w:rPr>
          <w:rFonts w:asciiTheme="minorHAnsi" w:hAnsiTheme="minorHAnsi" w:cstheme="minorHAnsi"/>
          <w:lang w:val="pl-PL"/>
        </w:rPr>
        <w:t xml:space="preserve">w trakcie </w:t>
      </w:r>
      <w:r w:rsidR="00C90A22" w:rsidRPr="00803D74">
        <w:rPr>
          <w:rFonts w:asciiTheme="minorHAnsi" w:hAnsiTheme="minorHAnsi" w:cstheme="minorHAnsi"/>
          <w:lang w:val="pl-PL"/>
        </w:rPr>
        <w:t>dość ożywionej dyskusji nad przedstawionym przez niego referatem.</w:t>
      </w:r>
    </w:p>
    <w:p w14:paraId="2D82F60A" w14:textId="28959121" w:rsidR="0069702A" w:rsidRPr="00803D74" w:rsidRDefault="00393E95" w:rsidP="00EF065B">
      <w:pPr>
        <w:spacing w:after="80" w:line="360" w:lineRule="auto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>P</w:t>
      </w:r>
      <w:r w:rsidR="004A1BE0" w:rsidRPr="00803D74">
        <w:rPr>
          <w:rFonts w:asciiTheme="minorHAnsi" w:hAnsiTheme="minorHAnsi" w:cstheme="minorHAnsi"/>
          <w:lang w:val="pl-PL"/>
        </w:rPr>
        <w:t xml:space="preserve">ierwszy </w:t>
      </w:r>
      <w:r w:rsidRPr="00803D74">
        <w:rPr>
          <w:rFonts w:asciiTheme="minorHAnsi" w:hAnsiTheme="minorHAnsi" w:cstheme="minorHAnsi"/>
          <w:lang w:val="pl-PL"/>
        </w:rPr>
        <w:t xml:space="preserve">rozdział pracy </w:t>
      </w:r>
      <w:r w:rsidR="004A1BE0" w:rsidRPr="00803D74">
        <w:rPr>
          <w:rFonts w:asciiTheme="minorHAnsi" w:hAnsiTheme="minorHAnsi" w:cstheme="minorHAnsi"/>
          <w:lang w:val="pl-PL"/>
        </w:rPr>
        <w:t xml:space="preserve">stanowi </w:t>
      </w:r>
      <w:r w:rsidR="002506F1" w:rsidRPr="00803D74">
        <w:rPr>
          <w:rFonts w:asciiTheme="minorHAnsi" w:hAnsiTheme="minorHAnsi" w:cstheme="minorHAnsi"/>
          <w:lang w:val="pl-PL"/>
        </w:rPr>
        <w:t xml:space="preserve">wprowadzenie do tematyki rozprawy. Autor </w:t>
      </w:r>
      <w:r w:rsidR="00D5233A" w:rsidRPr="00803D74">
        <w:rPr>
          <w:rFonts w:asciiTheme="minorHAnsi" w:hAnsiTheme="minorHAnsi" w:cstheme="minorHAnsi"/>
          <w:lang w:val="pl-PL"/>
        </w:rPr>
        <w:t xml:space="preserve">zwięźle </w:t>
      </w:r>
      <w:r w:rsidR="002506F1" w:rsidRPr="00803D74">
        <w:rPr>
          <w:rFonts w:asciiTheme="minorHAnsi" w:hAnsiTheme="minorHAnsi" w:cstheme="minorHAnsi"/>
          <w:lang w:val="pl-PL"/>
        </w:rPr>
        <w:t>om</w:t>
      </w:r>
      <w:r w:rsidR="006B4C07" w:rsidRPr="00803D74">
        <w:rPr>
          <w:rFonts w:asciiTheme="minorHAnsi" w:hAnsiTheme="minorHAnsi" w:cstheme="minorHAnsi"/>
          <w:lang w:val="pl-PL"/>
        </w:rPr>
        <w:t>awia</w:t>
      </w:r>
      <w:r w:rsidR="002506F1" w:rsidRPr="00803D74">
        <w:rPr>
          <w:rFonts w:asciiTheme="minorHAnsi" w:hAnsiTheme="minorHAnsi" w:cstheme="minorHAnsi"/>
          <w:lang w:val="pl-PL"/>
        </w:rPr>
        <w:t xml:space="preserve"> w nim</w:t>
      </w:r>
      <w:r w:rsidR="002E2078" w:rsidRPr="00803D74">
        <w:rPr>
          <w:rFonts w:asciiTheme="minorHAnsi" w:hAnsiTheme="minorHAnsi" w:cstheme="minorHAnsi"/>
          <w:lang w:val="pl-PL"/>
        </w:rPr>
        <w:t xml:space="preserve"> </w:t>
      </w:r>
      <w:r w:rsidR="00FB4EB0" w:rsidRPr="00803D74">
        <w:rPr>
          <w:rFonts w:asciiTheme="minorHAnsi" w:hAnsiTheme="minorHAnsi" w:cstheme="minorHAnsi"/>
          <w:lang w:val="pl-PL"/>
        </w:rPr>
        <w:t>zasadę działania sieci informatycznych, tzn. podział komunikacji na warstwy, różne rodzaje protokołów komunikacyjnych oraz to jak działanie sieci ewoluowało w czasie.</w:t>
      </w:r>
      <w:r w:rsidR="00EF065B">
        <w:rPr>
          <w:rFonts w:asciiTheme="minorHAnsi" w:hAnsiTheme="minorHAnsi" w:cstheme="minorHAnsi"/>
          <w:lang w:val="pl-PL"/>
        </w:rPr>
        <w:br/>
      </w:r>
      <w:r w:rsidR="00FB4EB0" w:rsidRPr="00803D74">
        <w:rPr>
          <w:rFonts w:asciiTheme="minorHAnsi" w:hAnsiTheme="minorHAnsi" w:cstheme="minorHAnsi"/>
          <w:lang w:val="pl-PL"/>
        </w:rPr>
        <w:t xml:space="preserve">Z punktu widzenia automatyki można powiedzieć, że rozdział ten pokazuje jak mechanizm sprzężenia zwrotnego </w:t>
      </w:r>
      <w:r w:rsidR="00164301" w:rsidRPr="00803D74">
        <w:rPr>
          <w:rFonts w:asciiTheme="minorHAnsi" w:hAnsiTheme="minorHAnsi" w:cstheme="minorHAnsi"/>
          <w:lang w:val="pl-PL"/>
        </w:rPr>
        <w:t xml:space="preserve">był i </w:t>
      </w:r>
      <w:r w:rsidR="00FB4EB0" w:rsidRPr="00803D74">
        <w:rPr>
          <w:rFonts w:asciiTheme="minorHAnsi" w:hAnsiTheme="minorHAnsi" w:cstheme="minorHAnsi"/>
          <w:lang w:val="pl-PL"/>
        </w:rPr>
        <w:t xml:space="preserve">jest w praktyce </w:t>
      </w:r>
      <w:r w:rsidR="00164301" w:rsidRPr="00803D74">
        <w:rPr>
          <w:rFonts w:asciiTheme="minorHAnsi" w:hAnsiTheme="minorHAnsi" w:cstheme="minorHAnsi"/>
          <w:lang w:val="pl-PL"/>
        </w:rPr>
        <w:t xml:space="preserve">używany </w:t>
      </w:r>
      <w:r w:rsidR="00EF065B">
        <w:rPr>
          <w:rFonts w:asciiTheme="minorHAnsi" w:hAnsiTheme="minorHAnsi" w:cstheme="minorHAnsi"/>
          <w:lang w:val="pl-PL"/>
        </w:rPr>
        <w:t>do sterowania przepływem danych</w:t>
      </w:r>
      <w:r w:rsidR="00EF065B">
        <w:rPr>
          <w:rFonts w:asciiTheme="minorHAnsi" w:hAnsiTheme="minorHAnsi" w:cstheme="minorHAnsi"/>
          <w:lang w:val="pl-PL"/>
        </w:rPr>
        <w:br/>
      </w:r>
      <w:r w:rsidR="00164301" w:rsidRPr="00803D74">
        <w:rPr>
          <w:rFonts w:asciiTheme="minorHAnsi" w:hAnsiTheme="minorHAnsi" w:cstheme="minorHAnsi"/>
          <w:lang w:val="pl-PL"/>
        </w:rPr>
        <w:t xml:space="preserve">w sieciach komputerowych. Uważam, że zawartość tego rozdziału stanowi </w:t>
      </w:r>
      <w:r w:rsidR="00C76955" w:rsidRPr="00803D74">
        <w:rPr>
          <w:rFonts w:asciiTheme="minorHAnsi" w:hAnsiTheme="minorHAnsi" w:cstheme="minorHAnsi"/>
          <w:lang w:val="pl-PL"/>
        </w:rPr>
        <w:t>właściwe</w:t>
      </w:r>
      <w:r w:rsidR="00164301" w:rsidRPr="00803D74">
        <w:rPr>
          <w:rFonts w:asciiTheme="minorHAnsi" w:hAnsiTheme="minorHAnsi" w:cstheme="minorHAnsi"/>
          <w:lang w:val="pl-PL"/>
        </w:rPr>
        <w:t xml:space="preserve"> wprowadzenie do pracy doktorskiej w dyscyplinie </w:t>
      </w:r>
      <w:r w:rsidR="00164301" w:rsidRPr="00803D74">
        <w:rPr>
          <w:rFonts w:asciiTheme="minorHAnsi" w:hAnsiTheme="minorHAnsi" w:cstheme="minorHAnsi"/>
          <w:i/>
          <w:iCs/>
          <w:lang w:val="pl-PL"/>
        </w:rPr>
        <w:t>autom</w:t>
      </w:r>
      <w:r w:rsidR="00AD026C" w:rsidRPr="00803D74">
        <w:rPr>
          <w:rFonts w:asciiTheme="minorHAnsi" w:hAnsiTheme="minorHAnsi" w:cstheme="minorHAnsi"/>
          <w:i/>
          <w:iCs/>
          <w:lang w:val="pl-PL"/>
        </w:rPr>
        <w:t>a</w:t>
      </w:r>
      <w:r w:rsidR="00164301" w:rsidRPr="00803D74">
        <w:rPr>
          <w:rFonts w:asciiTheme="minorHAnsi" w:hAnsiTheme="minorHAnsi" w:cstheme="minorHAnsi"/>
          <w:i/>
          <w:iCs/>
          <w:lang w:val="pl-PL"/>
        </w:rPr>
        <w:t>tyka elektronika i elektrotechnika</w:t>
      </w:r>
      <w:r w:rsidR="00164301" w:rsidRPr="00803D74">
        <w:rPr>
          <w:rFonts w:asciiTheme="minorHAnsi" w:hAnsiTheme="minorHAnsi" w:cstheme="minorHAnsi"/>
          <w:lang w:val="pl-PL"/>
        </w:rPr>
        <w:t xml:space="preserve"> (</w:t>
      </w:r>
      <w:r w:rsidR="00164301" w:rsidRPr="00803D74">
        <w:rPr>
          <w:rFonts w:asciiTheme="minorHAnsi" w:hAnsiTheme="minorHAnsi" w:cstheme="minorHAnsi"/>
          <w:i/>
          <w:iCs/>
          <w:lang w:val="pl-PL"/>
        </w:rPr>
        <w:t>automatyka i robotyka</w:t>
      </w:r>
      <w:r w:rsidR="00164301" w:rsidRPr="00803D74">
        <w:rPr>
          <w:rFonts w:asciiTheme="minorHAnsi" w:hAnsiTheme="minorHAnsi" w:cstheme="minorHAnsi"/>
          <w:lang w:val="pl-PL"/>
        </w:rPr>
        <w:t>)</w:t>
      </w:r>
      <w:r w:rsidR="00AD026C" w:rsidRPr="00803D74">
        <w:rPr>
          <w:rFonts w:asciiTheme="minorHAnsi" w:hAnsiTheme="minorHAnsi" w:cstheme="minorHAnsi"/>
          <w:lang w:val="pl-PL"/>
        </w:rPr>
        <w:t xml:space="preserve"> poświęconej sterowaniu takim obiektem, jak sieć komputerowa.</w:t>
      </w:r>
    </w:p>
    <w:p w14:paraId="14259648" w14:textId="75F77336" w:rsidR="00DE1BD8" w:rsidRPr="00803D74" w:rsidRDefault="008022C6" w:rsidP="00EF065B">
      <w:pPr>
        <w:spacing w:after="80" w:line="360" w:lineRule="auto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 xml:space="preserve">Rozdział </w:t>
      </w:r>
      <w:r w:rsidR="00EB323C" w:rsidRPr="00803D74">
        <w:rPr>
          <w:rFonts w:asciiTheme="minorHAnsi" w:hAnsiTheme="minorHAnsi" w:cstheme="minorHAnsi"/>
          <w:lang w:val="pl-PL"/>
        </w:rPr>
        <w:t>drugi</w:t>
      </w:r>
      <w:r w:rsidR="009D041D" w:rsidRPr="00803D74">
        <w:rPr>
          <w:rFonts w:asciiTheme="minorHAnsi" w:hAnsiTheme="minorHAnsi" w:cstheme="minorHAnsi"/>
          <w:lang w:val="pl-PL"/>
        </w:rPr>
        <w:t xml:space="preserve"> </w:t>
      </w:r>
      <w:r w:rsidR="007B6E66" w:rsidRPr="00803D74">
        <w:rPr>
          <w:rFonts w:asciiTheme="minorHAnsi" w:hAnsiTheme="minorHAnsi" w:cstheme="minorHAnsi"/>
          <w:lang w:val="pl-PL"/>
        </w:rPr>
        <w:t xml:space="preserve">przedstawia przyjęty przez Doktoranta model sieci komunikacyjnej. Doktorant założył, że dane są przesyłane od źródła do węzła docelowego poprzez węzły pośredniczące. W jednym z tych węzłów </w:t>
      </w:r>
      <w:r w:rsidR="00C76955" w:rsidRPr="00803D74">
        <w:rPr>
          <w:rFonts w:asciiTheme="minorHAnsi" w:hAnsiTheme="minorHAnsi" w:cstheme="minorHAnsi"/>
          <w:lang w:val="pl-PL"/>
        </w:rPr>
        <w:t>występuje</w:t>
      </w:r>
      <w:r w:rsidR="007B6E66" w:rsidRPr="00803D74">
        <w:rPr>
          <w:rFonts w:asciiTheme="minorHAnsi" w:hAnsiTheme="minorHAnsi" w:cstheme="minorHAnsi"/>
          <w:lang w:val="pl-PL"/>
        </w:rPr>
        <w:t xml:space="preserve"> zator, co oznacza, że nie jest on w stanie przesłać dalej wszystkich danych. Dane te są gromadzone w buforze pamięci tego węzła i oczekują na możliwość transmisji. </w:t>
      </w:r>
      <w:r w:rsidR="00CB3B2A" w:rsidRPr="00803D74">
        <w:rPr>
          <w:rFonts w:asciiTheme="minorHAnsi" w:hAnsiTheme="minorHAnsi" w:cstheme="minorHAnsi"/>
          <w:lang w:val="pl-PL"/>
        </w:rPr>
        <w:t>Doktorant przyjął</w:t>
      </w:r>
      <w:r w:rsidR="007B6E66" w:rsidRPr="00803D74">
        <w:rPr>
          <w:rFonts w:asciiTheme="minorHAnsi" w:hAnsiTheme="minorHAnsi" w:cstheme="minorHAnsi"/>
          <w:lang w:val="pl-PL"/>
        </w:rPr>
        <w:t>, że ograniczenie szybkości transmisji węzła,</w:t>
      </w:r>
      <w:r w:rsidR="00EF065B">
        <w:rPr>
          <w:rFonts w:asciiTheme="minorHAnsi" w:hAnsiTheme="minorHAnsi" w:cstheme="minorHAnsi"/>
          <w:lang w:val="pl-PL"/>
        </w:rPr>
        <w:br/>
      </w:r>
      <w:r w:rsidR="007B6E66" w:rsidRPr="00803D74">
        <w:rPr>
          <w:rFonts w:asciiTheme="minorHAnsi" w:hAnsiTheme="minorHAnsi" w:cstheme="minorHAnsi"/>
          <w:lang w:val="pl-PL"/>
        </w:rPr>
        <w:t xml:space="preserve">w którym powstaje zator zmienia się w czasie. Takie podejście może odzwierciedlać na przykład przesyłanie danych o wyższym priorytecie, lub zmienną jakość transmisji w sieciach bezprzewodowych. Ponadto </w:t>
      </w:r>
      <w:r w:rsidR="00CB3B2A" w:rsidRPr="00803D74">
        <w:rPr>
          <w:rFonts w:asciiTheme="minorHAnsi" w:hAnsiTheme="minorHAnsi" w:cstheme="minorHAnsi"/>
          <w:lang w:val="pl-PL"/>
        </w:rPr>
        <w:t>Doktorant założył,</w:t>
      </w:r>
      <w:r w:rsidR="007B6E66" w:rsidRPr="00803D74">
        <w:rPr>
          <w:rFonts w:asciiTheme="minorHAnsi" w:hAnsiTheme="minorHAnsi" w:cstheme="minorHAnsi"/>
          <w:lang w:val="pl-PL"/>
        </w:rPr>
        <w:t xml:space="preserve"> że w każdym z węzłów pośredniczących może dojść do blokady transmisji, co powoduje, że dane</w:t>
      </w:r>
      <w:r w:rsidR="00EF065B">
        <w:rPr>
          <w:rFonts w:asciiTheme="minorHAnsi" w:hAnsiTheme="minorHAnsi" w:cstheme="minorHAnsi"/>
          <w:lang w:val="pl-PL"/>
        </w:rPr>
        <w:t xml:space="preserve"> są chwilowo gromadzone również</w:t>
      </w:r>
      <w:r w:rsidR="00EF065B">
        <w:rPr>
          <w:rFonts w:asciiTheme="minorHAnsi" w:hAnsiTheme="minorHAnsi" w:cstheme="minorHAnsi"/>
          <w:lang w:val="pl-PL"/>
        </w:rPr>
        <w:br/>
      </w:r>
      <w:r w:rsidR="007B6E66" w:rsidRPr="00803D74">
        <w:rPr>
          <w:rFonts w:asciiTheme="minorHAnsi" w:hAnsiTheme="minorHAnsi" w:cstheme="minorHAnsi"/>
          <w:lang w:val="pl-PL"/>
        </w:rPr>
        <w:t xml:space="preserve">w tych węzłach. </w:t>
      </w:r>
      <w:r w:rsidR="002735C4" w:rsidRPr="00803D74">
        <w:rPr>
          <w:rFonts w:asciiTheme="minorHAnsi" w:hAnsiTheme="minorHAnsi" w:cstheme="minorHAnsi"/>
          <w:lang w:val="pl-PL"/>
        </w:rPr>
        <w:t>W</w:t>
      </w:r>
      <w:r w:rsidR="007B6E66" w:rsidRPr="00803D74">
        <w:rPr>
          <w:rFonts w:asciiTheme="minorHAnsi" w:hAnsiTheme="minorHAnsi" w:cstheme="minorHAnsi"/>
          <w:lang w:val="pl-PL"/>
        </w:rPr>
        <w:t xml:space="preserve"> węźle, w którym dochodzi do zatoru umieszczony jest regulator, który na </w:t>
      </w:r>
      <w:r w:rsidR="007B6E66" w:rsidRPr="00803D74">
        <w:rPr>
          <w:rFonts w:asciiTheme="minorHAnsi" w:hAnsiTheme="minorHAnsi" w:cstheme="minorHAnsi"/>
          <w:lang w:val="pl-PL"/>
        </w:rPr>
        <w:lastRenderedPageBreak/>
        <w:t xml:space="preserve">podstawie ilości danych zgromadzonych w buforze generuje sygnał sterujący. Sygnał ten jest przesyłany z powrotem do źródła danych i określa prędkość transmisji. Zgodnie z przyjętymi założeniami, model można zapisać w </w:t>
      </w:r>
      <w:r w:rsidR="002735C4" w:rsidRPr="00803D74">
        <w:rPr>
          <w:rFonts w:asciiTheme="minorHAnsi" w:hAnsiTheme="minorHAnsi" w:cstheme="minorHAnsi"/>
          <w:lang w:val="pl-PL"/>
        </w:rPr>
        <w:t>postaci równań</w:t>
      </w:r>
      <w:r w:rsidR="007B6E66" w:rsidRPr="00803D74">
        <w:rPr>
          <w:rFonts w:asciiTheme="minorHAnsi" w:hAnsiTheme="minorHAnsi" w:cstheme="minorHAnsi"/>
          <w:lang w:val="pl-PL"/>
        </w:rPr>
        <w:t xml:space="preserve"> stan</w:t>
      </w:r>
      <w:r w:rsidR="002735C4" w:rsidRPr="00803D74">
        <w:rPr>
          <w:rFonts w:asciiTheme="minorHAnsi" w:hAnsiTheme="minorHAnsi" w:cstheme="minorHAnsi"/>
          <w:lang w:val="pl-PL"/>
        </w:rPr>
        <w:t>u</w:t>
      </w:r>
      <w:r w:rsidR="007B6E66" w:rsidRPr="00803D74">
        <w:rPr>
          <w:rFonts w:asciiTheme="minorHAnsi" w:hAnsiTheme="minorHAnsi" w:cstheme="minorHAnsi"/>
          <w:lang w:val="pl-PL"/>
        </w:rPr>
        <w:t xml:space="preserve">, ze zmiennymi </w:t>
      </w:r>
      <w:r w:rsidR="004F3727" w:rsidRPr="00803D74">
        <w:rPr>
          <w:rFonts w:asciiTheme="minorHAnsi" w:hAnsiTheme="minorHAnsi" w:cstheme="minorHAnsi"/>
          <w:lang w:val="pl-PL"/>
        </w:rPr>
        <w:t>elementami</w:t>
      </w:r>
      <w:r w:rsidR="007B6E66" w:rsidRPr="00803D74">
        <w:rPr>
          <w:rFonts w:asciiTheme="minorHAnsi" w:hAnsiTheme="minorHAnsi" w:cstheme="minorHAnsi"/>
          <w:lang w:val="pl-PL"/>
        </w:rPr>
        <w:t xml:space="preserve"> macierzy </w:t>
      </w:r>
      <w:r w:rsidR="004F3727" w:rsidRPr="00803D74">
        <w:rPr>
          <w:rFonts w:asciiTheme="minorHAnsi" w:hAnsiTheme="minorHAnsi" w:cstheme="minorHAnsi"/>
          <w:lang w:val="pl-PL"/>
        </w:rPr>
        <w:t>stanu</w:t>
      </w:r>
      <w:r w:rsidR="007B6E66" w:rsidRPr="00803D74">
        <w:rPr>
          <w:rFonts w:asciiTheme="minorHAnsi" w:hAnsiTheme="minorHAnsi" w:cstheme="minorHAnsi"/>
          <w:lang w:val="pl-PL"/>
        </w:rPr>
        <w:t xml:space="preserve"> (zmienność tych </w:t>
      </w:r>
      <w:r w:rsidR="004F3727" w:rsidRPr="00803D74">
        <w:rPr>
          <w:rFonts w:asciiTheme="minorHAnsi" w:hAnsiTheme="minorHAnsi" w:cstheme="minorHAnsi"/>
          <w:lang w:val="pl-PL"/>
        </w:rPr>
        <w:t>elementów</w:t>
      </w:r>
      <w:r w:rsidR="007B6E66" w:rsidRPr="00803D74">
        <w:rPr>
          <w:rFonts w:asciiTheme="minorHAnsi" w:hAnsiTheme="minorHAnsi" w:cstheme="minorHAnsi"/>
          <w:lang w:val="pl-PL"/>
        </w:rPr>
        <w:t xml:space="preserve"> odzwierciedla możliwość </w:t>
      </w:r>
      <w:r w:rsidR="002735C4" w:rsidRPr="00803D74">
        <w:rPr>
          <w:rFonts w:asciiTheme="minorHAnsi" w:hAnsiTheme="minorHAnsi" w:cstheme="minorHAnsi"/>
          <w:lang w:val="pl-PL"/>
        </w:rPr>
        <w:t xml:space="preserve">występowania </w:t>
      </w:r>
      <w:r w:rsidR="007B6E66" w:rsidRPr="00803D74">
        <w:rPr>
          <w:rFonts w:asciiTheme="minorHAnsi" w:hAnsiTheme="minorHAnsi" w:cstheme="minorHAnsi"/>
          <w:lang w:val="pl-PL"/>
        </w:rPr>
        <w:t xml:space="preserve">„blokady” transmisji w różnych węzłach pośredniczących). Ilość przesłanych danych powinna być tak dobrana, aby nie dopuścić do przepełnienia bufora </w:t>
      </w:r>
      <w:r w:rsidR="002735C4" w:rsidRPr="00803D74">
        <w:rPr>
          <w:rFonts w:asciiTheme="minorHAnsi" w:hAnsiTheme="minorHAnsi" w:cstheme="minorHAnsi"/>
          <w:lang w:val="pl-PL"/>
        </w:rPr>
        <w:t xml:space="preserve">– </w:t>
      </w:r>
      <w:r w:rsidR="007B6E66" w:rsidRPr="00803D74">
        <w:rPr>
          <w:rFonts w:asciiTheme="minorHAnsi" w:hAnsiTheme="minorHAnsi" w:cstheme="minorHAnsi"/>
          <w:lang w:val="pl-PL"/>
        </w:rPr>
        <w:t>powodowałoby to konieczność odrzucenia i późniejszej retransmisji pakietów danych</w:t>
      </w:r>
      <w:r w:rsidR="002735C4" w:rsidRPr="00803D74">
        <w:rPr>
          <w:rFonts w:asciiTheme="minorHAnsi" w:hAnsiTheme="minorHAnsi" w:cstheme="minorHAnsi"/>
          <w:lang w:val="pl-PL"/>
        </w:rPr>
        <w:t xml:space="preserve"> – </w:t>
      </w:r>
      <w:r w:rsidR="007B6E66" w:rsidRPr="00803D74">
        <w:rPr>
          <w:rFonts w:asciiTheme="minorHAnsi" w:hAnsiTheme="minorHAnsi" w:cstheme="minorHAnsi"/>
          <w:lang w:val="pl-PL"/>
        </w:rPr>
        <w:t xml:space="preserve">ani do </w:t>
      </w:r>
      <w:r w:rsidR="002735C4" w:rsidRPr="00803D74">
        <w:rPr>
          <w:rFonts w:asciiTheme="minorHAnsi" w:hAnsiTheme="minorHAnsi" w:cstheme="minorHAnsi"/>
          <w:lang w:val="pl-PL"/>
        </w:rPr>
        <w:t xml:space="preserve">całkowitego </w:t>
      </w:r>
      <w:r w:rsidR="007B6E66" w:rsidRPr="00803D74">
        <w:rPr>
          <w:rFonts w:asciiTheme="minorHAnsi" w:hAnsiTheme="minorHAnsi" w:cstheme="minorHAnsi"/>
          <w:lang w:val="pl-PL"/>
        </w:rPr>
        <w:t>opróżnienia bufora</w:t>
      </w:r>
      <w:r w:rsidR="002735C4" w:rsidRPr="00803D74">
        <w:rPr>
          <w:rFonts w:asciiTheme="minorHAnsi" w:hAnsiTheme="minorHAnsi" w:cstheme="minorHAnsi"/>
          <w:lang w:val="pl-PL"/>
        </w:rPr>
        <w:t xml:space="preserve">, </w:t>
      </w:r>
      <w:r w:rsidR="007B6E66" w:rsidRPr="00803D74">
        <w:rPr>
          <w:rFonts w:asciiTheme="minorHAnsi" w:hAnsiTheme="minorHAnsi" w:cstheme="minorHAnsi"/>
          <w:lang w:val="pl-PL"/>
        </w:rPr>
        <w:t xml:space="preserve">co uniemożliwiłoby pełne wykorzystanie </w:t>
      </w:r>
      <w:r w:rsidR="002735C4" w:rsidRPr="00803D74">
        <w:rPr>
          <w:rFonts w:asciiTheme="minorHAnsi" w:hAnsiTheme="minorHAnsi" w:cstheme="minorHAnsi"/>
          <w:lang w:val="pl-PL"/>
        </w:rPr>
        <w:t xml:space="preserve">przepustowości </w:t>
      </w:r>
      <w:r w:rsidR="007B6E66" w:rsidRPr="00803D74">
        <w:rPr>
          <w:rFonts w:asciiTheme="minorHAnsi" w:hAnsiTheme="minorHAnsi" w:cstheme="minorHAnsi"/>
          <w:lang w:val="pl-PL"/>
        </w:rPr>
        <w:t>dostępnego łącza.</w:t>
      </w:r>
      <w:r w:rsidR="004F3727" w:rsidRPr="00803D74">
        <w:rPr>
          <w:rFonts w:asciiTheme="minorHAnsi" w:hAnsiTheme="minorHAnsi" w:cstheme="minorHAnsi"/>
          <w:lang w:val="pl-PL"/>
        </w:rPr>
        <w:t xml:space="preserve"> Przyjęty przez Doktoranta model uważam za </w:t>
      </w:r>
      <w:r w:rsidR="00F23A63" w:rsidRPr="00803D74">
        <w:rPr>
          <w:rFonts w:asciiTheme="minorHAnsi" w:hAnsiTheme="minorHAnsi" w:cstheme="minorHAnsi"/>
          <w:lang w:val="pl-PL"/>
        </w:rPr>
        <w:t>wartościowy i istotny element pracy, ponieważ z jednej strony model jest prosty, intuicyjny i łatwy od interpretacji, a z drugiej dobrze oddaje istotę zjawisk występujących w sieci. Dzięki temu zaproponowany model dobrze nadaje się do ana</w:t>
      </w:r>
      <w:r w:rsidR="00AB1CAF" w:rsidRPr="00803D74">
        <w:rPr>
          <w:rFonts w:asciiTheme="minorHAnsi" w:hAnsiTheme="minorHAnsi" w:cstheme="minorHAnsi"/>
          <w:lang w:val="pl-PL"/>
        </w:rPr>
        <w:t>lizy procesu transmisji danych i umożliwia projektowanie strategii sterowania przepływem pakietów w sieci.</w:t>
      </w:r>
    </w:p>
    <w:p w14:paraId="010307ED" w14:textId="4820D564" w:rsidR="00351B21" w:rsidRPr="00803D74" w:rsidRDefault="00267C34" w:rsidP="00EF065B">
      <w:pPr>
        <w:spacing w:after="80" w:line="360" w:lineRule="auto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 xml:space="preserve">Rozdział </w:t>
      </w:r>
      <w:r w:rsidR="00DE1BD8" w:rsidRPr="00803D74">
        <w:rPr>
          <w:rFonts w:asciiTheme="minorHAnsi" w:hAnsiTheme="minorHAnsi" w:cstheme="minorHAnsi"/>
          <w:lang w:val="pl-PL"/>
        </w:rPr>
        <w:t xml:space="preserve">trzeci przedstawia </w:t>
      </w:r>
      <w:r w:rsidR="00196FB3" w:rsidRPr="00803D74">
        <w:rPr>
          <w:rFonts w:asciiTheme="minorHAnsi" w:hAnsiTheme="minorHAnsi" w:cstheme="minorHAnsi"/>
          <w:lang w:val="pl-PL"/>
        </w:rPr>
        <w:t xml:space="preserve">regulatory </w:t>
      </w:r>
      <w:r w:rsidR="00DE1BD8" w:rsidRPr="00803D74">
        <w:rPr>
          <w:rFonts w:asciiTheme="minorHAnsi" w:hAnsiTheme="minorHAnsi" w:cstheme="minorHAnsi"/>
          <w:lang w:val="pl-PL"/>
        </w:rPr>
        <w:t>zaproponowane przez Autora rozprawy</w:t>
      </w:r>
      <w:r w:rsidR="00196FB3" w:rsidRPr="00803D74">
        <w:rPr>
          <w:rFonts w:asciiTheme="minorHAnsi" w:hAnsiTheme="minorHAnsi" w:cstheme="minorHAnsi"/>
          <w:lang w:val="pl-PL"/>
        </w:rPr>
        <w:t xml:space="preserve">. W pierwszym regulatorze zadana ilość danych w buforze węzła jest równa połowie jego pojemności, a za pomocą algorytmu rojowego </w:t>
      </w:r>
      <w:r w:rsidR="0054493A" w:rsidRPr="00803D74">
        <w:rPr>
          <w:rFonts w:asciiTheme="minorHAnsi" w:hAnsiTheme="minorHAnsi" w:cstheme="minorHAnsi"/>
          <w:lang w:val="pl-PL"/>
        </w:rPr>
        <w:t>dobierane</w:t>
      </w:r>
      <w:r w:rsidR="00196FB3" w:rsidRPr="00803D74">
        <w:rPr>
          <w:rFonts w:asciiTheme="minorHAnsi" w:hAnsiTheme="minorHAnsi" w:cstheme="minorHAnsi"/>
          <w:lang w:val="pl-PL"/>
        </w:rPr>
        <w:t xml:space="preserve"> jest wzmocnienie regulatora. Minimalizowany jest wskaźnik jakości, który zależy od kwadratu uchybu. Aby dodatkowo penalizować pełne opróżnieni</w:t>
      </w:r>
      <w:r w:rsidR="002E05E8" w:rsidRPr="00803D74">
        <w:rPr>
          <w:rFonts w:asciiTheme="minorHAnsi" w:hAnsiTheme="minorHAnsi" w:cstheme="minorHAnsi"/>
          <w:lang w:val="pl-PL"/>
        </w:rPr>
        <w:t>e</w:t>
      </w:r>
      <w:r w:rsidR="00196FB3" w:rsidRPr="00803D74">
        <w:rPr>
          <w:rFonts w:asciiTheme="minorHAnsi" w:hAnsiTheme="minorHAnsi" w:cstheme="minorHAnsi"/>
          <w:lang w:val="pl-PL"/>
        </w:rPr>
        <w:t xml:space="preserve"> lub przepełnieni</w:t>
      </w:r>
      <w:r w:rsidR="002E05E8" w:rsidRPr="00803D74">
        <w:rPr>
          <w:rFonts w:asciiTheme="minorHAnsi" w:hAnsiTheme="minorHAnsi" w:cstheme="minorHAnsi"/>
          <w:lang w:val="pl-PL"/>
        </w:rPr>
        <w:t>e</w:t>
      </w:r>
      <w:r w:rsidR="00196FB3" w:rsidRPr="00803D74">
        <w:rPr>
          <w:rFonts w:asciiTheme="minorHAnsi" w:hAnsiTheme="minorHAnsi" w:cstheme="minorHAnsi"/>
          <w:lang w:val="pl-PL"/>
        </w:rPr>
        <w:t xml:space="preserve"> bufora</w:t>
      </w:r>
      <w:r w:rsidR="00C8359D" w:rsidRPr="00803D74">
        <w:rPr>
          <w:rFonts w:asciiTheme="minorHAnsi" w:hAnsiTheme="minorHAnsi" w:cstheme="minorHAnsi"/>
          <w:lang w:val="pl-PL"/>
        </w:rPr>
        <w:t>,</w:t>
      </w:r>
      <w:r w:rsidR="00196FB3" w:rsidRPr="00803D74">
        <w:rPr>
          <w:rFonts w:asciiTheme="minorHAnsi" w:hAnsiTheme="minorHAnsi" w:cstheme="minorHAnsi"/>
          <w:lang w:val="pl-PL"/>
        </w:rPr>
        <w:t xml:space="preserve"> wskaźnik jakości jest dla takich sytuacji</w:t>
      </w:r>
      <w:r w:rsidR="0054493A" w:rsidRPr="00803D74">
        <w:rPr>
          <w:rFonts w:asciiTheme="minorHAnsi" w:hAnsiTheme="minorHAnsi" w:cstheme="minorHAnsi"/>
          <w:lang w:val="pl-PL"/>
        </w:rPr>
        <w:t xml:space="preserve"> – w każdym kroku w którym utrzymuje się przepełnienie/opróżnienie – </w:t>
      </w:r>
      <w:r w:rsidR="00196FB3" w:rsidRPr="00803D74">
        <w:rPr>
          <w:rFonts w:asciiTheme="minorHAnsi" w:hAnsiTheme="minorHAnsi" w:cstheme="minorHAnsi"/>
          <w:lang w:val="pl-PL"/>
        </w:rPr>
        <w:t xml:space="preserve">dodatkowo powiększany o stałą wartość. Ponadto, wprowadzany jest margines błędu, tzn. jeśli uchyb nie przekracza określonego progu, to wskaźnik jakości w ogóle nie jest powiększany. </w:t>
      </w:r>
      <w:r w:rsidR="0054493A" w:rsidRPr="00803D74">
        <w:rPr>
          <w:rFonts w:asciiTheme="minorHAnsi" w:hAnsiTheme="minorHAnsi" w:cstheme="minorHAnsi"/>
          <w:lang w:val="pl-PL"/>
        </w:rPr>
        <w:t>Doktorant p</w:t>
      </w:r>
      <w:r w:rsidR="00196FB3" w:rsidRPr="00803D74">
        <w:rPr>
          <w:rFonts w:asciiTheme="minorHAnsi" w:hAnsiTheme="minorHAnsi" w:cstheme="minorHAnsi"/>
          <w:lang w:val="pl-PL"/>
        </w:rPr>
        <w:t xml:space="preserve">rzedstawił rezultaty symulacji z różnymi wartościami wymienionego progu. </w:t>
      </w:r>
      <w:r w:rsidR="0054493A" w:rsidRPr="00803D74">
        <w:rPr>
          <w:rFonts w:asciiTheme="minorHAnsi" w:hAnsiTheme="minorHAnsi" w:cstheme="minorHAnsi"/>
          <w:lang w:val="pl-PL"/>
        </w:rPr>
        <w:t>Różnice pomiędzy poszczególnymi rezultatami są niewielkie</w:t>
      </w:r>
      <w:r w:rsidR="00196FB3" w:rsidRPr="00803D74">
        <w:rPr>
          <w:rFonts w:asciiTheme="minorHAnsi" w:hAnsiTheme="minorHAnsi" w:cstheme="minorHAnsi"/>
          <w:lang w:val="pl-PL"/>
        </w:rPr>
        <w:t xml:space="preserve">. W kolejnym rozwiązaniu zadany poziom </w:t>
      </w:r>
      <w:r w:rsidR="004F2046" w:rsidRPr="00803D74">
        <w:rPr>
          <w:rFonts w:asciiTheme="minorHAnsi" w:hAnsiTheme="minorHAnsi" w:cstheme="minorHAnsi"/>
          <w:lang w:val="pl-PL"/>
        </w:rPr>
        <w:t xml:space="preserve">wypełnienia </w:t>
      </w:r>
      <w:r w:rsidR="00196FB3" w:rsidRPr="00803D74">
        <w:rPr>
          <w:rFonts w:asciiTheme="minorHAnsi" w:hAnsiTheme="minorHAnsi" w:cstheme="minorHAnsi"/>
          <w:lang w:val="pl-PL"/>
        </w:rPr>
        <w:t>bufora, zamiast sztywnego przypisania połowy pojemności pamięci</w:t>
      </w:r>
      <w:r w:rsidR="004F2046" w:rsidRPr="00803D74">
        <w:rPr>
          <w:rFonts w:asciiTheme="minorHAnsi" w:hAnsiTheme="minorHAnsi" w:cstheme="minorHAnsi"/>
          <w:lang w:val="pl-PL"/>
        </w:rPr>
        <w:t xml:space="preserve"> </w:t>
      </w:r>
      <w:r w:rsidR="00196FB3" w:rsidRPr="00803D74">
        <w:rPr>
          <w:rFonts w:asciiTheme="minorHAnsi" w:hAnsiTheme="minorHAnsi" w:cstheme="minorHAnsi"/>
          <w:lang w:val="pl-PL"/>
        </w:rPr>
        <w:t xml:space="preserve">jest drugim, oprócz wzmocnienia, parametrem podlegającym optymalizacji. </w:t>
      </w:r>
      <w:r w:rsidR="00F76AAA" w:rsidRPr="00803D74">
        <w:rPr>
          <w:rFonts w:asciiTheme="minorHAnsi" w:hAnsiTheme="minorHAnsi" w:cstheme="minorHAnsi"/>
          <w:lang w:val="pl-PL"/>
        </w:rPr>
        <w:t>Ponieważ</w:t>
      </w:r>
      <w:r w:rsidR="00196FB3" w:rsidRPr="00803D74">
        <w:rPr>
          <w:rFonts w:asciiTheme="minorHAnsi" w:hAnsiTheme="minorHAnsi" w:cstheme="minorHAnsi"/>
          <w:lang w:val="pl-PL"/>
        </w:rPr>
        <w:t xml:space="preserve"> dla obu pierwszych regulatorów </w:t>
      </w:r>
      <w:r w:rsidR="00F76AAA" w:rsidRPr="00803D74">
        <w:rPr>
          <w:rFonts w:asciiTheme="minorHAnsi" w:hAnsiTheme="minorHAnsi" w:cstheme="minorHAnsi"/>
          <w:lang w:val="pl-PL"/>
        </w:rPr>
        <w:t xml:space="preserve">w rozprawie </w:t>
      </w:r>
      <w:r w:rsidR="00196FB3" w:rsidRPr="00803D74">
        <w:rPr>
          <w:rFonts w:asciiTheme="minorHAnsi" w:hAnsiTheme="minorHAnsi" w:cstheme="minorHAnsi"/>
          <w:lang w:val="pl-PL"/>
        </w:rPr>
        <w:t xml:space="preserve">nie </w:t>
      </w:r>
      <w:r w:rsidR="00F76AAA" w:rsidRPr="00803D74">
        <w:rPr>
          <w:rFonts w:asciiTheme="minorHAnsi" w:hAnsiTheme="minorHAnsi" w:cstheme="minorHAnsi"/>
          <w:lang w:val="pl-PL"/>
        </w:rPr>
        <w:t>przedstawiono</w:t>
      </w:r>
      <w:r w:rsidR="00196FB3" w:rsidRPr="00803D74">
        <w:rPr>
          <w:rFonts w:asciiTheme="minorHAnsi" w:hAnsiTheme="minorHAnsi" w:cstheme="minorHAnsi"/>
          <w:lang w:val="pl-PL"/>
        </w:rPr>
        <w:t xml:space="preserve"> wartości otrzymanych </w:t>
      </w:r>
      <w:r w:rsidR="00F76AAA" w:rsidRPr="00803D74">
        <w:rPr>
          <w:rFonts w:asciiTheme="minorHAnsi" w:hAnsiTheme="minorHAnsi" w:cstheme="minorHAnsi"/>
          <w:lang w:val="pl-PL"/>
        </w:rPr>
        <w:t xml:space="preserve">współczynników </w:t>
      </w:r>
      <w:r w:rsidR="00196FB3" w:rsidRPr="00803D74">
        <w:rPr>
          <w:rFonts w:asciiTheme="minorHAnsi" w:hAnsiTheme="minorHAnsi" w:cstheme="minorHAnsi"/>
          <w:lang w:val="pl-PL"/>
        </w:rPr>
        <w:t>wzmocnie</w:t>
      </w:r>
      <w:r w:rsidR="00F76AAA" w:rsidRPr="00803D74">
        <w:rPr>
          <w:rFonts w:asciiTheme="minorHAnsi" w:hAnsiTheme="minorHAnsi" w:cstheme="minorHAnsi"/>
          <w:lang w:val="pl-PL"/>
        </w:rPr>
        <w:t>nia</w:t>
      </w:r>
      <w:r w:rsidR="00196FB3" w:rsidRPr="00803D74">
        <w:rPr>
          <w:rFonts w:asciiTheme="minorHAnsi" w:hAnsiTheme="minorHAnsi" w:cstheme="minorHAnsi"/>
          <w:lang w:val="pl-PL"/>
        </w:rPr>
        <w:t xml:space="preserve"> regulatora</w:t>
      </w:r>
      <w:r w:rsidR="00F76AAA" w:rsidRPr="00803D74">
        <w:rPr>
          <w:rFonts w:asciiTheme="minorHAnsi" w:hAnsiTheme="minorHAnsi" w:cstheme="minorHAnsi"/>
          <w:lang w:val="pl-PL"/>
        </w:rPr>
        <w:t>, proszę o ich podanie w trakcie publicznej obrony pracy</w:t>
      </w:r>
      <w:r w:rsidR="00196FB3" w:rsidRPr="00803D74">
        <w:rPr>
          <w:rFonts w:asciiTheme="minorHAnsi" w:hAnsiTheme="minorHAnsi" w:cstheme="minorHAnsi"/>
          <w:lang w:val="pl-PL"/>
        </w:rPr>
        <w:t xml:space="preserve">. Kolejny zaproponowany regulator jest </w:t>
      </w:r>
      <w:r w:rsidR="00C8359D" w:rsidRPr="00803D74">
        <w:rPr>
          <w:rFonts w:asciiTheme="minorHAnsi" w:hAnsiTheme="minorHAnsi" w:cstheme="minorHAnsi"/>
          <w:lang w:val="pl-PL"/>
        </w:rPr>
        <w:t xml:space="preserve">już </w:t>
      </w:r>
      <w:r w:rsidR="00196FB3" w:rsidRPr="00803D74">
        <w:rPr>
          <w:rFonts w:asciiTheme="minorHAnsi" w:hAnsiTheme="minorHAnsi" w:cstheme="minorHAnsi"/>
          <w:lang w:val="pl-PL"/>
        </w:rPr>
        <w:t>nieliniowy</w:t>
      </w:r>
      <w:r w:rsidR="00C8359D" w:rsidRPr="00803D74">
        <w:rPr>
          <w:rFonts w:asciiTheme="minorHAnsi" w:hAnsiTheme="minorHAnsi" w:cstheme="minorHAnsi"/>
          <w:lang w:val="pl-PL"/>
        </w:rPr>
        <w:t>.</w:t>
      </w:r>
      <w:r w:rsidR="00196FB3" w:rsidRPr="00803D74">
        <w:rPr>
          <w:rFonts w:asciiTheme="minorHAnsi" w:hAnsiTheme="minorHAnsi" w:cstheme="minorHAnsi"/>
          <w:lang w:val="pl-PL"/>
        </w:rPr>
        <w:t xml:space="preserve"> </w:t>
      </w:r>
      <w:r w:rsidR="00C8359D" w:rsidRPr="00803D74">
        <w:rPr>
          <w:rFonts w:asciiTheme="minorHAnsi" w:hAnsiTheme="minorHAnsi" w:cstheme="minorHAnsi"/>
          <w:lang w:val="pl-PL"/>
        </w:rPr>
        <w:t>W</w:t>
      </w:r>
      <w:r w:rsidR="00196FB3" w:rsidRPr="00803D74">
        <w:rPr>
          <w:rFonts w:asciiTheme="minorHAnsi" w:hAnsiTheme="minorHAnsi" w:cstheme="minorHAnsi"/>
          <w:lang w:val="pl-PL"/>
        </w:rPr>
        <w:t xml:space="preserve"> porównaniu do poprzednich można </w:t>
      </w:r>
      <w:r w:rsidR="004F2046" w:rsidRPr="00803D74">
        <w:rPr>
          <w:rFonts w:asciiTheme="minorHAnsi" w:hAnsiTheme="minorHAnsi" w:cstheme="minorHAnsi"/>
          <w:lang w:val="pl-PL"/>
        </w:rPr>
        <w:t>go określić</w:t>
      </w:r>
      <w:r w:rsidR="00196FB3" w:rsidRPr="00803D74">
        <w:rPr>
          <w:rFonts w:asciiTheme="minorHAnsi" w:hAnsiTheme="minorHAnsi" w:cstheme="minorHAnsi"/>
          <w:lang w:val="pl-PL"/>
        </w:rPr>
        <w:t xml:space="preserve"> jak</w:t>
      </w:r>
      <w:r w:rsidR="004F2046" w:rsidRPr="00803D74">
        <w:rPr>
          <w:rFonts w:asciiTheme="minorHAnsi" w:hAnsiTheme="minorHAnsi" w:cstheme="minorHAnsi"/>
          <w:lang w:val="pl-PL"/>
        </w:rPr>
        <w:t>o</w:t>
      </w:r>
      <w:r w:rsidR="00196FB3" w:rsidRPr="00803D74">
        <w:rPr>
          <w:rFonts w:asciiTheme="minorHAnsi" w:hAnsiTheme="minorHAnsi" w:cstheme="minorHAnsi"/>
          <w:lang w:val="pl-PL"/>
        </w:rPr>
        <w:t xml:space="preserve"> regulator</w:t>
      </w:r>
      <w:r w:rsidR="002E05E8" w:rsidRPr="00803D74">
        <w:rPr>
          <w:rFonts w:asciiTheme="minorHAnsi" w:hAnsiTheme="minorHAnsi" w:cstheme="minorHAnsi"/>
          <w:lang w:val="pl-PL"/>
        </w:rPr>
        <w:t>,</w:t>
      </w:r>
      <w:r w:rsidR="00196FB3" w:rsidRPr="00803D74">
        <w:rPr>
          <w:rFonts w:asciiTheme="minorHAnsi" w:hAnsiTheme="minorHAnsi" w:cstheme="minorHAnsi"/>
          <w:lang w:val="pl-PL"/>
        </w:rPr>
        <w:t xml:space="preserve"> </w:t>
      </w:r>
      <w:r w:rsidR="002E05E8" w:rsidRPr="00803D74">
        <w:rPr>
          <w:rFonts w:asciiTheme="minorHAnsi" w:hAnsiTheme="minorHAnsi" w:cstheme="minorHAnsi"/>
          <w:lang w:val="pl-PL"/>
        </w:rPr>
        <w:t>którego</w:t>
      </w:r>
      <w:r w:rsidR="00196FB3" w:rsidRPr="00803D74">
        <w:rPr>
          <w:rFonts w:asciiTheme="minorHAnsi" w:hAnsiTheme="minorHAnsi" w:cstheme="minorHAnsi"/>
          <w:lang w:val="pl-PL"/>
        </w:rPr>
        <w:t xml:space="preserve"> wzmocnienie zależy od </w:t>
      </w:r>
      <w:r w:rsidR="004F2046" w:rsidRPr="00803D74">
        <w:rPr>
          <w:rFonts w:asciiTheme="minorHAnsi" w:hAnsiTheme="minorHAnsi" w:cstheme="minorHAnsi"/>
          <w:lang w:val="pl-PL"/>
        </w:rPr>
        <w:t xml:space="preserve">wartości </w:t>
      </w:r>
      <w:r w:rsidR="00196FB3" w:rsidRPr="00803D74">
        <w:rPr>
          <w:rFonts w:asciiTheme="minorHAnsi" w:hAnsiTheme="minorHAnsi" w:cstheme="minorHAnsi"/>
          <w:lang w:val="pl-PL"/>
        </w:rPr>
        <w:t xml:space="preserve">uchybu. Zadana ilość danych w buforze, tak jak w pierwszej strategii jest </w:t>
      </w:r>
      <w:r w:rsidR="00B45867" w:rsidRPr="00803D74">
        <w:rPr>
          <w:rFonts w:asciiTheme="minorHAnsi" w:hAnsiTheme="minorHAnsi" w:cstheme="minorHAnsi"/>
          <w:lang w:val="pl-PL"/>
        </w:rPr>
        <w:t>wy</w:t>
      </w:r>
      <w:r w:rsidR="00196FB3" w:rsidRPr="00803D74">
        <w:rPr>
          <w:rFonts w:asciiTheme="minorHAnsi" w:hAnsiTheme="minorHAnsi" w:cstheme="minorHAnsi"/>
          <w:lang w:val="pl-PL"/>
        </w:rPr>
        <w:t>brana jako połowa jego pojemności. Czwarta strategia jest t</w:t>
      </w:r>
      <w:r w:rsidR="00B45867" w:rsidRPr="00803D74">
        <w:rPr>
          <w:rFonts w:asciiTheme="minorHAnsi" w:hAnsiTheme="minorHAnsi" w:cstheme="minorHAnsi"/>
          <w:lang w:val="pl-PL"/>
        </w:rPr>
        <w:t xml:space="preserve">aka </w:t>
      </w:r>
      <w:r w:rsidR="00196FB3" w:rsidRPr="00803D74">
        <w:rPr>
          <w:rFonts w:asciiTheme="minorHAnsi" w:hAnsiTheme="minorHAnsi" w:cstheme="minorHAnsi"/>
          <w:lang w:val="pl-PL"/>
        </w:rPr>
        <w:t xml:space="preserve">sama </w:t>
      </w:r>
      <w:r w:rsidR="00B45867" w:rsidRPr="00803D74">
        <w:rPr>
          <w:rFonts w:asciiTheme="minorHAnsi" w:hAnsiTheme="minorHAnsi" w:cstheme="minorHAnsi"/>
          <w:lang w:val="pl-PL"/>
        </w:rPr>
        <w:t>jak</w:t>
      </w:r>
      <w:r w:rsidR="00196FB3" w:rsidRPr="00803D74">
        <w:rPr>
          <w:rFonts w:asciiTheme="minorHAnsi" w:hAnsiTheme="minorHAnsi" w:cstheme="minorHAnsi"/>
          <w:lang w:val="pl-PL"/>
        </w:rPr>
        <w:t xml:space="preserve"> trzeci</w:t>
      </w:r>
      <w:r w:rsidR="00B45867" w:rsidRPr="00803D74">
        <w:rPr>
          <w:rFonts w:asciiTheme="minorHAnsi" w:hAnsiTheme="minorHAnsi" w:cstheme="minorHAnsi"/>
          <w:lang w:val="pl-PL"/>
        </w:rPr>
        <w:t>a</w:t>
      </w:r>
      <w:r w:rsidR="00196FB3" w:rsidRPr="00803D74">
        <w:rPr>
          <w:rFonts w:asciiTheme="minorHAnsi" w:hAnsiTheme="minorHAnsi" w:cstheme="minorHAnsi"/>
          <w:lang w:val="pl-PL"/>
        </w:rPr>
        <w:t xml:space="preserve"> oprócz tego, że zadany poziom </w:t>
      </w:r>
      <w:r w:rsidR="00B45867" w:rsidRPr="00803D74">
        <w:rPr>
          <w:rFonts w:asciiTheme="minorHAnsi" w:hAnsiTheme="minorHAnsi" w:cstheme="minorHAnsi"/>
          <w:lang w:val="pl-PL"/>
        </w:rPr>
        <w:t xml:space="preserve">zapełnienia </w:t>
      </w:r>
      <w:r w:rsidR="00196FB3" w:rsidRPr="00803D74">
        <w:rPr>
          <w:rFonts w:asciiTheme="minorHAnsi" w:hAnsiTheme="minorHAnsi" w:cstheme="minorHAnsi"/>
          <w:lang w:val="pl-PL"/>
        </w:rPr>
        <w:t xml:space="preserve">bufora jest </w:t>
      </w:r>
      <w:r w:rsidR="00196FB3" w:rsidRPr="00803D74">
        <w:rPr>
          <w:rFonts w:asciiTheme="minorHAnsi" w:hAnsiTheme="minorHAnsi" w:cstheme="minorHAnsi"/>
          <w:lang w:val="pl-PL"/>
        </w:rPr>
        <w:lastRenderedPageBreak/>
        <w:t xml:space="preserve">jednym z optymalizowanych parametrów. W piątej strategii zadana ilość danych w buforze, która do tej pory była stałą wartością (nawet w </w:t>
      </w:r>
      <w:r w:rsidR="002E05E8" w:rsidRPr="00803D74">
        <w:rPr>
          <w:rFonts w:asciiTheme="minorHAnsi" w:hAnsiTheme="minorHAnsi" w:cstheme="minorHAnsi"/>
          <w:lang w:val="pl-PL"/>
        </w:rPr>
        <w:t xml:space="preserve">tych </w:t>
      </w:r>
      <w:r w:rsidR="00196FB3" w:rsidRPr="00803D74">
        <w:rPr>
          <w:rFonts w:asciiTheme="minorHAnsi" w:hAnsiTheme="minorHAnsi" w:cstheme="minorHAnsi"/>
          <w:lang w:val="pl-PL"/>
        </w:rPr>
        <w:t>przypadkach</w:t>
      </w:r>
      <w:r w:rsidR="002E05E8" w:rsidRPr="00803D74">
        <w:rPr>
          <w:rFonts w:asciiTheme="minorHAnsi" w:hAnsiTheme="minorHAnsi" w:cstheme="minorHAnsi"/>
          <w:lang w:val="pl-PL"/>
        </w:rPr>
        <w:t>, w których</w:t>
      </w:r>
      <w:r w:rsidR="00196FB3" w:rsidRPr="00803D74">
        <w:rPr>
          <w:rFonts w:asciiTheme="minorHAnsi" w:hAnsiTheme="minorHAnsi" w:cstheme="minorHAnsi"/>
          <w:lang w:val="pl-PL"/>
        </w:rPr>
        <w:t xml:space="preserve"> była optymalizowana), została liniowo powiązana z dostępnym</w:t>
      </w:r>
      <w:r w:rsidR="00545A36" w:rsidRPr="00803D74">
        <w:rPr>
          <w:rFonts w:asciiTheme="minorHAnsi" w:hAnsiTheme="minorHAnsi" w:cstheme="minorHAnsi"/>
          <w:lang w:val="pl-PL"/>
        </w:rPr>
        <w:t xml:space="preserve"> pasmem</w:t>
      </w:r>
      <w:r w:rsidR="00196FB3" w:rsidRPr="00803D74">
        <w:rPr>
          <w:rFonts w:asciiTheme="minorHAnsi" w:hAnsiTheme="minorHAnsi" w:cstheme="minorHAnsi"/>
          <w:lang w:val="pl-PL"/>
        </w:rPr>
        <w:t xml:space="preserve">. </w:t>
      </w:r>
      <w:r w:rsidR="00AD4ADD" w:rsidRPr="00803D74">
        <w:rPr>
          <w:rFonts w:asciiTheme="minorHAnsi" w:hAnsiTheme="minorHAnsi" w:cstheme="minorHAnsi"/>
          <w:lang w:val="pl-PL"/>
        </w:rPr>
        <w:t>Optymalizowane są: wzmocnienie regulatora oraz współczynnik wiążący za</w:t>
      </w:r>
      <w:r w:rsidR="00EF065B">
        <w:rPr>
          <w:rFonts w:asciiTheme="minorHAnsi" w:hAnsiTheme="minorHAnsi" w:cstheme="minorHAnsi"/>
          <w:lang w:val="pl-PL"/>
        </w:rPr>
        <w:t>daną ilość pakietów w buforze</w:t>
      </w:r>
      <w:r w:rsidR="00EF065B">
        <w:rPr>
          <w:rFonts w:asciiTheme="minorHAnsi" w:hAnsiTheme="minorHAnsi" w:cstheme="minorHAnsi"/>
          <w:lang w:val="pl-PL"/>
        </w:rPr>
        <w:br/>
      </w:r>
      <w:r w:rsidR="00AD4ADD" w:rsidRPr="00803D74">
        <w:rPr>
          <w:rFonts w:asciiTheme="minorHAnsi" w:hAnsiTheme="minorHAnsi" w:cstheme="minorHAnsi"/>
          <w:lang w:val="pl-PL"/>
        </w:rPr>
        <w:t xml:space="preserve">z dostępnym pasmem. </w:t>
      </w:r>
      <w:r w:rsidR="00765E84" w:rsidRPr="00803D74">
        <w:rPr>
          <w:rFonts w:asciiTheme="minorHAnsi" w:hAnsiTheme="minorHAnsi" w:cstheme="minorHAnsi"/>
          <w:lang w:val="pl-PL"/>
        </w:rPr>
        <w:t>Doktorant</w:t>
      </w:r>
      <w:r w:rsidR="00545A36" w:rsidRPr="00803D74">
        <w:rPr>
          <w:rFonts w:asciiTheme="minorHAnsi" w:hAnsiTheme="minorHAnsi" w:cstheme="minorHAnsi"/>
          <w:lang w:val="pl-PL"/>
        </w:rPr>
        <w:t xml:space="preserve"> </w:t>
      </w:r>
      <w:r w:rsidR="00196FB3" w:rsidRPr="00803D74">
        <w:rPr>
          <w:rFonts w:asciiTheme="minorHAnsi" w:hAnsiTheme="minorHAnsi" w:cstheme="minorHAnsi"/>
          <w:lang w:val="pl-PL"/>
        </w:rPr>
        <w:t>nazwa</w:t>
      </w:r>
      <w:r w:rsidR="00765E84" w:rsidRPr="00803D74">
        <w:rPr>
          <w:rFonts w:asciiTheme="minorHAnsi" w:hAnsiTheme="minorHAnsi" w:cstheme="minorHAnsi"/>
          <w:lang w:val="pl-PL"/>
        </w:rPr>
        <w:t>ł to rozwiązanie</w:t>
      </w:r>
      <w:r w:rsidR="00545A36" w:rsidRPr="00803D74">
        <w:rPr>
          <w:rFonts w:asciiTheme="minorHAnsi" w:hAnsiTheme="minorHAnsi" w:cstheme="minorHAnsi"/>
          <w:lang w:val="pl-PL"/>
        </w:rPr>
        <w:t xml:space="preserve">, moim zdaniem nieco na wyrost, </w:t>
      </w:r>
      <w:r w:rsidR="00196FB3" w:rsidRPr="00803D74">
        <w:rPr>
          <w:rFonts w:asciiTheme="minorHAnsi" w:hAnsiTheme="minorHAnsi" w:cstheme="minorHAnsi"/>
          <w:lang w:val="pl-PL"/>
        </w:rPr>
        <w:t>regulator</w:t>
      </w:r>
      <w:r w:rsidR="00765E84" w:rsidRPr="00803D74">
        <w:rPr>
          <w:rFonts w:asciiTheme="minorHAnsi" w:hAnsiTheme="minorHAnsi" w:cstheme="minorHAnsi"/>
          <w:lang w:val="pl-PL"/>
        </w:rPr>
        <w:t>em</w:t>
      </w:r>
      <w:r w:rsidR="00196FB3" w:rsidRPr="00803D74">
        <w:rPr>
          <w:rFonts w:asciiTheme="minorHAnsi" w:hAnsiTheme="minorHAnsi" w:cstheme="minorHAnsi"/>
          <w:lang w:val="pl-PL"/>
        </w:rPr>
        <w:t xml:space="preserve"> adaptacyjnym. W kolejnej, szóstej strategii związek między zadanym poziomem </w:t>
      </w:r>
      <w:r w:rsidR="00765E84" w:rsidRPr="00803D74">
        <w:rPr>
          <w:rFonts w:asciiTheme="minorHAnsi" w:hAnsiTheme="minorHAnsi" w:cstheme="minorHAnsi"/>
          <w:lang w:val="pl-PL"/>
        </w:rPr>
        <w:t xml:space="preserve">zapełnienia </w:t>
      </w:r>
      <w:r w:rsidR="00196FB3" w:rsidRPr="00803D74">
        <w:rPr>
          <w:rFonts w:asciiTheme="minorHAnsi" w:hAnsiTheme="minorHAnsi" w:cstheme="minorHAnsi"/>
          <w:lang w:val="pl-PL"/>
        </w:rPr>
        <w:t>bufora a dostępnym pasmem sta</w:t>
      </w:r>
      <w:r w:rsidR="00545A36" w:rsidRPr="00803D74">
        <w:rPr>
          <w:rFonts w:asciiTheme="minorHAnsi" w:hAnsiTheme="minorHAnsi" w:cstheme="minorHAnsi"/>
          <w:lang w:val="pl-PL"/>
        </w:rPr>
        <w:t>ł</w:t>
      </w:r>
      <w:r w:rsidR="00196FB3" w:rsidRPr="00803D74">
        <w:rPr>
          <w:rFonts w:asciiTheme="minorHAnsi" w:hAnsiTheme="minorHAnsi" w:cstheme="minorHAnsi"/>
          <w:lang w:val="pl-PL"/>
        </w:rPr>
        <w:t xml:space="preserve"> się </w:t>
      </w:r>
      <w:r w:rsidR="00545A36" w:rsidRPr="00803D74">
        <w:rPr>
          <w:rFonts w:asciiTheme="minorHAnsi" w:hAnsiTheme="minorHAnsi" w:cstheme="minorHAnsi"/>
          <w:lang w:val="pl-PL"/>
        </w:rPr>
        <w:t xml:space="preserve">zależnością </w:t>
      </w:r>
      <w:r w:rsidR="00196FB3" w:rsidRPr="00803D74">
        <w:rPr>
          <w:rFonts w:asciiTheme="minorHAnsi" w:hAnsiTheme="minorHAnsi" w:cstheme="minorHAnsi"/>
          <w:lang w:val="pl-PL"/>
        </w:rPr>
        <w:t>nieliniow</w:t>
      </w:r>
      <w:r w:rsidR="00545A36" w:rsidRPr="00803D74">
        <w:rPr>
          <w:rFonts w:asciiTheme="minorHAnsi" w:hAnsiTheme="minorHAnsi" w:cstheme="minorHAnsi"/>
          <w:lang w:val="pl-PL"/>
        </w:rPr>
        <w:t>ą</w:t>
      </w:r>
      <w:r w:rsidR="00196FB3" w:rsidRPr="00803D74">
        <w:rPr>
          <w:rFonts w:asciiTheme="minorHAnsi" w:hAnsiTheme="minorHAnsi" w:cstheme="minorHAnsi"/>
          <w:lang w:val="pl-PL"/>
        </w:rPr>
        <w:t>. Nieliniowość, podobnie jak we wcześniejszym przypadku, polega na wprowadzeniu zmiennego współczynnika proporcjonalności, którego zmienność jest sparametryzowana i optymalizowana. Ostatnia</w:t>
      </w:r>
      <w:r w:rsidR="00545A36" w:rsidRPr="00803D74">
        <w:rPr>
          <w:rFonts w:asciiTheme="minorHAnsi" w:hAnsiTheme="minorHAnsi" w:cstheme="minorHAnsi"/>
          <w:lang w:val="pl-PL"/>
        </w:rPr>
        <w:t xml:space="preserve"> w tym rozdziale</w:t>
      </w:r>
      <w:r w:rsidR="00196FB3" w:rsidRPr="00803D74">
        <w:rPr>
          <w:rFonts w:asciiTheme="minorHAnsi" w:hAnsiTheme="minorHAnsi" w:cstheme="minorHAnsi"/>
          <w:lang w:val="pl-PL"/>
        </w:rPr>
        <w:t xml:space="preserve">, siódma strategia jest połączeniem </w:t>
      </w:r>
      <w:r w:rsidR="00545A36" w:rsidRPr="00803D74">
        <w:rPr>
          <w:rFonts w:asciiTheme="minorHAnsi" w:hAnsiTheme="minorHAnsi" w:cstheme="minorHAnsi"/>
          <w:lang w:val="pl-PL"/>
        </w:rPr>
        <w:t xml:space="preserve">strategii </w:t>
      </w:r>
      <w:r w:rsidR="00196FB3" w:rsidRPr="00803D74">
        <w:rPr>
          <w:rFonts w:asciiTheme="minorHAnsi" w:hAnsiTheme="minorHAnsi" w:cstheme="minorHAnsi"/>
          <w:lang w:val="pl-PL"/>
        </w:rPr>
        <w:t xml:space="preserve">szóstej i </w:t>
      </w:r>
      <w:r w:rsidR="00C366EB" w:rsidRPr="00803D74">
        <w:rPr>
          <w:rFonts w:asciiTheme="minorHAnsi" w:hAnsiTheme="minorHAnsi" w:cstheme="minorHAnsi"/>
          <w:lang w:val="pl-PL"/>
        </w:rPr>
        <w:t>trzeciej</w:t>
      </w:r>
      <w:r w:rsidR="00196FB3" w:rsidRPr="00803D74">
        <w:rPr>
          <w:rFonts w:asciiTheme="minorHAnsi" w:hAnsiTheme="minorHAnsi" w:cstheme="minorHAnsi"/>
          <w:lang w:val="pl-PL"/>
        </w:rPr>
        <w:t xml:space="preserve">, tzn. zarówno wzmocnienie </w:t>
      </w:r>
      <w:r w:rsidR="00C366EB" w:rsidRPr="00803D74">
        <w:rPr>
          <w:rFonts w:asciiTheme="minorHAnsi" w:hAnsiTheme="minorHAnsi" w:cstheme="minorHAnsi"/>
          <w:lang w:val="pl-PL"/>
        </w:rPr>
        <w:t xml:space="preserve">nieliniowo </w:t>
      </w:r>
      <w:r w:rsidR="00EF065B">
        <w:rPr>
          <w:rFonts w:asciiTheme="minorHAnsi" w:hAnsiTheme="minorHAnsi" w:cstheme="minorHAnsi"/>
          <w:lang w:val="pl-PL"/>
        </w:rPr>
        <w:t>zależy od aktualnego uchybu jak</w:t>
      </w:r>
      <w:r w:rsidR="00EF065B">
        <w:rPr>
          <w:rFonts w:asciiTheme="minorHAnsi" w:hAnsiTheme="minorHAnsi" w:cstheme="minorHAnsi"/>
          <w:lang w:val="pl-PL"/>
        </w:rPr>
        <w:br/>
      </w:r>
      <w:r w:rsidR="00196FB3" w:rsidRPr="00803D74">
        <w:rPr>
          <w:rFonts w:asciiTheme="minorHAnsi" w:hAnsiTheme="minorHAnsi" w:cstheme="minorHAnsi"/>
          <w:lang w:val="pl-PL"/>
        </w:rPr>
        <w:t xml:space="preserve">i zadany poziom </w:t>
      </w:r>
      <w:r w:rsidR="00F53DC3" w:rsidRPr="00803D74">
        <w:rPr>
          <w:rFonts w:asciiTheme="minorHAnsi" w:hAnsiTheme="minorHAnsi" w:cstheme="minorHAnsi"/>
          <w:lang w:val="pl-PL"/>
        </w:rPr>
        <w:t xml:space="preserve">zapełnienia </w:t>
      </w:r>
      <w:r w:rsidR="00196FB3" w:rsidRPr="00803D74">
        <w:rPr>
          <w:rFonts w:asciiTheme="minorHAnsi" w:hAnsiTheme="minorHAnsi" w:cstheme="minorHAnsi"/>
          <w:lang w:val="pl-PL"/>
        </w:rPr>
        <w:t>bufora zależy od dostępnego pasma. Mimo tego, że ten regulator ma najwięcej „</w:t>
      </w:r>
      <w:r w:rsidR="00F53DC3" w:rsidRPr="00803D74">
        <w:rPr>
          <w:rFonts w:asciiTheme="minorHAnsi" w:hAnsiTheme="minorHAnsi" w:cstheme="minorHAnsi"/>
          <w:lang w:val="pl-PL"/>
        </w:rPr>
        <w:t xml:space="preserve">stopni </w:t>
      </w:r>
      <w:r w:rsidR="00196FB3" w:rsidRPr="00803D74">
        <w:rPr>
          <w:rFonts w:asciiTheme="minorHAnsi" w:hAnsiTheme="minorHAnsi" w:cstheme="minorHAnsi"/>
          <w:lang w:val="pl-PL"/>
        </w:rPr>
        <w:t xml:space="preserve">swobody” parametryzacji, </w:t>
      </w:r>
      <w:r w:rsidR="00F53DC3" w:rsidRPr="00803D74">
        <w:rPr>
          <w:rFonts w:asciiTheme="minorHAnsi" w:hAnsiTheme="minorHAnsi" w:cstheme="minorHAnsi"/>
          <w:lang w:val="pl-PL"/>
        </w:rPr>
        <w:t xml:space="preserve">można dyskutować czy rzeczywiście </w:t>
      </w:r>
      <w:r w:rsidR="00196FB3" w:rsidRPr="00803D74">
        <w:rPr>
          <w:rFonts w:asciiTheme="minorHAnsi" w:hAnsiTheme="minorHAnsi" w:cstheme="minorHAnsi"/>
          <w:lang w:val="pl-PL"/>
        </w:rPr>
        <w:t xml:space="preserve">działa </w:t>
      </w:r>
      <w:r w:rsidR="00F53DC3" w:rsidRPr="00803D74">
        <w:rPr>
          <w:rFonts w:asciiTheme="minorHAnsi" w:hAnsiTheme="minorHAnsi" w:cstheme="minorHAnsi"/>
          <w:lang w:val="pl-PL"/>
        </w:rPr>
        <w:t xml:space="preserve">on </w:t>
      </w:r>
      <w:r w:rsidR="00196FB3" w:rsidRPr="00803D74">
        <w:rPr>
          <w:rFonts w:asciiTheme="minorHAnsi" w:hAnsiTheme="minorHAnsi" w:cstheme="minorHAnsi"/>
          <w:lang w:val="pl-PL"/>
        </w:rPr>
        <w:t>naj</w:t>
      </w:r>
      <w:r w:rsidR="00F53DC3" w:rsidRPr="00803D74">
        <w:rPr>
          <w:rFonts w:asciiTheme="minorHAnsi" w:hAnsiTheme="minorHAnsi" w:cstheme="minorHAnsi"/>
          <w:lang w:val="pl-PL"/>
        </w:rPr>
        <w:t>lepiej</w:t>
      </w:r>
      <w:r w:rsidR="00196FB3" w:rsidRPr="00803D74">
        <w:rPr>
          <w:rFonts w:asciiTheme="minorHAnsi" w:hAnsiTheme="minorHAnsi" w:cstheme="minorHAnsi"/>
          <w:lang w:val="pl-PL"/>
        </w:rPr>
        <w:t xml:space="preserve"> ze wszystkich</w:t>
      </w:r>
      <w:r w:rsidR="00F53DC3" w:rsidRPr="00803D74">
        <w:rPr>
          <w:rFonts w:asciiTheme="minorHAnsi" w:hAnsiTheme="minorHAnsi" w:cstheme="minorHAnsi"/>
          <w:lang w:val="pl-PL"/>
        </w:rPr>
        <w:t>. N</w:t>
      </w:r>
      <w:r w:rsidR="00196FB3" w:rsidRPr="00803D74">
        <w:rPr>
          <w:rFonts w:asciiTheme="minorHAnsi" w:hAnsiTheme="minorHAnsi" w:cstheme="minorHAnsi"/>
          <w:lang w:val="pl-PL"/>
        </w:rPr>
        <w:t>a rysunku 3.23</w:t>
      </w:r>
      <w:r w:rsidR="00F53DC3" w:rsidRPr="00803D74">
        <w:rPr>
          <w:rFonts w:asciiTheme="minorHAnsi" w:hAnsiTheme="minorHAnsi" w:cstheme="minorHAnsi"/>
          <w:lang w:val="pl-PL"/>
        </w:rPr>
        <w:t xml:space="preserve"> widać, że</w:t>
      </w:r>
      <w:r w:rsidR="00196FB3" w:rsidRPr="00803D74">
        <w:rPr>
          <w:rFonts w:asciiTheme="minorHAnsi" w:hAnsiTheme="minorHAnsi" w:cstheme="minorHAnsi"/>
          <w:lang w:val="pl-PL"/>
        </w:rPr>
        <w:t xml:space="preserve"> </w:t>
      </w:r>
      <w:r w:rsidR="00F53DC3" w:rsidRPr="00803D74">
        <w:rPr>
          <w:rFonts w:asciiTheme="minorHAnsi" w:hAnsiTheme="minorHAnsi" w:cstheme="minorHAnsi"/>
          <w:lang w:val="pl-PL"/>
        </w:rPr>
        <w:t>s</w:t>
      </w:r>
      <w:r w:rsidR="00196FB3" w:rsidRPr="00803D74">
        <w:rPr>
          <w:rFonts w:asciiTheme="minorHAnsi" w:hAnsiTheme="minorHAnsi" w:cstheme="minorHAnsi"/>
          <w:lang w:val="pl-PL"/>
        </w:rPr>
        <w:t xml:space="preserve">ygnał sterujący przełącza się pomiędzy ekstremalnymi wartościami, co </w:t>
      </w:r>
      <w:r w:rsidR="00C720D9" w:rsidRPr="00803D74">
        <w:rPr>
          <w:rFonts w:asciiTheme="minorHAnsi" w:hAnsiTheme="minorHAnsi" w:cstheme="minorHAnsi"/>
          <w:lang w:val="pl-PL"/>
        </w:rPr>
        <w:t xml:space="preserve">może </w:t>
      </w:r>
      <w:r w:rsidR="00196FB3" w:rsidRPr="00803D74">
        <w:rPr>
          <w:rFonts w:asciiTheme="minorHAnsi" w:hAnsiTheme="minorHAnsi" w:cstheme="minorHAnsi"/>
          <w:lang w:val="pl-PL"/>
        </w:rPr>
        <w:t>powodowa</w:t>
      </w:r>
      <w:r w:rsidR="00C720D9" w:rsidRPr="00803D74">
        <w:rPr>
          <w:rFonts w:asciiTheme="minorHAnsi" w:hAnsiTheme="minorHAnsi" w:cstheme="minorHAnsi"/>
          <w:lang w:val="pl-PL"/>
        </w:rPr>
        <w:t>ć</w:t>
      </w:r>
      <w:r w:rsidR="00196FB3" w:rsidRPr="00803D74">
        <w:rPr>
          <w:rFonts w:asciiTheme="minorHAnsi" w:hAnsiTheme="minorHAnsi" w:cstheme="minorHAnsi"/>
          <w:lang w:val="pl-PL"/>
        </w:rPr>
        <w:t xml:space="preserve"> nierównomierne obciążenie sieci. </w:t>
      </w:r>
      <w:r w:rsidR="00C720D9" w:rsidRPr="00803D74">
        <w:rPr>
          <w:rFonts w:asciiTheme="minorHAnsi" w:hAnsiTheme="minorHAnsi" w:cstheme="minorHAnsi"/>
          <w:lang w:val="pl-PL"/>
        </w:rPr>
        <w:t>A</w:t>
      </w:r>
      <w:r w:rsidR="00196FB3" w:rsidRPr="00803D74">
        <w:rPr>
          <w:rFonts w:asciiTheme="minorHAnsi" w:hAnsiTheme="minorHAnsi" w:cstheme="minorHAnsi"/>
          <w:lang w:val="pl-PL"/>
        </w:rPr>
        <w:t xml:space="preserve">by tego uniknąć do wskaźnika jakości </w:t>
      </w:r>
      <w:r w:rsidR="00C366EB" w:rsidRPr="00803D74">
        <w:rPr>
          <w:rFonts w:asciiTheme="minorHAnsi" w:hAnsiTheme="minorHAnsi" w:cstheme="minorHAnsi"/>
          <w:lang w:val="pl-PL"/>
        </w:rPr>
        <w:t>można</w:t>
      </w:r>
      <w:r w:rsidR="00196FB3" w:rsidRPr="00803D74">
        <w:rPr>
          <w:rFonts w:asciiTheme="minorHAnsi" w:hAnsiTheme="minorHAnsi" w:cstheme="minorHAnsi"/>
          <w:lang w:val="pl-PL"/>
        </w:rPr>
        <w:t xml:space="preserve"> dodać albo wyraz zawierający np. kwadrat sygnału sterującego albo moduł różnicy sygnału sterującego w dwóch kolejnych chwilach. </w:t>
      </w:r>
      <w:r w:rsidR="00C720D9" w:rsidRPr="00803D74">
        <w:rPr>
          <w:rFonts w:asciiTheme="minorHAnsi" w:hAnsiTheme="minorHAnsi" w:cstheme="minorHAnsi"/>
          <w:lang w:val="pl-PL"/>
        </w:rPr>
        <w:t>W</w:t>
      </w:r>
      <w:r w:rsidR="00196FB3" w:rsidRPr="00803D74">
        <w:rPr>
          <w:rFonts w:asciiTheme="minorHAnsi" w:hAnsiTheme="minorHAnsi" w:cstheme="minorHAnsi"/>
          <w:lang w:val="pl-PL"/>
        </w:rPr>
        <w:t xml:space="preserve"> kolejny</w:t>
      </w:r>
      <w:r w:rsidR="00C720D9" w:rsidRPr="00803D74">
        <w:rPr>
          <w:rFonts w:asciiTheme="minorHAnsi" w:hAnsiTheme="minorHAnsi" w:cstheme="minorHAnsi"/>
          <w:lang w:val="pl-PL"/>
        </w:rPr>
        <w:t>m</w:t>
      </w:r>
      <w:r w:rsidR="00196FB3" w:rsidRPr="00803D74">
        <w:rPr>
          <w:rFonts w:asciiTheme="minorHAnsi" w:hAnsiTheme="minorHAnsi" w:cstheme="minorHAnsi"/>
          <w:lang w:val="pl-PL"/>
        </w:rPr>
        <w:t xml:space="preserve"> podrozdzia</w:t>
      </w:r>
      <w:r w:rsidR="00C366EB" w:rsidRPr="00803D74">
        <w:rPr>
          <w:rFonts w:asciiTheme="minorHAnsi" w:hAnsiTheme="minorHAnsi" w:cstheme="minorHAnsi"/>
          <w:lang w:val="pl-PL"/>
        </w:rPr>
        <w:t>le</w:t>
      </w:r>
      <w:r w:rsidR="00196FB3" w:rsidRPr="00803D74">
        <w:rPr>
          <w:rFonts w:asciiTheme="minorHAnsi" w:hAnsiTheme="minorHAnsi" w:cstheme="minorHAnsi"/>
          <w:lang w:val="pl-PL"/>
        </w:rPr>
        <w:t xml:space="preserve"> </w:t>
      </w:r>
      <w:r w:rsidR="00C720D9" w:rsidRPr="00803D74">
        <w:rPr>
          <w:rFonts w:asciiTheme="minorHAnsi" w:hAnsiTheme="minorHAnsi" w:cstheme="minorHAnsi"/>
          <w:lang w:val="pl-PL"/>
        </w:rPr>
        <w:t>D</w:t>
      </w:r>
      <w:r w:rsidR="00196FB3" w:rsidRPr="00803D74">
        <w:rPr>
          <w:rFonts w:asciiTheme="minorHAnsi" w:hAnsiTheme="minorHAnsi" w:cstheme="minorHAnsi"/>
          <w:lang w:val="pl-PL"/>
        </w:rPr>
        <w:t xml:space="preserve">oktorant porównuje działanie wszystkich opracowanych regulatorów i </w:t>
      </w:r>
      <w:r w:rsidR="00C720D9" w:rsidRPr="00803D74">
        <w:rPr>
          <w:rFonts w:asciiTheme="minorHAnsi" w:hAnsiTheme="minorHAnsi" w:cstheme="minorHAnsi"/>
          <w:lang w:val="pl-PL"/>
        </w:rPr>
        <w:t>stwierdza,</w:t>
      </w:r>
      <w:r w:rsidR="00196FB3" w:rsidRPr="00803D74">
        <w:rPr>
          <w:rFonts w:asciiTheme="minorHAnsi" w:hAnsiTheme="minorHAnsi" w:cstheme="minorHAnsi"/>
          <w:lang w:val="pl-PL"/>
        </w:rPr>
        <w:t xml:space="preserve"> że ostatnia, najbardziej skomplikowana strategia jest najlepsza. </w:t>
      </w:r>
      <w:r w:rsidR="00A56EDD" w:rsidRPr="00803D74">
        <w:rPr>
          <w:rFonts w:asciiTheme="minorHAnsi" w:hAnsiTheme="minorHAnsi" w:cstheme="minorHAnsi"/>
          <w:lang w:val="pl-PL"/>
        </w:rPr>
        <w:t>Z pewnością j</w:t>
      </w:r>
      <w:r w:rsidR="00196FB3" w:rsidRPr="00803D74">
        <w:rPr>
          <w:rFonts w:asciiTheme="minorHAnsi" w:hAnsiTheme="minorHAnsi" w:cstheme="minorHAnsi"/>
          <w:lang w:val="pl-PL"/>
        </w:rPr>
        <w:t xml:space="preserve">est ona najlepsza w sensie minimalizacji wybranego wskaźnika jakości, ale </w:t>
      </w:r>
      <w:r w:rsidR="00A56EDD" w:rsidRPr="00803D74">
        <w:rPr>
          <w:rFonts w:asciiTheme="minorHAnsi" w:hAnsiTheme="minorHAnsi" w:cstheme="minorHAnsi"/>
          <w:lang w:val="pl-PL"/>
        </w:rPr>
        <w:t>proszę aby w trakcie publicznej obrony Doktorant odniósł się do kwestii praktycznej aplikacji tej strategii</w:t>
      </w:r>
      <w:r w:rsidR="00196FB3" w:rsidRPr="00803D74">
        <w:rPr>
          <w:rFonts w:asciiTheme="minorHAnsi" w:hAnsiTheme="minorHAnsi" w:cstheme="minorHAnsi"/>
          <w:lang w:val="pl-PL"/>
        </w:rPr>
        <w:t>.</w:t>
      </w:r>
    </w:p>
    <w:p w14:paraId="785D8093" w14:textId="64AA03E7" w:rsidR="00120607" w:rsidRPr="00803D74" w:rsidRDefault="00120607" w:rsidP="00EF065B">
      <w:pPr>
        <w:spacing w:after="80" w:line="360" w:lineRule="auto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 xml:space="preserve">W kolejnym punkcie rozdziału trzeciego Autor rozprawy przedstawił rozwinięcie wybranych trzech strategii, polegające na dodaniu sterowania w torze głównym. Takie podejście nazywane jest też sprzężeniem w przód (ang. </w:t>
      </w:r>
      <w:proofErr w:type="spellStart"/>
      <w:r w:rsidRPr="00803D74">
        <w:rPr>
          <w:rFonts w:asciiTheme="minorHAnsi" w:hAnsiTheme="minorHAnsi" w:cstheme="minorHAnsi"/>
          <w:lang w:val="pl-PL"/>
        </w:rPr>
        <w:t>feedforward</w:t>
      </w:r>
      <w:proofErr w:type="spellEnd"/>
      <w:r w:rsidRPr="00803D74">
        <w:rPr>
          <w:rFonts w:asciiTheme="minorHAnsi" w:hAnsiTheme="minorHAnsi" w:cstheme="minorHAnsi"/>
          <w:lang w:val="pl-PL"/>
        </w:rPr>
        <w:t>) i oznacza, że część sygnału sterującego wyznaczana jest bezpośrednio na podstawie wartości zadanej, a nie na podstawie uchybu. Następnie, Doktorant przedstawił rezultaty symulacji wykonanych przy różnych pojemnościach bufora danych</w:t>
      </w:r>
      <w:r w:rsidR="009E38E7" w:rsidRPr="00803D74">
        <w:rPr>
          <w:rFonts w:asciiTheme="minorHAnsi" w:hAnsiTheme="minorHAnsi" w:cstheme="minorHAnsi"/>
          <w:lang w:val="pl-PL"/>
        </w:rPr>
        <w:t xml:space="preserve"> i dostrzegł, że n</w:t>
      </w:r>
      <w:r w:rsidRPr="00803D74">
        <w:rPr>
          <w:rFonts w:asciiTheme="minorHAnsi" w:hAnsiTheme="minorHAnsi" w:cstheme="minorHAnsi"/>
          <w:lang w:val="pl-PL"/>
        </w:rPr>
        <w:t xml:space="preserve">iekoniecznie im większy bufor tym lepiej, ponieważ </w:t>
      </w:r>
      <w:r w:rsidR="009E38E7" w:rsidRPr="00803D74">
        <w:rPr>
          <w:rFonts w:asciiTheme="minorHAnsi" w:hAnsiTheme="minorHAnsi" w:cstheme="minorHAnsi"/>
          <w:lang w:val="pl-PL"/>
        </w:rPr>
        <w:t>w</w:t>
      </w:r>
      <w:r w:rsidRPr="00803D74">
        <w:rPr>
          <w:rFonts w:asciiTheme="minorHAnsi" w:hAnsiTheme="minorHAnsi" w:cstheme="minorHAnsi"/>
          <w:lang w:val="pl-PL"/>
        </w:rPr>
        <w:t xml:space="preserve"> większ</w:t>
      </w:r>
      <w:r w:rsidR="009E38E7" w:rsidRPr="00803D74">
        <w:rPr>
          <w:rFonts w:asciiTheme="minorHAnsi" w:hAnsiTheme="minorHAnsi" w:cstheme="minorHAnsi"/>
          <w:lang w:val="pl-PL"/>
        </w:rPr>
        <w:t>ym</w:t>
      </w:r>
      <w:r w:rsidRPr="00803D74">
        <w:rPr>
          <w:rFonts w:asciiTheme="minorHAnsi" w:hAnsiTheme="minorHAnsi" w:cstheme="minorHAnsi"/>
          <w:lang w:val="pl-PL"/>
        </w:rPr>
        <w:t xml:space="preserve"> bufor</w:t>
      </w:r>
      <w:r w:rsidR="009E38E7" w:rsidRPr="00803D74">
        <w:rPr>
          <w:rFonts w:asciiTheme="minorHAnsi" w:hAnsiTheme="minorHAnsi" w:cstheme="minorHAnsi"/>
          <w:lang w:val="pl-PL"/>
        </w:rPr>
        <w:t>ze</w:t>
      </w:r>
      <w:r w:rsidRPr="00803D74">
        <w:rPr>
          <w:rFonts w:asciiTheme="minorHAnsi" w:hAnsiTheme="minorHAnsi" w:cstheme="minorHAnsi"/>
          <w:lang w:val="pl-PL"/>
        </w:rPr>
        <w:t xml:space="preserve"> przechowywana </w:t>
      </w:r>
      <w:r w:rsidR="009E38E7" w:rsidRPr="00803D74">
        <w:rPr>
          <w:rFonts w:asciiTheme="minorHAnsi" w:hAnsiTheme="minorHAnsi" w:cstheme="minorHAnsi"/>
          <w:lang w:val="pl-PL"/>
        </w:rPr>
        <w:t xml:space="preserve">jest </w:t>
      </w:r>
      <w:r w:rsidRPr="00803D74">
        <w:rPr>
          <w:rFonts w:asciiTheme="minorHAnsi" w:hAnsiTheme="minorHAnsi" w:cstheme="minorHAnsi"/>
          <w:lang w:val="pl-PL"/>
        </w:rPr>
        <w:t>większa ilość danych, co oznacza że będą dłużej czekać na możliwość transmisji.</w:t>
      </w:r>
      <w:r w:rsidR="009E38E7" w:rsidRPr="00803D74">
        <w:rPr>
          <w:rFonts w:asciiTheme="minorHAnsi" w:hAnsiTheme="minorHAnsi" w:cstheme="minorHAnsi"/>
          <w:lang w:val="pl-PL"/>
        </w:rPr>
        <w:t xml:space="preserve"> Jest to dobrze znana właściwość, którą symulacje zawarte w rozprawie w pełni potwierdzają.</w:t>
      </w:r>
    </w:p>
    <w:p w14:paraId="6C53B250" w14:textId="2B6AE02B" w:rsidR="00351B21" w:rsidRPr="00803D74" w:rsidRDefault="00E17638" w:rsidP="00EF065B">
      <w:pPr>
        <w:spacing w:after="80" w:line="360" w:lineRule="auto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lastRenderedPageBreak/>
        <w:t xml:space="preserve">W czwartym rozdziale rozprawy Autor przedstawił zadanie optymalizacji z dwoma kryteriami jakości: pierwszym z nich jest ilość danych w buforze, zaś drugim niewykorzystane pasmo. </w:t>
      </w:r>
      <w:r w:rsidR="006C3EFE" w:rsidRPr="00803D74">
        <w:rPr>
          <w:rFonts w:asciiTheme="minorHAnsi" w:hAnsiTheme="minorHAnsi" w:cstheme="minorHAnsi"/>
          <w:lang w:val="pl-PL"/>
        </w:rPr>
        <w:t xml:space="preserve">Minimalizacja każdego z tych kryteriów jest zadaniem przeciwstawnym do minimalizacji drugiego z nich. </w:t>
      </w:r>
      <w:r w:rsidRPr="00803D74">
        <w:rPr>
          <w:rFonts w:asciiTheme="minorHAnsi" w:hAnsiTheme="minorHAnsi" w:cstheme="minorHAnsi"/>
          <w:lang w:val="pl-PL"/>
        </w:rPr>
        <w:t xml:space="preserve">Wybór parametrów został dokonany na podstawie analizy frontu </w:t>
      </w:r>
      <w:proofErr w:type="spellStart"/>
      <w:r w:rsidRPr="00803D74">
        <w:rPr>
          <w:rFonts w:asciiTheme="minorHAnsi" w:hAnsiTheme="minorHAnsi" w:cstheme="minorHAnsi"/>
          <w:lang w:val="pl-PL"/>
        </w:rPr>
        <w:t>Pareto</w:t>
      </w:r>
      <w:proofErr w:type="spellEnd"/>
      <w:r w:rsidRPr="00803D74">
        <w:rPr>
          <w:rFonts w:asciiTheme="minorHAnsi" w:hAnsiTheme="minorHAnsi" w:cstheme="minorHAnsi"/>
          <w:lang w:val="pl-PL"/>
        </w:rPr>
        <w:t>. Wyniki symulacji nie różnią się znacząco od przedstawionych w poprzednim rozdziale. Następnie Doktorant zaproponował uwzględnienie we wszystkich dotychczasowych algorytmach sterowania</w:t>
      </w:r>
      <w:r w:rsidR="00AD625B" w:rsidRPr="00803D74">
        <w:rPr>
          <w:rFonts w:asciiTheme="minorHAnsi" w:hAnsiTheme="minorHAnsi" w:cstheme="minorHAnsi"/>
          <w:lang w:val="pl-PL"/>
        </w:rPr>
        <w:t>,</w:t>
      </w:r>
      <w:r w:rsidRPr="00803D74">
        <w:rPr>
          <w:rFonts w:asciiTheme="minorHAnsi" w:hAnsiTheme="minorHAnsi" w:cstheme="minorHAnsi"/>
          <w:lang w:val="pl-PL"/>
        </w:rPr>
        <w:t xml:space="preserve"> ilości danych które zostały już wysłane, ale jeszcze nie dotarły do bufora węzła stanowiącego wąskie gardło </w:t>
      </w:r>
      <w:r w:rsidR="00AD625B" w:rsidRPr="00803D74">
        <w:rPr>
          <w:rFonts w:asciiTheme="minorHAnsi" w:hAnsiTheme="minorHAnsi" w:cstheme="minorHAnsi"/>
          <w:lang w:val="pl-PL"/>
        </w:rPr>
        <w:t>łącza</w:t>
      </w:r>
      <w:r w:rsidRPr="00803D74">
        <w:rPr>
          <w:rFonts w:asciiTheme="minorHAnsi" w:hAnsiTheme="minorHAnsi" w:cstheme="minorHAnsi"/>
          <w:lang w:val="pl-PL"/>
        </w:rPr>
        <w:t xml:space="preserve"> (wszystkie wcześniej omawiane regulatory brały pod uwagę </w:t>
      </w:r>
      <w:r w:rsidR="00AD625B" w:rsidRPr="00803D74">
        <w:rPr>
          <w:rFonts w:asciiTheme="minorHAnsi" w:hAnsiTheme="minorHAnsi" w:cstheme="minorHAnsi"/>
          <w:lang w:val="pl-PL"/>
        </w:rPr>
        <w:t>tylko</w:t>
      </w:r>
      <w:r w:rsidRPr="00803D74">
        <w:rPr>
          <w:rFonts w:asciiTheme="minorHAnsi" w:hAnsiTheme="minorHAnsi" w:cstheme="minorHAnsi"/>
          <w:lang w:val="pl-PL"/>
        </w:rPr>
        <w:t xml:space="preserve"> aktualną ilość danych w buforze). Uwzględnienie tych danych (tzw. danych „w drodze”) pozwala na poprawę jakości sterowania. Jednak, jak wynika z rysunku 4.13 dla niektórych kombinacji wzmocnień układ nie uwzględniający danych „w drodze” działa lepiej. Doktorant słusznie zauważył ten fakt, </w:t>
      </w:r>
      <w:r w:rsidR="00AC50EB" w:rsidRPr="00803D74">
        <w:rPr>
          <w:rFonts w:asciiTheme="minorHAnsi" w:hAnsiTheme="minorHAnsi" w:cstheme="minorHAnsi"/>
          <w:lang w:val="pl-PL"/>
        </w:rPr>
        <w:t>chociaż</w:t>
      </w:r>
      <w:r w:rsidRPr="00803D74">
        <w:rPr>
          <w:rFonts w:asciiTheme="minorHAnsi" w:hAnsiTheme="minorHAnsi" w:cstheme="minorHAnsi"/>
          <w:lang w:val="pl-PL"/>
        </w:rPr>
        <w:t xml:space="preserve"> nie wyjaśnił</w:t>
      </w:r>
      <w:r w:rsidR="003C0663" w:rsidRPr="00803D74">
        <w:rPr>
          <w:rFonts w:asciiTheme="minorHAnsi" w:hAnsiTheme="minorHAnsi" w:cstheme="minorHAnsi"/>
          <w:lang w:val="pl-PL"/>
        </w:rPr>
        <w:t xml:space="preserve"> jego przyczyny</w:t>
      </w:r>
      <w:r w:rsidR="00EF065B">
        <w:rPr>
          <w:rFonts w:asciiTheme="minorHAnsi" w:hAnsiTheme="minorHAnsi" w:cstheme="minorHAnsi"/>
          <w:lang w:val="pl-PL"/>
        </w:rPr>
        <w:t>.</w:t>
      </w:r>
      <w:r w:rsidR="00EF065B">
        <w:rPr>
          <w:rFonts w:asciiTheme="minorHAnsi" w:hAnsiTheme="minorHAnsi" w:cstheme="minorHAnsi"/>
          <w:lang w:val="pl-PL"/>
        </w:rPr>
        <w:br/>
      </w:r>
      <w:r w:rsidR="00B85857" w:rsidRPr="00803D74">
        <w:rPr>
          <w:rFonts w:asciiTheme="minorHAnsi" w:hAnsiTheme="minorHAnsi" w:cstheme="minorHAnsi"/>
          <w:lang w:val="pl-PL"/>
        </w:rPr>
        <w:t xml:space="preserve">W tym miejscu warto dostrzec, że zaproponowane przez Doktoranta uwzględnienie danych „w drodze”, z punktu widzenia automatyki </w:t>
      </w:r>
      <w:r w:rsidR="00AC50EB" w:rsidRPr="00803D74">
        <w:rPr>
          <w:rFonts w:asciiTheme="minorHAnsi" w:hAnsiTheme="minorHAnsi" w:cstheme="minorHAnsi"/>
          <w:lang w:val="pl-PL"/>
        </w:rPr>
        <w:t>stanowi</w:t>
      </w:r>
      <w:r w:rsidR="00B85857" w:rsidRPr="00803D74">
        <w:rPr>
          <w:rFonts w:asciiTheme="minorHAnsi" w:hAnsiTheme="minorHAnsi" w:cstheme="minorHAnsi"/>
          <w:lang w:val="pl-PL"/>
        </w:rPr>
        <w:t xml:space="preserve"> realizacj</w:t>
      </w:r>
      <w:r w:rsidR="00AC50EB" w:rsidRPr="00803D74">
        <w:rPr>
          <w:rFonts w:asciiTheme="minorHAnsi" w:hAnsiTheme="minorHAnsi" w:cstheme="minorHAnsi"/>
          <w:lang w:val="pl-PL"/>
        </w:rPr>
        <w:t>ę</w:t>
      </w:r>
      <w:r w:rsidR="00EF065B">
        <w:rPr>
          <w:rFonts w:asciiTheme="minorHAnsi" w:hAnsiTheme="minorHAnsi" w:cstheme="minorHAnsi"/>
          <w:lang w:val="pl-PL"/>
        </w:rPr>
        <w:t xml:space="preserve"> koncepcji popularnego</w:t>
      </w:r>
      <w:r w:rsidR="00EF065B">
        <w:rPr>
          <w:rFonts w:asciiTheme="minorHAnsi" w:hAnsiTheme="minorHAnsi" w:cstheme="minorHAnsi"/>
          <w:lang w:val="pl-PL"/>
        </w:rPr>
        <w:br/>
      </w:r>
      <w:r w:rsidR="00B85857" w:rsidRPr="00803D74">
        <w:rPr>
          <w:rFonts w:asciiTheme="minorHAnsi" w:hAnsiTheme="minorHAnsi" w:cstheme="minorHAnsi"/>
          <w:lang w:val="pl-PL"/>
        </w:rPr>
        <w:t xml:space="preserve">w naszej dyscyplinie </w:t>
      </w:r>
      <w:proofErr w:type="spellStart"/>
      <w:r w:rsidR="00B85857" w:rsidRPr="00803D74">
        <w:rPr>
          <w:rFonts w:asciiTheme="minorHAnsi" w:hAnsiTheme="minorHAnsi" w:cstheme="minorHAnsi"/>
          <w:lang w:val="pl-PL"/>
        </w:rPr>
        <w:t>predyktora</w:t>
      </w:r>
      <w:proofErr w:type="spellEnd"/>
      <w:r w:rsidR="00B85857" w:rsidRPr="00803D74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B85857" w:rsidRPr="00803D74">
        <w:rPr>
          <w:rFonts w:asciiTheme="minorHAnsi" w:hAnsiTheme="minorHAnsi" w:cstheme="minorHAnsi"/>
          <w:lang w:val="pl-PL"/>
        </w:rPr>
        <w:t>Smitha</w:t>
      </w:r>
      <w:proofErr w:type="spellEnd"/>
      <w:r w:rsidR="00B85857" w:rsidRPr="00803D74">
        <w:rPr>
          <w:rFonts w:asciiTheme="minorHAnsi" w:hAnsiTheme="minorHAnsi" w:cstheme="minorHAnsi"/>
          <w:lang w:val="pl-PL"/>
        </w:rPr>
        <w:t xml:space="preserve">. </w:t>
      </w:r>
      <w:r w:rsidRPr="00803D74">
        <w:rPr>
          <w:rFonts w:asciiTheme="minorHAnsi" w:hAnsiTheme="minorHAnsi" w:cstheme="minorHAnsi"/>
          <w:lang w:val="pl-PL"/>
        </w:rPr>
        <w:t xml:space="preserve">Wszystkie rezultaty omówione do tej pory otrzymane </w:t>
      </w:r>
      <w:r w:rsidR="003C0663" w:rsidRPr="00803D74">
        <w:rPr>
          <w:rFonts w:asciiTheme="minorHAnsi" w:hAnsiTheme="minorHAnsi" w:cstheme="minorHAnsi"/>
          <w:lang w:val="pl-PL"/>
        </w:rPr>
        <w:t xml:space="preserve">zostały </w:t>
      </w:r>
      <w:r w:rsidRPr="00803D74">
        <w:rPr>
          <w:rFonts w:asciiTheme="minorHAnsi" w:hAnsiTheme="minorHAnsi" w:cstheme="minorHAnsi"/>
          <w:lang w:val="pl-PL"/>
        </w:rPr>
        <w:t xml:space="preserve">dla układu o opóźnieniu 30 </w:t>
      </w:r>
      <w:r w:rsidR="003C0663" w:rsidRPr="00803D74">
        <w:rPr>
          <w:rFonts w:asciiTheme="minorHAnsi" w:hAnsiTheme="minorHAnsi" w:cstheme="minorHAnsi"/>
          <w:lang w:val="pl-PL"/>
        </w:rPr>
        <w:t>okresów</w:t>
      </w:r>
      <w:r w:rsidRPr="00803D74">
        <w:rPr>
          <w:rFonts w:asciiTheme="minorHAnsi" w:hAnsiTheme="minorHAnsi" w:cstheme="minorHAnsi"/>
          <w:lang w:val="pl-PL"/>
        </w:rPr>
        <w:t xml:space="preserve"> dyskretyzacji </w:t>
      </w:r>
      <w:r w:rsidR="003C0663" w:rsidRPr="00803D74">
        <w:rPr>
          <w:rFonts w:asciiTheme="minorHAnsi" w:hAnsiTheme="minorHAnsi" w:cstheme="minorHAnsi"/>
          <w:lang w:val="pl-PL"/>
        </w:rPr>
        <w:t>oraz</w:t>
      </w:r>
      <w:r w:rsidRPr="00803D74">
        <w:rPr>
          <w:rFonts w:asciiTheme="minorHAnsi" w:hAnsiTheme="minorHAnsi" w:cstheme="minorHAnsi"/>
          <w:lang w:val="pl-PL"/>
        </w:rPr>
        <w:t xml:space="preserve"> konkretn</w:t>
      </w:r>
      <w:r w:rsidR="00AD625B" w:rsidRPr="00803D74">
        <w:rPr>
          <w:rFonts w:asciiTheme="minorHAnsi" w:hAnsiTheme="minorHAnsi" w:cstheme="minorHAnsi"/>
          <w:lang w:val="pl-PL"/>
        </w:rPr>
        <w:t>ego</w:t>
      </w:r>
      <w:r w:rsidRPr="00803D74">
        <w:rPr>
          <w:rFonts w:asciiTheme="minorHAnsi" w:hAnsiTheme="minorHAnsi" w:cstheme="minorHAnsi"/>
          <w:lang w:val="pl-PL"/>
        </w:rPr>
        <w:t>, pojedyncz</w:t>
      </w:r>
      <w:r w:rsidR="00AD625B" w:rsidRPr="00803D74">
        <w:rPr>
          <w:rFonts w:asciiTheme="minorHAnsi" w:hAnsiTheme="minorHAnsi" w:cstheme="minorHAnsi"/>
          <w:lang w:val="pl-PL"/>
        </w:rPr>
        <w:t>ego</w:t>
      </w:r>
      <w:r w:rsidRPr="00803D74">
        <w:rPr>
          <w:rFonts w:asciiTheme="minorHAnsi" w:hAnsiTheme="minorHAnsi" w:cstheme="minorHAnsi"/>
          <w:lang w:val="pl-PL"/>
        </w:rPr>
        <w:t xml:space="preserve"> przebieg</w:t>
      </w:r>
      <w:r w:rsidR="00AD625B" w:rsidRPr="00803D74">
        <w:rPr>
          <w:rFonts w:asciiTheme="minorHAnsi" w:hAnsiTheme="minorHAnsi" w:cstheme="minorHAnsi"/>
          <w:lang w:val="pl-PL"/>
        </w:rPr>
        <w:t>u</w:t>
      </w:r>
      <w:r w:rsidRPr="00803D74">
        <w:rPr>
          <w:rFonts w:asciiTheme="minorHAnsi" w:hAnsiTheme="minorHAnsi" w:cstheme="minorHAnsi"/>
          <w:lang w:val="pl-PL"/>
        </w:rPr>
        <w:t xml:space="preserve"> dostępnego pasma (zarówno </w:t>
      </w:r>
      <w:r w:rsidR="00EF065B">
        <w:rPr>
          <w:rFonts w:asciiTheme="minorHAnsi" w:hAnsiTheme="minorHAnsi" w:cstheme="minorHAnsi"/>
          <w:lang w:val="pl-PL"/>
        </w:rPr>
        <w:t>optymalizacja jak i symulacje).</w:t>
      </w:r>
      <w:r w:rsidR="00EF065B">
        <w:rPr>
          <w:rFonts w:asciiTheme="minorHAnsi" w:hAnsiTheme="minorHAnsi" w:cstheme="minorHAnsi"/>
          <w:lang w:val="pl-PL"/>
        </w:rPr>
        <w:br/>
      </w:r>
      <w:r w:rsidRPr="00803D74">
        <w:rPr>
          <w:rFonts w:asciiTheme="minorHAnsi" w:hAnsiTheme="minorHAnsi" w:cstheme="minorHAnsi"/>
          <w:lang w:val="pl-PL"/>
        </w:rPr>
        <w:t xml:space="preserve">W kolejnej części </w:t>
      </w:r>
      <w:r w:rsidR="003C0663" w:rsidRPr="00803D74">
        <w:rPr>
          <w:rFonts w:asciiTheme="minorHAnsi" w:hAnsiTheme="minorHAnsi" w:cstheme="minorHAnsi"/>
          <w:lang w:val="pl-PL"/>
        </w:rPr>
        <w:t xml:space="preserve">rozprawy </w:t>
      </w:r>
      <w:r w:rsidR="00AD625B" w:rsidRPr="00803D74">
        <w:rPr>
          <w:rFonts w:asciiTheme="minorHAnsi" w:hAnsiTheme="minorHAnsi" w:cstheme="minorHAnsi"/>
          <w:lang w:val="pl-PL"/>
        </w:rPr>
        <w:t xml:space="preserve">Autor </w:t>
      </w:r>
      <w:r w:rsidRPr="00803D74">
        <w:rPr>
          <w:rFonts w:asciiTheme="minorHAnsi" w:hAnsiTheme="minorHAnsi" w:cstheme="minorHAnsi"/>
          <w:lang w:val="pl-PL"/>
        </w:rPr>
        <w:t>rozważa</w:t>
      </w:r>
      <w:r w:rsidR="00AD625B" w:rsidRPr="00803D74">
        <w:rPr>
          <w:rFonts w:asciiTheme="minorHAnsi" w:hAnsiTheme="minorHAnsi" w:cstheme="minorHAnsi"/>
          <w:lang w:val="pl-PL"/>
        </w:rPr>
        <w:t>ł</w:t>
      </w:r>
      <w:r w:rsidRPr="00803D74">
        <w:rPr>
          <w:rFonts w:asciiTheme="minorHAnsi" w:hAnsiTheme="minorHAnsi" w:cstheme="minorHAnsi"/>
          <w:lang w:val="pl-PL"/>
        </w:rPr>
        <w:t xml:space="preserve"> ten sam </w:t>
      </w:r>
      <w:r w:rsidR="003C0663" w:rsidRPr="00803D74">
        <w:rPr>
          <w:rFonts w:asciiTheme="minorHAnsi" w:hAnsiTheme="minorHAnsi" w:cstheme="minorHAnsi"/>
          <w:lang w:val="pl-PL"/>
        </w:rPr>
        <w:t>układ</w:t>
      </w:r>
      <w:r w:rsidRPr="00803D74">
        <w:rPr>
          <w:rFonts w:asciiTheme="minorHAnsi" w:hAnsiTheme="minorHAnsi" w:cstheme="minorHAnsi"/>
          <w:lang w:val="pl-PL"/>
        </w:rPr>
        <w:t xml:space="preserve">, ale ze stałym dostępnym pasmem, </w:t>
      </w:r>
      <w:r w:rsidR="003C0663" w:rsidRPr="00803D74">
        <w:rPr>
          <w:rFonts w:asciiTheme="minorHAnsi" w:hAnsiTheme="minorHAnsi" w:cstheme="minorHAnsi"/>
          <w:lang w:val="pl-PL"/>
        </w:rPr>
        <w:t xml:space="preserve">wybranym </w:t>
      </w:r>
      <w:r w:rsidRPr="00803D74">
        <w:rPr>
          <w:rFonts w:asciiTheme="minorHAnsi" w:hAnsiTheme="minorHAnsi" w:cstheme="minorHAnsi"/>
          <w:lang w:val="pl-PL"/>
        </w:rPr>
        <w:t>na poziomie 80% poprzedniego maksimum. Rozsądnie, dla oszczędności miejsca, przedstawi</w:t>
      </w:r>
      <w:r w:rsidR="003C0663" w:rsidRPr="00803D74">
        <w:rPr>
          <w:rFonts w:asciiTheme="minorHAnsi" w:hAnsiTheme="minorHAnsi" w:cstheme="minorHAnsi"/>
          <w:lang w:val="pl-PL"/>
        </w:rPr>
        <w:t>ł</w:t>
      </w:r>
      <w:r w:rsidRPr="00803D74">
        <w:rPr>
          <w:rFonts w:asciiTheme="minorHAnsi" w:hAnsiTheme="minorHAnsi" w:cstheme="minorHAnsi"/>
          <w:lang w:val="pl-PL"/>
        </w:rPr>
        <w:t xml:space="preserve"> wyłącznie wartości wskaźników jakości, nie pokazując już </w:t>
      </w:r>
      <w:r w:rsidR="00AD625B" w:rsidRPr="00803D74">
        <w:rPr>
          <w:rFonts w:asciiTheme="minorHAnsi" w:hAnsiTheme="minorHAnsi" w:cstheme="minorHAnsi"/>
          <w:lang w:val="pl-PL"/>
        </w:rPr>
        <w:t xml:space="preserve">poszczególnych </w:t>
      </w:r>
      <w:r w:rsidRPr="00803D74">
        <w:rPr>
          <w:rFonts w:asciiTheme="minorHAnsi" w:hAnsiTheme="minorHAnsi" w:cstheme="minorHAnsi"/>
          <w:lang w:val="pl-PL"/>
        </w:rPr>
        <w:t xml:space="preserve">przebiegów </w:t>
      </w:r>
      <w:r w:rsidR="00AD625B" w:rsidRPr="00803D74">
        <w:rPr>
          <w:rFonts w:asciiTheme="minorHAnsi" w:hAnsiTheme="minorHAnsi" w:cstheme="minorHAnsi"/>
          <w:lang w:val="pl-PL"/>
        </w:rPr>
        <w:t xml:space="preserve">w funkcji </w:t>
      </w:r>
      <w:r w:rsidRPr="00803D74">
        <w:rPr>
          <w:rFonts w:asciiTheme="minorHAnsi" w:hAnsiTheme="minorHAnsi" w:cstheme="minorHAnsi"/>
          <w:lang w:val="pl-PL"/>
        </w:rPr>
        <w:t>czas</w:t>
      </w:r>
      <w:r w:rsidR="00AD625B" w:rsidRPr="00803D74">
        <w:rPr>
          <w:rFonts w:asciiTheme="minorHAnsi" w:hAnsiTheme="minorHAnsi" w:cstheme="minorHAnsi"/>
          <w:lang w:val="pl-PL"/>
        </w:rPr>
        <w:t>u</w:t>
      </w:r>
      <w:r w:rsidRPr="00803D74">
        <w:rPr>
          <w:rFonts w:asciiTheme="minorHAnsi" w:hAnsiTheme="minorHAnsi" w:cstheme="minorHAnsi"/>
          <w:lang w:val="pl-PL"/>
        </w:rPr>
        <w:t>.</w:t>
      </w:r>
    </w:p>
    <w:p w14:paraId="11468919" w14:textId="65D27CEA" w:rsidR="003C542A" w:rsidRPr="00803D74" w:rsidRDefault="003C542A" w:rsidP="00EF065B">
      <w:pPr>
        <w:spacing w:after="80" w:line="360" w:lineRule="auto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 xml:space="preserve">W rozdziale piątym Doktorant przeanalizował opracowane wcześniej algorytmy sterowania. Wyznaczone optymalne wartości parametrów zastosował do układów o innych profilach dostępnego pasma. Pozwoliło to sprawdzić, wrażliwość optymalnych wartości parametrów regulatora na warunki panujące w sieci. Część z zaproponowanych algorytmów wykorzystywała informację o aktualnie dostępnym paśmie </w:t>
      </w:r>
      <w:r w:rsidRPr="00803D74">
        <w:rPr>
          <w:rFonts w:asciiTheme="minorHAnsi" w:hAnsiTheme="minorHAnsi" w:cstheme="minorHAnsi"/>
          <w:i/>
          <w:iCs/>
          <w:lang w:val="pl-PL"/>
        </w:rPr>
        <w:t>d</w:t>
      </w:r>
      <w:r w:rsidRPr="00803D74">
        <w:rPr>
          <w:rFonts w:asciiTheme="minorHAnsi" w:hAnsiTheme="minorHAnsi" w:cstheme="minorHAnsi"/>
          <w:lang w:val="pl-PL"/>
        </w:rPr>
        <w:t>(</w:t>
      </w:r>
      <w:r w:rsidRPr="00803D74">
        <w:rPr>
          <w:rFonts w:asciiTheme="minorHAnsi" w:hAnsiTheme="minorHAnsi" w:cstheme="minorHAnsi"/>
          <w:i/>
          <w:iCs/>
          <w:lang w:val="pl-PL"/>
        </w:rPr>
        <w:t>k</w:t>
      </w:r>
      <w:r w:rsidRPr="00803D74">
        <w:rPr>
          <w:rFonts w:asciiTheme="minorHAnsi" w:hAnsiTheme="minorHAnsi" w:cstheme="minorHAnsi"/>
          <w:lang w:val="pl-PL"/>
        </w:rPr>
        <w:t xml:space="preserve">) do wygenerowania odpowiedniego sterowania </w:t>
      </w:r>
      <w:r w:rsidRPr="00803D74">
        <w:rPr>
          <w:rFonts w:asciiTheme="minorHAnsi" w:hAnsiTheme="minorHAnsi" w:cstheme="minorHAnsi"/>
          <w:i/>
          <w:iCs/>
          <w:lang w:val="pl-PL"/>
        </w:rPr>
        <w:t>u</w:t>
      </w:r>
      <w:r w:rsidRPr="00803D74">
        <w:rPr>
          <w:rFonts w:asciiTheme="minorHAnsi" w:hAnsiTheme="minorHAnsi" w:cstheme="minorHAnsi"/>
          <w:lang w:val="pl-PL"/>
        </w:rPr>
        <w:t>(</w:t>
      </w:r>
      <w:r w:rsidRPr="00803D74">
        <w:rPr>
          <w:rFonts w:asciiTheme="minorHAnsi" w:hAnsiTheme="minorHAnsi" w:cstheme="minorHAnsi"/>
          <w:i/>
          <w:iCs/>
          <w:lang w:val="pl-PL"/>
        </w:rPr>
        <w:t>k</w:t>
      </w:r>
      <w:r w:rsidRPr="00803D74">
        <w:rPr>
          <w:rFonts w:asciiTheme="minorHAnsi" w:hAnsiTheme="minorHAnsi" w:cstheme="minorHAnsi"/>
          <w:lang w:val="pl-PL"/>
        </w:rPr>
        <w:t xml:space="preserve">). </w:t>
      </w:r>
      <w:r w:rsidR="00420C9F" w:rsidRPr="00803D74">
        <w:rPr>
          <w:rFonts w:asciiTheme="minorHAnsi" w:hAnsiTheme="minorHAnsi" w:cstheme="minorHAnsi"/>
          <w:lang w:val="pl-PL"/>
        </w:rPr>
        <w:t xml:space="preserve">Jednak </w:t>
      </w:r>
      <w:r w:rsidR="002E2ACE" w:rsidRPr="00803D74">
        <w:rPr>
          <w:rFonts w:asciiTheme="minorHAnsi" w:hAnsiTheme="minorHAnsi" w:cstheme="minorHAnsi"/>
          <w:lang w:val="pl-PL"/>
        </w:rPr>
        <w:t>wiąże</w:t>
      </w:r>
      <w:r w:rsidR="00420C9F" w:rsidRPr="00803D74">
        <w:rPr>
          <w:rFonts w:asciiTheme="minorHAnsi" w:hAnsiTheme="minorHAnsi" w:cstheme="minorHAnsi"/>
          <w:lang w:val="pl-PL"/>
        </w:rPr>
        <w:t xml:space="preserve"> się t</w:t>
      </w:r>
      <w:r w:rsidR="002E2ACE" w:rsidRPr="00803D74">
        <w:rPr>
          <w:rFonts w:asciiTheme="minorHAnsi" w:hAnsiTheme="minorHAnsi" w:cstheme="minorHAnsi"/>
          <w:lang w:val="pl-PL"/>
        </w:rPr>
        <w:t>o</w:t>
      </w:r>
      <w:r w:rsidR="00420C9F" w:rsidRPr="00803D74">
        <w:rPr>
          <w:rFonts w:asciiTheme="minorHAnsi" w:hAnsiTheme="minorHAnsi" w:cstheme="minorHAnsi"/>
          <w:lang w:val="pl-PL"/>
        </w:rPr>
        <w:t xml:space="preserve"> </w:t>
      </w:r>
      <w:r w:rsidR="002E2ACE" w:rsidRPr="00803D74">
        <w:rPr>
          <w:rFonts w:asciiTheme="minorHAnsi" w:hAnsiTheme="minorHAnsi" w:cstheme="minorHAnsi"/>
          <w:lang w:val="pl-PL"/>
        </w:rPr>
        <w:t xml:space="preserve">z </w:t>
      </w:r>
      <w:r w:rsidR="00420C9F" w:rsidRPr="00803D74">
        <w:rPr>
          <w:rFonts w:asciiTheme="minorHAnsi" w:hAnsiTheme="minorHAnsi" w:cstheme="minorHAnsi"/>
          <w:lang w:val="pl-PL"/>
        </w:rPr>
        <w:t>istotny</w:t>
      </w:r>
      <w:r w:rsidR="002E2ACE" w:rsidRPr="00803D74">
        <w:rPr>
          <w:rFonts w:asciiTheme="minorHAnsi" w:hAnsiTheme="minorHAnsi" w:cstheme="minorHAnsi"/>
          <w:lang w:val="pl-PL"/>
        </w:rPr>
        <w:t>m</w:t>
      </w:r>
      <w:r w:rsidR="00420C9F" w:rsidRPr="00803D74">
        <w:rPr>
          <w:rFonts w:asciiTheme="minorHAnsi" w:hAnsiTheme="minorHAnsi" w:cstheme="minorHAnsi"/>
          <w:lang w:val="pl-PL"/>
        </w:rPr>
        <w:t xml:space="preserve"> problem, polegający</w:t>
      </w:r>
      <w:r w:rsidR="002E2ACE" w:rsidRPr="00803D74">
        <w:rPr>
          <w:rFonts w:asciiTheme="minorHAnsi" w:hAnsiTheme="minorHAnsi" w:cstheme="minorHAnsi"/>
          <w:lang w:val="pl-PL"/>
        </w:rPr>
        <w:t>m</w:t>
      </w:r>
      <w:r w:rsidR="00420C9F" w:rsidRPr="00803D74">
        <w:rPr>
          <w:rFonts w:asciiTheme="minorHAnsi" w:hAnsiTheme="minorHAnsi" w:cstheme="minorHAnsi"/>
          <w:lang w:val="pl-PL"/>
        </w:rPr>
        <w:t xml:space="preserve"> na tym</w:t>
      </w:r>
      <w:r w:rsidRPr="00803D74">
        <w:rPr>
          <w:rFonts w:asciiTheme="minorHAnsi" w:hAnsiTheme="minorHAnsi" w:cstheme="minorHAnsi"/>
          <w:lang w:val="pl-PL"/>
        </w:rPr>
        <w:t xml:space="preserve">, że dostępne </w:t>
      </w:r>
      <w:r w:rsidR="00420C9F" w:rsidRPr="00803D74">
        <w:rPr>
          <w:rFonts w:asciiTheme="minorHAnsi" w:hAnsiTheme="minorHAnsi" w:cstheme="minorHAnsi"/>
          <w:lang w:val="pl-PL"/>
        </w:rPr>
        <w:t xml:space="preserve">pasmo </w:t>
      </w:r>
      <w:r w:rsidRPr="00803D74">
        <w:rPr>
          <w:rFonts w:asciiTheme="minorHAnsi" w:hAnsiTheme="minorHAnsi" w:cstheme="minorHAnsi"/>
          <w:lang w:val="pl-PL"/>
        </w:rPr>
        <w:t xml:space="preserve">nie jest </w:t>
      </w:r>
      <w:r w:rsidR="00420C9F" w:rsidRPr="00803D74">
        <w:rPr>
          <w:rFonts w:asciiTheme="minorHAnsi" w:hAnsiTheme="minorHAnsi" w:cstheme="minorHAnsi"/>
          <w:lang w:val="pl-PL"/>
        </w:rPr>
        <w:t xml:space="preserve">w danej chwili </w:t>
      </w:r>
      <w:r w:rsidRPr="00803D74">
        <w:rPr>
          <w:rFonts w:asciiTheme="minorHAnsi" w:hAnsiTheme="minorHAnsi" w:cstheme="minorHAnsi"/>
          <w:lang w:val="pl-PL"/>
        </w:rPr>
        <w:t xml:space="preserve">znane (regulator może określić wartość </w:t>
      </w:r>
      <w:r w:rsidRPr="00803D74">
        <w:rPr>
          <w:rFonts w:asciiTheme="minorHAnsi" w:hAnsiTheme="minorHAnsi" w:cstheme="minorHAnsi"/>
          <w:i/>
          <w:iCs/>
          <w:lang w:val="pl-PL"/>
        </w:rPr>
        <w:t>d</w:t>
      </w:r>
      <w:r w:rsidRPr="00803D74">
        <w:rPr>
          <w:rFonts w:asciiTheme="minorHAnsi" w:hAnsiTheme="minorHAnsi" w:cstheme="minorHAnsi"/>
          <w:lang w:val="pl-PL"/>
        </w:rPr>
        <w:t>(</w:t>
      </w:r>
      <w:r w:rsidRPr="00803D74">
        <w:rPr>
          <w:rFonts w:asciiTheme="minorHAnsi" w:hAnsiTheme="minorHAnsi" w:cstheme="minorHAnsi"/>
          <w:i/>
          <w:iCs/>
          <w:lang w:val="pl-PL"/>
        </w:rPr>
        <w:t>k</w:t>
      </w:r>
      <w:r w:rsidRPr="00803D74">
        <w:rPr>
          <w:rFonts w:asciiTheme="minorHAnsi" w:hAnsiTheme="minorHAnsi" w:cstheme="minorHAnsi"/>
          <w:lang w:val="pl-PL"/>
        </w:rPr>
        <w:t xml:space="preserve">) dopiero w chwili </w:t>
      </w:r>
      <w:r w:rsidRPr="00803D74">
        <w:rPr>
          <w:rFonts w:asciiTheme="minorHAnsi" w:hAnsiTheme="minorHAnsi" w:cstheme="minorHAnsi"/>
          <w:i/>
          <w:iCs/>
          <w:lang w:val="pl-PL"/>
        </w:rPr>
        <w:t>k</w:t>
      </w:r>
      <w:r w:rsidR="00420C9F" w:rsidRPr="00803D74">
        <w:rPr>
          <w:rFonts w:asciiTheme="minorHAnsi" w:hAnsiTheme="minorHAnsi" w:cstheme="minorHAnsi"/>
          <w:i/>
          <w:iCs/>
          <w:lang w:val="pl-PL"/>
        </w:rPr>
        <w:t> </w:t>
      </w:r>
      <w:r w:rsidRPr="00803D74">
        <w:rPr>
          <w:rFonts w:asciiTheme="minorHAnsi" w:hAnsiTheme="minorHAnsi" w:cstheme="minorHAnsi"/>
          <w:lang w:val="pl-PL"/>
        </w:rPr>
        <w:t>+</w:t>
      </w:r>
      <w:r w:rsidR="00420C9F" w:rsidRPr="00803D74">
        <w:rPr>
          <w:rFonts w:asciiTheme="minorHAnsi" w:hAnsiTheme="minorHAnsi" w:cstheme="minorHAnsi"/>
          <w:lang w:val="pl-PL"/>
        </w:rPr>
        <w:t> </w:t>
      </w:r>
      <w:r w:rsidRPr="00803D74">
        <w:rPr>
          <w:rFonts w:asciiTheme="minorHAnsi" w:hAnsiTheme="minorHAnsi" w:cstheme="minorHAnsi"/>
          <w:lang w:val="pl-PL"/>
        </w:rPr>
        <w:t xml:space="preserve">1), przez co tych </w:t>
      </w:r>
      <w:r w:rsidR="00420C9F" w:rsidRPr="00803D74">
        <w:rPr>
          <w:rFonts w:asciiTheme="minorHAnsi" w:hAnsiTheme="minorHAnsi" w:cstheme="minorHAnsi"/>
          <w:lang w:val="pl-PL"/>
        </w:rPr>
        <w:t>algorytmów</w:t>
      </w:r>
      <w:r w:rsidRPr="00803D74">
        <w:rPr>
          <w:rFonts w:asciiTheme="minorHAnsi" w:hAnsiTheme="minorHAnsi" w:cstheme="minorHAnsi"/>
          <w:lang w:val="pl-PL"/>
        </w:rPr>
        <w:t xml:space="preserve"> nie można zastosować w praktyce. </w:t>
      </w:r>
      <w:r w:rsidR="00420C9F" w:rsidRPr="00803D74">
        <w:rPr>
          <w:rFonts w:asciiTheme="minorHAnsi" w:hAnsiTheme="minorHAnsi" w:cstheme="minorHAnsi"/>
          <w:lang w:val="pl-PL"/>
        </w:rPr>
        <w:t>Dlatego w</w:t>
      </w:r>
      <w:r w:rsidRPr="00803D74">
        <w:rPr>
          <w:rFonts w:asciiTheme="minorHAnsi" w:hAnsiTheme="minorHAnsi" w:cstheme="minorHAnsi"/>
          <w:lang w:val="pl-PL"/>
        </w:rPr>
        <w:t xml:space="preserve"> </w:t>
      </w:r>
      <w:r w:rsidR="00420C9F" w:rsidRPr="00803D74">
        <w:rPr>
          <w:rFonts w:asciiTheme="minorHAnsi" w:hAnsiTheme="minorHAnsi" w:cstheme="minorHAnsi"/>
          <w:lang w:val="pl-PL"/>
        </w:rPr>
        <w:t>następnej kolejności Doktorant</w:t>
      </w:r>
      <w:r w:rsidRPr="00803D74">
        <w:rPr>
          <w:rFonts w:asciiTheme="minorHAnsi" w:hAnsiTheme="minorHAnsi" w:cstheme="minorHAnsi"/>
          <w:lang w:val="pl-PL"/>
        </w:rPr>
        <w:t xml:space="preserve"> zastosowa</w:t>
      </w:r>
      <w:r w:rsidR="00420C9F" w:rsidRPr="00803D74">
        <w:rPr>
          <w:rFonts w:asciiTheme="minorHAnsi" w:hAnsiTheme="minorHAnsi" w:cstheme="minorHAnsi"/>
          <w:lang w:val="pl-PL"/>
        </w:rPr>
        <w:t>ł</w:t>
      </w:r>
      <w:r w:rsidRPr="00803D74">
        <w:rPr>
          <w:rFonts w:asciiTheme="minorHAnsi" w:hAnsiTheme="minorHAnsi" w:cstheme="minorHAnsi"/>
          <w:lang w:val="pl-PL"/>
        </w:rPr>
        <w:t xml:space="preserve"> estymacj</w:t>
      </w:r>
      <w:r w:rsidR="00420C9F" w:rsidRPr="00803D74">
        <w:rPr>
          <w:rFonts w:asciiTheme="minorHAnsi" w:hAnsiTheme="minorHAnsi" w:cstheme="minorHAnsi"/>
          <w:lang w:val="pl-PL"/>
        </w:rPr>
        <w:t>ę</w:t>
      </w:r>
      <w:r w:rsidRPr="00803D74">
        <w:rPr>
          <w:rFonts w:asciiTheme="minorHAnsi" w:hAnsiTheme="minorHAnsi" w:cstheme="minorHAnsi"/>
          <w:lang w:val="pl-PL"/>
        </w:rPr>
        <w:t xml:space="preserve"> dostępnego pasma, na podstawie ilości danych które opuściły bufor. Przedstawi</w:t>
      </w:r>
      <w:r w:rsidR="00420C9F" w:rsidRPr="00803D74">
        <w:rPr>
          <w:rFonts w:asciiTheme="minorHAnsi" w:hAnsiTheme="minorHAnsi" w:cstheme="minorHAnsi"/>
          <w:lang w:val="pl-PL"/>
        </w:rPr>
        <w:t>ł</w:t>
      </w:r>
      <w:r w:rsidRPr="00803D74">
        <w:rPr>
          <w:rFonts w:asciiTheme="minorHAnsi" w:hAnsiTheme="minorHAnsi" w:cstheme="minorHAnsi"/>
          <w:lang w:val="pl-PL"/>
        </w:rPr>
        <w:t xml:space="preserve"> również rezultaty, w których na skokowo </w:t>
      </w:r>
      <w:r w:rsidRPr="00803D74">
        <w:rPr>
          <w:rFonts w:asciiTheme="minorHAnsi" w:hAnsiTheme="minorHAnsi" w:cstheme="minorHAnsi"/>
          <w:lang w:val="pl-PL"/>
        </w:rPr>
        <w:lastRenderedPageBreak/>
        <w:t xml:space="preserve">zmienne dostępne pasmo nałożone są oscylacje o wysokiej częstotliwości. </w:t>
      </w:r>
      <w:r w:rsidR="002E2ACE" w:rsidRPr="00803D74">
        <w:rPr>
          <w:rFonts w:asciiTheme="minorHAnsi" w:hAnsiTheme="minorHAnsi" w:cstheme="minorHAnsi"/>
          <w:lang w:val="pl-PL"/>
        </w:rPr>
        <w:t>R</w:t>
      </w:r>
      <w:r w:rsidRPr="00803D74">
        <w:rPr>
          <w:rFonts w:asciiTheme="minorHAnsi" w:hAnsiTheme="minorHAnsi" w:cstheme="minorHAnsi"/>
          <w:lang w:val="pl-PL"/>
        </w:rPr>
        <w:t>ozważa</w:t>
      </w:r>
      <w:r w:rsidR="00420C9F" w:rsidRPr="00803D74">
        <w:rPr>
          <w:rFonts w:asciiTheme="minorHAnsi" w:hAnsiTheme="minorHAnsi" w:cstheme="minorHAnsi"/>
          <w:lang w:val="pl-PL"/>
        </w:rPr>
        <w:t>ł</w:t>
      </w:r>
      <w:r w:rsidRPr="00803D74">
        <w:rPr>
          <w:rFonts w:asciiTheme="minorHAnsi" w:hAnsiTheme="minorHAnsi" w:cstheme="minorHAnsi"/>
          <w:lang w:val="pl-PL"/>
        </w:rPr>
        <w:t xml:space="preserve"> </w:t>
      </w:r>
      <w:r w:rsidR="002E2ACE" w:rsidRPr="00803D74">
        <w:rPr>
          <w:rFonts w:asciiTheme="minorHAnsi" w:hAnsiTheme="minorHAnsi" w:cstheme="minorHAnsi"/>
          <w:lang w:val="pl-PL"/>
        </w:rPr>
        <w:t xml:space="preserve">także </w:t>
      </w:r>
      <w:r w:rsidRPr="00803D74">
        <w:rPr>
          <w:rFonts w:asciiTheme="minorHAnsi" w:hAnsiTheme="minorHAnsi" w:cstheme="minorHAnsi"/>
          <w:lang w:val="pl-PL"/>
        </w:rPr>
        <w:t xml:space="preserve">sytuację, w której macierze </w:t>
      </w:r>
      <w:r w:rsidR="00420C9F" w:rsidRPr="00803D74">
        <w:rPr>
          <w:rFonts w:asciiTheme="minorHAnsi" w:hAnsiTheme="minorHAnsi" w:cstheme="minorHAnsi"/>
          <w:lang w:val="pl-PL"/>
        </w:rPr>
        <w:t xml:space="preserve">stanu </w:t>
      </w:r>
      <w:r w:rsidRPr="00803D74">
        <w:rPr>
          <w:rFonts w:asciiTheme="minorHAnsi" w:hAnsiTheme="minorHAnsi" w:cstheme="minorHAnsi"/>
          <w:b/>
          <w:bCs/>
          <w:i/>
          <w:iCs/>
          <w:lang w:val="pl-PL"/>
        </w:rPr>
        <w:t>A</w:t>
      </w:r>
      <w:r w:rsidRPr="00803D74">
        <w:rPr>
          <w:rFonts w:asciiTheme="minorHAnsi" w:hAnsiTheme="minorHAnsi" w:cstheme="minorHAnsi"/>
          <w:lang w:val="pl-PL"/>
        </w:rPr>
        <w:t xml:space="preserve"> (odzwierciedlające wystąpienie braku możliwości transmisji w różnych fragmentach sieci) zmieniają się z różną częstotliwością. W ostatnim teście </w:t>
      </w:r>
      <w:r w:rsidR="00420C9F" w:rsidRPr="00803D74">
        <w:rPr>
          <w:rFonts w:asciiTheme="minorHAnsi" w:hAnsiTheme="minorHAnsi" w:cstheme="minorHAnsi"/>
          <w:lang w:val="pl-PL"/>
        </w:rPr>
        <w:t xml:space="preserve">Autor rozprawy </w:t>
      </w:r>
      <w:r w:rsidRPr="00803D74">
        <w:rPr>
          <w:rFonts w:asciiTheme="minorHAnsi" w:hAnsiTheme="minorHAnsi" w:cstheme="minorHAnsi"/>
          <w:lang w:val="pl-PL"/>
        </w:rPr>
        <w:t>rozbudowa</w:t>
      </w:r>
      <w:r w:rsidR="00420C9F" w:rsidRPr="00803D74">
        <w:rPr>
          <w:rFonts w:asciiTheme="minorHAnsi" w:hAnsiTheme="minorHAnsi" w:cstheme="minorHAnsi"/>
          <w:lang w:val="pl-PL"/>
        </w:rPr>
        <w:t>ł</w:t>
      </w:r>
      <w:r w:rsidRPr="00803D74">
        <w:rPr>
          <w:rFonts w:asciiTheme="minorHAnsi" w:hAnsiTheme="minorHAnsi" w:cstheme="minorHAnsi"/>
          <w:lang w:val="pl-PL"/>
        </w:rPr>
        <w:t xml:space="preserve"> zmienność macierzy </w:t>
      </w:r>
      <w:r w:rsidR="00420C9F" w:rsidRPr="00803D74">
        <w:rPr>
          <w:rFonts w:asciiTheme="minorHAnsi" w:hAnsiTheme="minorHAnsi" w:cstheme="minorHAnsi"/>
          <w:lang w:val="pl-PL"/>
        </w:rPr>
        <w:t xml:space="preserve">stanu </w:t>
      </w:r>
      <w:r w:rsidRPr="00803D74">
        <w:rPr>
          <w:rFonts w:asciiTheme="minorHAnsi" w:hAnsiTheme="minorHAnsi" w:cstheme="minorHAnsi"/>
          <w:b/>
          <w:bCs/>
          <w:i/>
          <w:iCs/>
          <w:lang w:val="pl-PL"/>
        </w:rPr>
        <w:t>A</w:t>
      </w:r>
      <w:r w:rsidRPr="00803D74">
        <w:rPr>
          <w:rFonts w:asciiTheme="minorHAnsi" w:hAnsiTheme="minorHAnsi" w:cstheme="minorHAnsi"/>
          <w:lang w:val="pl-PL"/>
        </w:rPr>
        <w:t xml:space="preserve"> o dodatkowe 4 możliwości (w sumie do 8) odzwierciedlające brak transmisji w innych punktach sieci.</w:t>
      </w:r>
    </w:p>
    <w:p w14:paraId="4B3C22A2" w14:textId="34C3A54D" w:rsidR="00142F2C" w:rsidRPr="00803D74" w:rsidRDefault="00A2384D" w:rsidP="00EF065B">
      <w:pPr>
        <w:spacing w:after="80" w:line="360" w:lineRule="auto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 xml:space="preserve">Rozprawę zamyka </w:t>
      </w:r>
      <w:r w:rsidR="009E2AC6" w:rsidRPr="00803D74">
        <w:rPr>
          <w:rFonts w:asciiTheme="minorHAnsi" w:hAnsiTheme="minorHAnsi" w:cstheme="minorHAnsi"/>
          <w:lang w:val="pl-PL"/>
        </w:rPr>
        <w:t>krótkie</w:t>
      </w:r>
      <w:r w:rsidRPr="00803D74">
        <w:rPr>
          <w:rFonts w:asciiTheme="minorHAnsi" w:hAnsiTheme="minorHAnsi" w:cstheme="minorHAnsi"/>
          <w:lang w:val="pl-PL"/>
        </w:rPr>
        <w:t xml:space="preserve"> </w:t>
      </w:r>
      <w:r w:rsidR="009E2AC6" w:rsidRPr="00803D74">
        <w:rPr>
          <w:rFonts w:asciiTheme="minorHAnsi" w:hAnsiTheme="minorHAnsi" w:cstheme="minorHAnsi"/>
          <w:lang w:val="pl-PL"/>
        </w:rPr>
        <w:t>streszczenie pracy</w:t>
      </w:r>
      <w:r w:rsidRPr="00803D74">
        <w:rPr>
          <w:rFonts w:asciiTheme="minorHAnsi" w:hAnsiTheme="minorHAnsi" w:cstheme="minorHAnsi"/>
          <w:lang w:val="pl-PL"/>
        </w:rPr>
        <w:t>.</w:t>
      </w:r>
      <w:r w:rsidR="007B231E" w:rsidRPr="00803D74">
        <w:rPr>
          <w:rFonts w:asciiTheme="minorHAnsi" w:hAnsiTheme="minorHAnsi" w:cstheme="minorHAnsi"/>
          <w:lang w:val="pl-PL"/>
        </w:rPr>
        <w:t xml:space="preserve"> </w:t>
      </w:r>
      <w:r w:rsidR="00142F2C" w:rsidRPr="00803D74">
        <w:rPr>
          <w:rFonts w:asciiTheme="minorHAnsi" w:hAnsiTheme="minorHAnsi" w:cstheme="minorHAnsi"/>
          <w:lang w:val="pl-PL"/>
        </w:rPr>
        <w:t>Przechodząc do oceny rozprawy należy stwierdzić, że</w:t>
      </w:r>
      <w:r w:rsidR="00F83B02" w:rsidRPr="00803D74">
        <w:rPr>
          <w:rFonts w:asciiTheme="minorHAnsi" w:hAnsiTheme="minorHAnsi" w:cstheme="minorHAnsi"/>
          <w:lang w:val="pl-PL"/>
        </w:rPr>
        <w:t xml:space="preserve"> dotyczy ona istotnych</w:t>
      </w:r>
      <w:r w:rsidR="00286DB8" w:rsidRPr="00803D74">
        <w:rPr>
          <w:rFonts w:asciiTheme="minorHAnsi" w:hAnsiTheme="minorHAnsi" w:cstheme="minorHAnsi"/>
          <w:lang w:val="pl-PL"/>
        </w:rPr>
        <w:t>,</w:t>
      </w:r>
      <w:r w:rsidR="00F83B02" w:rsidRPr="00803D74">
        <w:rPr>
          <w:rFonts w:asciiTheme="minorHAnsi" w:hAnsiTheme="minorHAnsi" w:cstheme="minorHAnsi"/>
          <w:lang w:val="pl-PL"/>
        </w:rPr>
        <w:t xml:space="preserve"> aktualnych </w:t>
      </w:r>
      <w:r w:rsidR="00286DB8" w:rsidRPr="00803D74">
        <w:rPr>
          <w:rFonts w:asciiTheme="minorHAnsi" w:hAnsiTheme="minorHAnsi" w:cstheme="minorHAnsi"/>
          <w:lang w:val="pl-PL"/>
        </w:rPr>
        <w:t xml:space="preserve">i dość trudnych </w:t>
      </w:r>
      <w:r w:rsidR="00F83B02" w:rsidRPr="00803D74">
        <w:rPr>
          <w:rFonts w:asciiTheme="minorHAnsi" w:hAnsiTheme="minorHAnsi" w:cstheme="minorHAnsi"/>
          <w:lang w:val="pl-PL"/>
        </w:rPr>
        <w:t xml:space="preserve">problemów z zakresu </w:t>
      </w:r>
      <w:r w:rsidR="00173EBC" w:rsidRPr="00803D74">
        <w:rPr>
          <w:rFonts w:asciiTheme="minorHAnsi" w:hAnsiTheme="minorHAnsi" w:cstheme="minorHAnsi"/>
          <w:lang w:val="pl-PL"/>
        </w:rPr>
        <w:t xml:space="preserve">sterowania </w:t>
      </w:r>
      <w:r w:rsidR="003D002F" w:rsidRPr="00803D74">
        <w:rPr>
          <w:rFonts w:asciiTheme="minorHAnsi" w:hAnsiTheme="minorHAnsi" w:cstheme="minorHAnsi"/>
          <w:lang w:val="pl-PL"/>
        </w:rPr>
        <w:t xml:space="preserve">przepływem </w:t>
      </w:r>
      <w:r w:rsidR="007B231E" w:rsidRPr="00803D74">
        <w:rPr>
          <w:rFonts w:asciiTheme="minorHAnsi" w:hAnsiTheme="minorHAnsi" w:cstheme="minorHAnsi"/>
          <w:lang w:val="pl-PL"/>
        </w:rPr>
        <w:t xml:space="preserve">pakietów </w:t>
      </w:r>
      <w:r w:rsidR="003D002F" w:rsidRPr="00803D74">
        <w:rPr>
          <w:rFonts w:asciiTheme="minorHAnsi" w:hAnsiTheme="minorHAnsi" w:cstheme="minorHAnsi"/>
          <w:lang w:val="pl-PL"/>
        </w:rPr>
        <w:t>w sieciach transmisji danych</w:t>
      </w:r>
      <w:r w:rsidR="00F83B02" w:rsidRPr="00803D74">
        <w:rPr>
          <w:rFonts w:asciiTheme="minorHAnsi" w:hAnsiTheme="minorHAnsi" w:cstheme="minorHAnsi"/>
          <w:lang w:val="pl-PL"/>
        </w:rPr>
        <w:t xml:space="preserve">. </w:t>
      </w:r>
      <w:r w:rsidR="00FC1DAD" w:rsidRPr="00803D74">
        <w:rPr>
          <w:rFonts w:asciiTheme="minorHAnsi" w:hAnsiTheme="minorHAnsi" w:cstheme="minorHAnsi"/>
          <w:lang w:val="pl-PL"/>
        </w:rPr>
        <w:t>M</w:t>
      </w:r>
      <w:r w:rsidR="007B025B" w:rsidRPr="00803D74">
        <w:rPr>
          <w:rFonts w:asciiTheme="minorHAnsi" w:hAnsiTheme="minorHAnsi" w:cstheme="minorHAnsi"/>
          <w:lang w:val="pl-PL"/>
        </w:rPr>
        <w:t>a ona właściwy układ i jest poprawna pod względem formalnym. Pisząc ją Autor wykazał się znajomością</w:t>
      </w:r>
      <w:r w:rsidR="003D002F" w:rsidRPr="00803D74">
        <w:rPr>
          <w:rFonts w:asciiTheme="minorHAnsi" w:hAnsiTheme="minorHAnsi" w:cstheme="minorHAnsi"/>
          <w:lang w:val="pl-PL"/>
        </w:rPr>
        <w:t xml:space="preserve"> </w:t>
      </w:r>
      <w:r w:rsidR="00636CAD" w:rsidRPr="00803D74">
        <w:rPr>
          <w:rFonts w:asciiTheme="minorHAnsi" w:hAnsiTheme="minorHAnsi" w:cstheme="minorHAnsi"/>
          <w:lang w:val="pl-PL"/>
        </w:rPr>
        <w:t xml:space="preserve">wybranych zagadnień </w:t>
      </w:r>
      <w:r w:rsidR="003D002F" w:rsidRPr="00803D74">
        <w:rPr>
          <w:rFonts w:asciiTheme="minorHAnsi" w:hAnsiTheme="minorHAnsi" w:cstheme="minorHAnsi"/>
          <w:lang w:val="pl-PL"/>
        </w:rPr>
        <w:t>sieci komputerowych</w:t>
      </w:r>
      <w:r w:rsidR="00636CAD" w:rsidRPr="00803D74">
        <w:rPr>
          <w:rFonts w:asciiTheme="minorHAnsi" w:hAnsiTheme="minorHAnsi" w:cstheme="minorHAnsi"/>
          <w:lang w:val="pl-PL"/>
        </w:rPr>
        <w:t xml:space="preserve"> oraz numerycznych metod optymalizacji</w:t>
      </w:r>
      <w:r w:rsidR="005E4C74" w:rsidRPr="00803D74">
        <w:rPr>
          <w:rFonts w:asciiTheme="minorHAnsi" w:hAnsiTheme="minorHAnsi" w:cstheme="minorHAnsi"/>
          <w:lang w:val="pl-PL"/>
        </w:rPr>
        <w:t>, um</w:t>
      </w:r>
      <w:r w:rsidR="007B025B" w:rsidRPr="00803D74">
        <w:rPr>
          <w:rFonts w:asciiTheme="minorHAnsi" w:hAnsiTheme="minorHAnsi" w:cstheme="minorHAnsi"/>
          <w:lang w:val="pl-PL"/>
        </w:rPr>
        <w:t>iejętnością matematycznego modelowania</w:t>
      </w:r>
      <w:r w:rsidR="00FC1DAD" w:rsidRPr="00803D74">
        <w:rPr>
          <w:rFonts w:asciiTheme="minorHAnsi" w:hAnsiTheme="minorHAnsi" w:cstheme="minorHAnsi"/>
          <w:lang w:val="pl-PL"/>
        </w:rPr>
        <w:t xml:space="preserve"> procesów dynamicznych</w:t>
      </w:r>
      <w:r w:rsidR="00636CAD" w:rsidRPr="00803D74">
        <w:rPr>
          <w:rFonts w:asciiTheme="minorHAnsi" w:hAnsiTheme="minorHAnsi" w:cstheme="minorHAnsi"/>
          <w:lang w:val="pl-PL"/>
        </w:rPr>
        <w:t xml:space="preserve"> i</w:t>
      </w:r>
      <w:r w:rsidR="007B025B" w:rsidRPr="00803D74">
        <w:rPr>
          <w:rFonts w:asciiTheme="minorHAnsi" w:hAnsiTheme="minorHAnsi" w:cstheme="minorHAnsi"/>
          <w:lang w:val="pl-PL"/>
        </w:rPr>
        <w:t xml:space="preserve"> dobrymi zdolnościami prowadzenia badań </w:t>
      </w:r>
      <w:r w:rsidR="002971A5" w:rsidRPr="00803D74">
        <w:rPr>
          <w:rFonts w:asciiTheme="minorHAnsi" w:hAnsiTheme="minorHAnsi" w:cstheme="minorHAnsi"/>
          <w:lang w:val="pl-PL"/>
        </w:rPr>
        <w:t>symulacyjnych</w:t>
      </w:r>
      <w:r w:rsidR="00F83B02" w:rsidRPr="00803D74">
        <w:rPr>
          <w:rFonts w:asciiTheme="minorHAnsi" w:hAnsiTheme="minorHAnsi" w:cstheme="minorHAnsi"/>
          <w:lang w:val="pl-PL"/>
        </w:rPr>
        <w:t xml:space="preserve">. </w:t>
      </w:r>
      <w:r w:rsidR="00B86E30" w:rsidRPr="00803D74">
        <w:rPr>
          <w:rFonts w:asciiTheme="minorHAnsi" w:hAnsiTheme="minorHAnsi" w:cstheme="minorHAnsi"/>
          <w:lang w:val="pl-PL"/>
        </w:rPr>
        <w:t xml:space="preserve">Badania opisane w rozprawie są logicznie zaplanowane, </w:t>
      </w:r>
      <w:r w:rsidR="008602B0" w:rsidRPr="00803D74">
        <w:rPr>
          <w:rFonts w:asciiTheme="minorHAnsi" w:hAnsiTheme="minorHAnsi" w:cstheme="minorHAnsi"/>
          <w:lang w:val="pl-PL"/>
        </w:rPr>
        <w:t>dobrze</w:t>
      </w:r>
      <w:r w:rsidR="00B86E30" w:rsidRPr="00803D74">
        <w:rPr>
          <w:rFonts w:asciiTheme="minorHAnsi" w:hAnsiTheme="minorHAnsi" w:cstheme="minorHAnsi"/>
          <w:lang w:val="pl-PL"/>
        </w:rPr>
        <w:t xml:space="preserve"> przeprowadzone i </w:t>
      </w:r>
      <w:r w:rsidR="00636CAD" w:rsidRPr="00803D74">
        <w:rPr>
          <w:rFonts w:asciiTheme="minorHAnsi" w:hAnsiTheme="minorHAnsi" w:cstheme="minorHAnsi"/>
          <w:lang w:val="pl-PL"/>
        </w:rPr>
        <w:t xml:space="preserve">dość </w:t>
      </w:r>
      <w:r w:rsidR="003D002F" w:rsidRPr="00803D74">
        <w:rPr>
          <w:rFonts w:asciiTheme="minorHAnsi" w:hAnsiTheme="minorHAnsi" w:cstheme="minorHAnsi"/>
          <w:lang w:val="pl-PL"/>
        </w:rPr>
        <w:t>obszernie</w:t>
      </w:r>
      <w:r w:rsidR="00B86E30" w:rsidRPr="00803D74">
        <w:rPr>
          <w:rFonts w:asciiTheme="minorHAnsi" w:hAnsiTheme="minorHAnsi" w:cstheme="minorHAnsi"/>
          <w:lang w:val="pl-PL"/>
        </w:rPr>
        <w:t xml:space="preserve"> </w:t>
      </w:r>
      <w:r w:rsidR="00735F8C" w:rsidRPr="00803D74">
        <w:rPr>
          <w:rFonts w:asciiTheme="minorHAnsi" w:hAnsiTheme="minorHAnsi" w:cstheme="minorHAnsi"/>
          <w:lang w:val="pl-PL"/>
        </w:rPr>
        <w:t>chociaż nie</w:t>
      </w:r>
      <w:r w:rsidR="002E14A9" w:rsidRPr="00803D74">
        <w:rPr>
          <w:rFonts w:asciiTheme="minorHAnsi" w:hAnsiTheme="minorHAnsi" w:cstheme="minorHAnsi"/>
          <w:lang w:val="pl-PL"/>
        </w:rPr>
        <w:t xml:space="preserve">zbyt </w:t>
      </w:r>
      <w:r w:rsidR="00735F8C" w:rsidRPr="00803D74">
        <w:rPr>
          <w:rFonts w:asciiTheme="minorHAnsi" w:hAnsiTheme="minorHAnsi" w:cstheme="minorHAnsi"/>
          <w:lang w:val="pl-PL"/>
        </w:rPr>
        <w:t xml:space="preserve">starannie </w:t>
      </w:r>
      <w:r w:rsidR="00B86E30" w:rsidRPr="00803D74">
        <w:rPr>
          <w:rFonts w:asciiTheme="minorHAnsi" w:hAnsiTheme="minorHAnsi" w:cstheme="minorHAnsi"/>
          <w:lang w:val="pl-PL"/>
        </w:rPr>
        <w:t xml:space="preserve">opisane. </w:t>
      </w:r>
      <w:r w:rsidR="00FD7D75" w:rsidRPr="00803D74">
        <w:rPr>
          <w:rFonts w:asciiTheme="minorHAnsi" w:hAnsiTheme="minorHAnsi" w:cstheme="minorHAnsi"/>
          <w:lang w:val="pl-PL"/>
        </w:rPr>
        <w:t xml:space="preserve">Oceniając pracę należy </w:t>
      </w:r>
      <w:r w:rsidR="00286DB8" w:rsidRPr="00803D74">
        <w:rPr>
          <w:rFonts w:asciiTheme="minorHAnsi" w:hAnsiTheme="minorHAnsi" w:cstheme="minorHAnsi"/>
          <w:lang w:val="pl-PL"/>
        </w:rPr>
        <w:t>także</w:t>
      </w:r>
      <w:r w:rsidR="00FD7D75" w:rsidRPr="00803D74">
        <w:rPr>
          <w:rFonts w:asciiTheme="minorHAnsi" w:hAnsiTheme="minorHAnsi" w:cstheme="minorHAnsi"/>
          <w:lang w:val="pl-PL"/>
        </w:rPr>
        <w:t xml:space="preserve"> podkreślić</w:t>
      </w:r>
      <w:r w:rsidR="00286DB8" w:rsidRPr="00803D74">
        <w:rPr>
          <w:rFonts w:asciiTheme="minorHAnsi" w:hAnsiTheme="minorHAnsi" w:cstheme="minorHAnsi"/>
          <w:lang w:val="pl-PL"/>
        </w:rPr>
        <w:t xml:space="preserve">, że </w:t>
      </w:r>
      <w:r w:rsidR="007A4DB1" w:rsidRPr="00803D74">
        <w:rPr>
          <w:rFonts w:asciiTheme="minorHAnsi" w:hAnsiTheme="minorHAnsi" w:cstheme="minorHAnsi"/>
          <w:lang w:val="pl-PL"/>
        </w:rPr>
        <w:t>zawiera ona</w:t>
      </w:r>
      <w:r w:rsidR="00FC1DAD" w:rsidRPr="00803D74">
        <w:rPr>
          <w:rFonts w:asciiTheme="minorHAnsi" w:hAnsiTheme="minorHAnsi" w:cstheme="minorHAnsi"/>
          <w:lang w:val="pl-PL"/>
        </w:rPr>
        <w:t xml:space="preserve"> istotne osiągnięc</w:t>
      </w:r>
      <w:r w:rsidR="00EF065B">
        <w:rPr>
          <w:rFonts w:asciiTheme="minorHAnsi" w:hAnsiTheme="minorHAnsi" w:cstheme="minorHAnsi"/>
          <w:lang w:val="pl-PL"/>
        </w:rPr>
        <w:t>ia Doktoranta i dobrze świadczy</w:t>
      </w:r>
      <w:r w:rsidR="00EF065B">
        <w:rPr>
          <w:rFonts w:asciiTheme="minorHAnsi" w:hAnsiTheme="minorHAnsi" w:cstheme="minorHAnsi"/>
          <w:lang w:val="pl-PL"/>
        </w:rPr>
        <w:br/>
      </w:r>
      <w:r w:rsidR="00FC1DAD" w:rsidRPr="00803D74">
        <w:rPr>
          <w:rFonts w:asciiTheme="minorHAnsi" w:hAnsiTheme="minorHAnsi" w:cstheme="minorHAnsi"/>
          <w:lang w:val="pl-PL"/>
        </w:rPr>
        <w:t xml:space="preserve">o jego erudycji w zakresie sterowania </w:t>
      </w:r>
      <w:r w:rsidR="00636CAD" w:rsidRPr="00803D74">
        <w:rPr>
          <w:rFonts w:asciiTheme="minorHAnsi" w:hAnsiTheme="minorHAnsi" w:cstheme="minorHAnsi"/>
          <w:lang w:val="pl-PL"/>
        </w:rPr>
        <w:t>przepływem pakietów w sieciach teleinformatycznych</w:t>
      </w:r>
      <w:r w:rsidR="00286DB8" w:rsidRPr="00803D74">
        <w:rPr>
          <w:rFonts w:asciiTheme="minorHAnsi" w:hAnsiTheme="minorHAnsi" w:cstheme="minorHAnsi"/>
          <w:lang w:val="pl-PL"/>
        </w:rPr>
        <w:t xml:space="preserve">. </w:t>
      </w:r>
    </w:p>
    <w:p w14:paraId="5D09706D" w14:textId="4D48A2BD" w:rsidR="003E33AA" w:rsidRPr="00803D74" w:rsidRDefault="00135990" w:rsidP="00EF065B">
      <w:pPr>
        <w:spacing w:after="80" w:line="360" w:lineRule="auto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 xml:space="preserve">W trakcie czytania pracy nasunęło mi się także </w:t>
      </w:r>
      <w:r w:rsidR="00173EBC" w:rsidRPr="00803D74">
        <w:rPr>
          <w:rFonts w:asciiTheme="minorHAnsi" w:hAnsiTheme="minorHAnsi" w:cstheme="minorHAnsi"/>
          <w:lang w:val="pl-PL"/>
        </w:rPr>
        <w:t>sporo</w:t>
      </w:r>
      <w:r w:rsidRPr="00803D74">
        <w:rPr>
          <w:rFonts w:asciiTheme="minorHAnsi" w:hAnsiTheme="minorHAnsi" w:cstheme="minorHAnsi"/>
          <w:lang w:val="pl-PL"/>
        </w:rPr>
        <w:t xml:space="preserve"> </w:t>
      </w:r>
      <w:r w:rsidR="0028508C" w:rsidRPr="00803D74">
        <w:rPr>
          <w:rFonts w:asciiTheme="minorHAnsi" w:hAnsiTheme="minorHAnsi" w:cstheme="minorHAnsi"/>
          <w:lang w:val="pl-PL"/>
        </w:rPr>
        <w:t xml:space="preserve">– na ogół dość drobnych – </w:t>
      </w:r>
      <w:r w:rsidR="00594B37" w:rsidRPr="00803D74">
        <w:rPr>
          <w:rFonts w:asciiTheme="minorHAnsi" w:hAnsiTheme="minorHAnsi" w:cstheme="minorHAnsi"/>
          <w:lang w:val="pl-PL"/>
        </w:rPr>
        <w:t xml:space="preserve">wątpliwości oraz </w:t>
      </w:r>
      <w:r w:rsidRPr="00803D74">
        <w:rPr>
          <w:rFonts w:asciiTheme="minorHAnsi" w:hAnsiTheme="minorHAnsi" w:cstheme="minorHAnsi"/>
          <w:lang w:val="pl-PL"/>
        </w:rPr>
        <w:t>uwag i spostrzeżeń o charakterze porządkowym, dyskusyjnym i</w:t>
      </w:r>
      <w:r w:rsidR="00594B37" w:rsidRPr="00803D74">
        <w:rPr>
          <w:rFonts w:asciiTheme="minorHAnsi" w:hAnsiTheme="minorHAnsi" w:cstheme="minorHAnsi"/>
          <w:lang w:val="pl-PL"/>
        </w:rPr>
        <w:t>  </w:t>
      </w:r>
      <w:r w:rsidRPr="00803D74">
        <w:rPr>
          <w:rFonts w:asciiTheme="minorHAnsi" w:hAnsiTheme="minorHAnsi" w:cstheme="minorHAnsi"/>
          <w:lang w:val="pl-PL"/>
        </w:rPr>
        <w:t>polemicznym.</w:t>
      </w:r>
      <w:r w:rsidR="00594B37" w:rsidRPr="00803D74">
        <w:rPr>
          <w:rFonts w:asciiTheme="minorHAnsi" w:hAnsiTheme="minorHAnsi" w:cstheme="minorHAnsi"/>
          <w:lang w:val="pl-PL"/>
        </w:rPr>
        <w:t xml:space="preserve"> </w:t>
      </w:r>
      <w:r w:rsidRPr="00803D74">
        <w:rPr>
          <w:rFonts w:asciiTheme="minorHAnsi" w:hAnsiTheme="minorHAnsi" w:cstheme="minorHAnsi"/>
          <w:lang w:val="pl-PL"/>
        </w:rPr>
        <w:t xml:space="preserve"> N</w:t>
      </w:r>
      <w:r w:rsidR="00FB4C4A" w:rsidRPr="00803D74">
        <w:rPr>
          <w:rFonts w:asciiTheme="minorHAnsi" w:hAnsiTheme="minorHAnsi" w:cstheme="minorHAnsi"/>
          <w:lang w:val="pl-PL"/>
        </w:rPr>
        <w:t>iektór</w:t>
      </w:r>
      <w:r w:rsidRPr="00803D74">
        <w:rPr>
          <w:rFonts w:asciiTheme="minorHAnsi" w:hAnsiTheme="minorHAnsi" w:cstheme="minorHAnsi"/>
          <w:lang w:val="pl-PL"/>
        </w:rPr>
        <w:t>e z nic</w:t>
      </w:r>
      <w:r w:rsidR="00894569" w:rsidRPr="00803D74">
        <w:rPr>
          <w:rFonts w:asciiTheme="minorHAnsi" w:hAnsiTheme="minorHAnsi" w:cstheme="minorHAnsi"/>
          <w:lang w:val="pl-PL"/>
        </w:rPr>
        <w:t>h zamieszczam poniżej:</w:t>
      </w:r>
      <w:r w:rsidR="00E90F0B" w:rsidRPr="00803D74">
        <w:rPr>
          <w:rFonts w:asciiTheme="minorHAnsi" w:hAnsiTheme="minorHAnsi" w:cstheme="minorHAnsi"/>
          <w:lang w:val="pl-PL"/>
        </w:rPr>
        <w:t xml:space="preserve"> </w:t>
      </w:r>
    </w:p>
    <w:p w14:paraId="4E2ADBB1" w14:textId="32C98EF0" w:rsidR="00E24898" w:rsidRPr="00803D74" w:rsidRDefault="00FB4C4A" w:rsidP="00803D74">
      <w:pPr>
        <w:numPr>
          <w:ilvl w:val="0"/>
          <w:numId w:val="2"/>
        </w:numPr>
        <w:tabs>
          <w:tab w:val="clear" w:pos="1287"/>
          <w:tab w:val="num" w:pos="567"/>
        </w:tabs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>Autor rozprawy, na stronie 45 stwierdza, że przyjęty przez niego model może odzwierciedlać sieć przedstawioną na schemacie 2.5. Nie jest jednak jasne w jaki sposób ten model mógłby ją reprezentować, bo składa się on z pojedynczego szeregu kolejnych węzłów</w:t>
      </w:r>
      <w:r w:rsidR="00DE6C00" w:rsidRPr="00803D74">
        <w:rPr>
          <w:rFonts w:asciiTheme="minorHAnsi" w:hAnsiTheme="minorHAnsi" w:cstheme="minorHAnsi"/>
          <w:lang w:val="pl-PL"/>
        </w:rPr>
        <w:t xml:space="preserve"> (jednego kanału transmisyjnego)</w:t>
      </w:r>
      <w:r w:rsidRPr="00803D74">
        <w:rPr>
          <w:rFonts w:asciiTheme="minorHAnsi" w:hAnsiTheme="minorHAnsi" w:cstheme="minorHAnsi"/>
          <w:lang w:val="pl-PL"/>
        </w:rPr>
        <w:t xml:space="preserve">. Nie ma </w:t>
      </w:r>
      <w:r w:rsidR="00ED2778" w:rsidRPr="00803D74">
        <w:rPr>
          <w:rFonts w:asciiTheme="minorHAnsi" w:hAnsiTheme="minorHAnsi" w:cstheme="minorHAnsi"/>
          <w:lang w:val="pl-PL"/>
        </w:rPr>
        <w:t>w rozprawie</w:t>
      </w:r>
      <w:r w:rsidRPr="00803D74">
        <w:rPr>
          <w:rFonts w:asciiTheme="minorHAnsi" w:hAnsiTheme="minorHAnsi" w:cstheme="minorHAnsi"/>
          <w:lang w:val="pl-PL"/>
        </w:rPr>
        <w:t xml:space="preserve"> opisu jak zamodelować prawdziwą strukturę sieci, np. taką jak na rysunku 2.5. W moim przekonaniu model zaproponowany przez Doktoranta dobrze odzwierciedla połączeniowe sieci transmisyjne, a więc takie jak </w:t>
      </w:r>
      <w:r w:rsidR="00ED2778" w:rsidRPr="00803D74">
        <w:rPr>
          <w:rFonts w:asciiTheme="minorHAnsi" w:hAnsiTheme="minorHAnsi" w:cstheme="minorHAnsi"/>
          <w:lang w:val="pl-PL"/>
        </w:rPr>
        <w:t xml:space="preserve">na przykład </w:t>
      </w:r>
      <w:r w:rsidRPr="00803D74">
        <w:rPr>
          <w:rFonts w:asciiTheme="minorHAnsi" w:hAnsiTheme="minorHAnsi" w:cstheme="minorHAnsi"/>
          <w:lang w:val="pl-PL"/>
        </w:rPr>
        <w:t xml:space="preserve">sieci zgodne z dość starym już standardem </w:t>
      </w:r>
      <w:proofErr w:type="spellStart"/>
      <w:r w:rsidRPr="00803D74">
        <w:rPr>
          <w:rFonts w:asciiTheme="minorHAnsi" w:hAnsiTheme="minorHAnsi" w:cstheme="minorHAnsi"/>
          <w:lang w:val="pl-PL"/>
        </w:rPr>
        <w:t>Asynchronous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Transfer </w:t>
      </w:r>
      <w:proofErr w:type="spellStart"/>
      <w:r w:rsidRPr="00803D74">
        <w:rPr>
          <w:rFonts w:asciiTheme="minorHAnsi" w:hAnsiTheme="minorHAnsi" w:cstheme="minorHAnsi"/>
          <w:lang w:val="pl-PL"/>
        </w:rPr>
        <w:t>Mode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(ATM) pracujące w trybie </w:t>
      </w:r>
      <w:proofErr w:type="spellStart"/>
      <w:r w:rsidRPr="00803D74">
        <w:rPr>
          <w:rFonts w:asciiTheme="minorHAnsi" w:hAnsiTheme="minorHAnsi" w:cstheme="minorHAnsi"/>
          <w:lang w:val="pl-PL"/>
        </w:rPr>
        <w:t>Available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Bit </w:t>
      </w:r>
      <w:proofErr w:type="spellStart"/>
      <w:r w:rsidRPr="00803D74">
        <w:rPr>
          <w:rFonts w:asciiTheme="minorHAnsi" w:hAnsiTheme="minorHAnsi" w:cstheme="minorHAnsi"/>
          <w:lang w:val="pl-PL"/>
        </w:rPr>
        <w:t>Rate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(ABR)</w:t>
      </w:r>
      <w:r w:rsidR="00ED2778" w:rsidRPr="00803D74">
        <w:rPr>
          <w:rFonts w:asciiTheme="minorHAnsi" w:hAnsiTheme="minorHAnsi" w:cstheme="minorHAnsi"/>
          <w:lang w:val="pl-PL"/>
        </w:rPr>
        <w:t>,</w:t>
      </w:r>
      <w:r w:rsidRPr="00803D74">
        <w:rPr>
          <w:rFonts w:asciiTheme="minorHAnsi" w:hAnsiTheme="minorHAnsi" w:cstheme="minorHAnsi"/>
          <w:lang w:val="pl-PL"/>
        </w:rPr>
        <w:t xml:space="preserve"> czy też nowsze sieci </w:t>
      </w:r>
      <w:proofErr w:type="spellStart"/>
      <w:r w:rsidRPr="00803D74">
        <w:rPr>
          <w:rFonts w:asciiTheme="minorHAnsi" w:hAnsiTheme="minorHAnsi" w:cstheme="minorHAnsi"/>
          <w:lang w:val="pl-PL"/>
        </w:rPr>
        <w:t>Multiprotocol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803D74">
        <w:rPr>
          <w:rFonts w:asciiTheme="minorHAnsi" w:hAnsiTheme="minorHAnsi" w:cstheme="minorHAnsi"/>
          <w:lang w:val="pl-PL"/>
        </w:rPr>
        <w:t>Label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803D74">
        <w:rPr>
          <w:rFonts w:asciiTheme="minorHAnsi" w:hAnsiTheme="minorHAnsi" w:cstheme="minorHAnsi"/>
          <w:lang w:val="pl-PL"/>
        </w:rPr>
        <w:t>Switching</w:t>
      </w:r>
      <w:proofErr w:type="spellEnd"/>
      <w:r w:rsidR="00ED2778" w:rsidRPr="00803D74">
        <w:rPr>
          <w:rFonts w:asciiTheme="minorHAnsi" w:hAnsiTheme="minorHAnsi" w:cstheme="minorHAnsi"/>
          <w:lang w:val="pl-PL"/>
        </w:rPr>
        <w:t xml:space="preserve"> (MPLS). Nie jest to jednak uwaga kluczowa z punktu widzenia dyscypliny </w:t>
      </w:r>
      <w:r w:rsidR="00EF065B">
        <w:rPr>
          <w:rFonts w:asciiTheme="minorHAnsi" w:hAnsiTheme="minorHAnsi" w:cstheme="minorHAnsi"/>
          <w:i/>
          <w:iCs/>
          <w:lang w:val="pl-PL"/>
        </w:rPr>
        <w:t>automatyka, elektronika</w:t>
      </w:r>
      <w:r w:rsidR="00EF065B">
        <w:rPr>
          <w:rFonts w:asciiTheme="minorHAnsi" w:hAnsiTheme="minorHAnsi" w:cstheme="minorHAnsi"/>
          <w:i/>
          <w:iCs/>
          <w:lang w:val="pl-PL"/>
        </w:rPr>
        <w:br/>
      </w:r>
      <w:r w:rsidR="00ED2778" w:rsidRPr="00803D74">
        <w:rPr>
          <w:rFonts w:asciiTheme="minorHAnsi" w:hAnsiTheme="minorHAnsi" w:cstheme="minorHAnsi"/>
          <w:i/>
          <w:iCs/>
          <w:lang w:val="pl-PL"/>
        </w:rPr>
        <w:t>i elektrotechnika</w:t>
      </w:r>
      <w:r w:rsidR="00ED2778" w:rsidRPr="00803D74">
        <w:rPr>
          <w:rFonts w:asciiTheme="minorHAnsi" w:hAnsiTheme="minorHAnsi" w:cstheme="minorHAnsi"/>
          <w:lang w:val="pl-PL"/>
        </w:rPr>
        <w:t>.</w:t>
      </w:r>
    </w:p>
    <w:p w14:paraId="5D3AE3D3" w14:textId="58C24E53" w:rsidR="00E24898" w:rsidRPr="00803D74" w:rsidRDefault="00ED2778" w:rsidP="00803D74">
      <w:pPr>
        <w:numPr>
          <w:ilvl w:val="0"/>
          <w:numId w:val="2"/>
        </w:numPr>
        <w:tabs>
          <w:tab w:val="clear" w:pos="1287"/>
          <w:tab w:val="num" w:pos="567"/>
        </w:tabs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lastRenderedPageBreak/>
        <w:t xml:space="preserve">Doktorant podkreśla w rozprawie, że jego model jest bliski rzeczywistości. Jeśli tak jest, to wartości </w:t>
      </w:r>
      <w:proofErr w:type="spellStart"/>
      <w:r w:rsidRPr="00803D74">
        <w:rPr>
          <w:rFonts w:asciiTheme="minorHAnsi" w:hAnsiTheme="minorHAnsi" w:cstheme="minorHAnsi"/>
          <w:i/>
          <w:iCs/>
          <w:lang w:val="pl-PL"/>
        </w:rPr>
        <w:t>u</w:t>
      </w:r>
      <w:r w:rsidRPr="00803D74">
        <w:rPr>
          <w:rFonts w:asciiTheme="minorHAnsi" w:hAnsiTheme="minorHAnsi" w:cstheme="minorHAnsi"/>
          <w:vertAlign w:val="subscript"/>
          <w:lang w:val="pl-PL"/>
        </w:rPr>
        <w:t>max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Pr="00803D74">
        <w:rPr>
          <w:rFonts w:asciiTheme="minorHAnsi" w:hAnsiTheme="minorHAnsi" w:cstheme="minorHAnsi"/>
          <w:i/>
          <w:iCs/>
          <w:lang w:val="pl-PL"/>
        </w:rPr>
        <w:t>d</w:t>
      </w:r>
      <w:r w:rsidRPr="00803D74">
        <w:rPr>
          <w:rFonts w:asciiTheme="minorHAnsi" w:hAnsiTheme="minorHAnsi" w:cstheme="minorHAnsi"/>
          <w:vertAlign w:val="subscript"/>
          <w:lang w:val="pl-PL"/>
        </w:rPr>
        <w:t>max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Pr="00803D74">
        <w:rPr>
          <w:rFonts w:asciiTheme="minorHAnsi" w:hAnsiTheme="minorHAnsi" w:cstheme="minorHAnsi"/>
          <w:i/>
          <w:iCs/>
          <w:lang w:val="pl-PL"/>
        </w:rPr>
        <w:t>y</w:t>
      </w:r>
      <w:r w:rsidRPr="00803D74">
        <w:rPr>
          <w:rFonts w:asciiTheme="minorHAnsi" w:hAnsiTheme="minorHAnsi" w:cstheme="minorHAnsi"/>
          <w:vertAlign w:val="subscript"/>
          <w:lang w:val="pl-PL"/>
        </w:rPr>
        <w:t>max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we wzorach 2.17</w:t>
      </w:r>
      <w:r w:rsidR="002E14A9" w:rsidRPr="00803D74">
        <w:rPr>
          <w:rFonts w:asciiTheme="minorHAnsi" w:hAnsiTheme="minorHAnsi" w:cstheme="minorHAnsi"/>
          <w:lang w:val="pl-PL"/>
        </w:rPr>
        <w:t xml:space="preserve"> oraz</w:t>
      </w:r>
      <w:r w:rsidRPr="00803D74">
        <w:rPr>
          <w:rFonts w:asciiTheme="minorHAnsi" w:hAnsiTheme="minorHAnsi" w:cstheme="minorHAnsi"/>
          <w:lang w:val="pl-PL"/>
        </w:rPr>
        <w:t xml:space="preserve"> 2.18 powinny mieć </w:t>
      </w:r>
      <w:r w:rsidR="00172B2D" w:rsidRPr="00803D74">
        <w:rPr>
          <w:rFonts w:asciiTheme="minorHAnsi" w:hAnsiTheme="minorHAnsi" w:cstheme="minorHAnsi"/>
          <w:lang w:val="pl-PL"/>
        </w:rPr>
        <w:t>odpowiednie</w:t>
      </w:r>
      <w:r w:rsidRPr="00803D74">
        <w:rPr>
          <w:rFonts w:asciiTheme="minorHAnsi" w:hAnsiTheme="minorHAnsi" w:cstheme="minorHAnsi"/>
          <w:lang w:val="pl-PL"/>
        </w:rPr>
        <w:t xml:space="preserve"> jednostki</w:t>
      </w:r>
      <w:r w:rsidR="00172B2D" w:rsidRPr="00803D74">
        <w:rPr>
          <w:rFonts w:asciiTheme="minorHAnsi" w:hAnsiTheme="minorHAnsi" w:cstheme="minorHAnsi"/>
          <w:lang w:val="pl-PL"/>
        </w:rPr>
        <w:t>.</w:t>
      </w:r>
    </w:p>
    <w:p w14:paraId="3742FD47" w14:textId="6CF4C526" w:rsidR="00697F11" w:rsidRPr="00803D74" w:rsidRDefault="00172B2D" w:rsidP="00803D74">
      <w:pPr>
        <w:numPr>
          <w:ilvl w:val="0"/>
          <w:numId w:val="2"/>
        </w:numPr>
        <w:tabs>
          <w:tab w:val="clear" w:pos="1287"/>
          <w:tab w:val="num" w:pos="567"/>
        </w:tabs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>Autor rozprawy zastosował gotowy, znany algorytm optymalizacji (</w:t>
      </w:r>
      <w:proofErr w:type="spellStart"/>
      <w:r w:rsidRPr="00803D74">
        <w:rPr>
          <w:rFonts w:asciiTheme="minorHAnsi" w:hAnsiTheme="minorHAnsi" w:cstheme="minorHAnsi"/>
          <w:lang w:val="pl-PL"/>
        </w:rPr>
        <w:t>Particle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803D74">
        <w:rPr>
          <w:rFonts w:asciiTheme="minorHAnsi" w:hAnsiTheme="minorHAnsi" w:cstheme="minorHAnsi"/>
          <w:lang w:val="pl-PL"/>
        </w:rPr>
        <w:t>Swarm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803D74">
        <w:rPr>
          <w:rFonts w:asciiTheme="minorHAnsi" w:hAnsiTheme="minorHAnsi" w:cstheme="minorHAnsi"/>
          <w:lang w:val="pl-PL"/>
        </w:rPr>
        <w:t>Optimization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, PSO). Powinien więc dokładnie opisać jak z niego korzysta, jak dobrał parametry itp. Jednak, na przykład we wzorze 2.30 nie </w:t>
      </w:r>
      <w:r w:rsidR="00672394" w:rsidRPr="00803D74">
        <w:rPr>
          <w:rFonts w:asciiTheme="minorHAnsi" w:hAnsiTheme="minorHAnsi" w:cstheme="minorHAnsi"/>
          <w:lang w:val="pl-PL"/>
        </w:rPr>
        <w:t>jest jasne</w:t>
      </w:r>
      <w:r w:rsidRPr="00803D74">
        <w:rPr>
          <w:rFonts w:asciiTheme="minorHAnsi" w:hAnsiTheme="minorHAnsi" w:cstheme="minorHAnsi"/>
          <w:lang w:val="pl-PL"/>
        </w:rPr>
        <w:t xml:space="preserve"> </w:t>
      </w:r>
      <w:r w:rsidR="00672394" w:rsidRPr="00803D74">
        <w:rPr>
          <w:rFonts w:asciiTheme="minorHAnsi" w:hAnsiTheme="minorHAnsi" w:cstheme="minorHAnsi"/>
          <w:lang w:val="pl-PL"/>
        </w:rPr>
        <w:t>co</w:t>
      </w:r>
      <w:r w:rsidRPr="00803D74">
        <w:rPr>
          <w:rFonts w:asciiTheme="minorHAnsi" w:hAnsiTheme="minorHAnsi" w:cstheme="minorHAnsi"/>
          <w:lang w:val="pl-PL"/>
        </w:rPr>
        <w:t xml:space="preserve"> oznacza </w:t>
      </w:r>
      <w:proofErr w:type="spellStart"/>
      <w:r w:rsidRPr="00803D74">
        <w:rPr>
          <w:rFonts w:asciiTheme="minorHAnsi" w:hAnsiTheme="minorHAnsi" w:cstheme="minorHAnsi"/>
          <w:i/>
          <w:iCs/>
          <w:lang w:val="pl-PL"/>
        </w:rPr>
        <w:t>V</w:t>
      </w:r>
      <w:r w:rsidRPr="00803D74">
        <w:rPr>
          <w:rFonts w:asciiTheme="minorHAnsi" w:hAnsiTheme="minorHAnsi" w:cstheme="minorHAnsi"/>
          <w:vertAlign w:val="subscript"/>
          <w:lang w:val="pl-PL"/>
        </w:rPr>
        <w:t>max,</w:t>
      </w:r>
      <w:r w:rsidRPr="00803D74">
        <w:rPr>
          <w:rFonts w:asciiTheme="minorHAnsi" w:hAnsiTheme="minorHAnsi" w:cstheme="minorHAnsi"/>
          <w:i/>
          <w:iCs/>
          <w:vertAlign w:val="subscript"/>
          <w:lang w:val="pl-PL"/>
        </w:rPr>
        <w:t>t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: czy </w:t>
      </w:r>
      <w:r w:rsidR="00672394" w:rsidRPr="00803D74">
        <w:rPr>
          <w:rFonts w:asciiTheme="minorHAnsi" w:hAnsiTheme="minorHAnsi" w:cstheme="minorHAnsi"/>
          <w:lang w:val="pl-PL"/>
        </w:rPr>
        <w:t xml:space="preserve">jest </w:t>
      </w:r>
      <w:r w:rsidRPr="00803D74">
        <w:rPr>
          <w:rFonts w:asciiTheme="minorHAnsi" w:hAnsiTheme="minorHAnsi" w:cstheme="minorHAnsi"/>
          <w:lang w:val="pl-PL"/>
        </w:rPr>
        <w:t xml:space="preserve">to ograniczenie normy wektora prędkości (jeśli tak, to jakiej normy), </w:t>
      </w:r>
      <w:r w:rsidR="00E965C5" w:rsidRPr="00803D74">
        <w:rPr>
          <w:rFonts w:asciiTheme="minorHAnsi" w:hAnsiTheme="minorHAnsi" w:cstheme="minorHAnsi"/>
          <w:lang w:val="pl-PL"/>
        </w:rPr>
        <w:t xml:space="preserve">czy może </w:t>
      </w:r>
      <w:r w:rsidRPr="00803D74">
        <w:rPr>
          <w:rFonts w:asciiTheme="minorHAnsi" w:hAnsiTheme="minorHAnsi" w:cstheme="minorHAnsi"/>
          <w:lang w:val="pl-PL"/>
        </w:rPr>
        <w:t>ograniczenie każdego elementu tego wektora prędkości</w:t>
      </w:r>
      <w:r w:rsidR="00E965C5" w:rsidRPr="00803D74">
        <w:rPr>
          <w:rFonts w:asciiTheme="minorHAnsi" w:hAnsiTheme="minorHAnsi" w:cstheme="minorHAnsi"/>
          <w:lang w:val="pl-PL"/>
        </w:rPr>
        <w:t>.</w:t>
      </w:r>
      <w:r w:rsidRPr="00803D74">
        <w:rPr>
          <w:rFonts w:asciiTheme="minorHAnsi" w:hAnsiTheme="minorHAnsi" w:cstheme="minorHAnsi"/>
          <w:lang w:val="pl-PL"/>
        </w:rPr>
        <w:t xml:space="preserve"> Poza tym </w:t>
      </w:r>
      <w:proofErr w:type="spellStart"/>
      <w:r w:rsidRPr="00803D74">
        <w:rPr>
          <w:rFonts w:asciiTheme="minorHAnsi" w:hAnsiTheme="minorHAnsi" w:cstheme="minorHAnsi"/>
          <w:i/>
          <w:iCs/>
          <w:lang w:val="pl-PL"/>
        </w:rPr>
        <w:t>V</w:t>
      </w:r>
      <w:r w:rsidRPr="00803D74">
        <w:rPr>
          <w:rFonts w:asciiTheme="minorHAnsi" w:hAnsiTheme="minorHAnsi" w:cstheme="minorHAnsi"/>
          <w:vertAlign w:val="subscript"/>
          <w:lang w:val="pl-PL"/>
        </w:rPr>
        <w:t>max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Pr="00803D74">
        <w:rPr>
          <w:rFonts w:asciiTheme="minorHAnsi" w:hAnsiTheme="minorHAnsi" w:cstheme="minorHAnsi"/>
          <w:i/>
          <w:iCs/>
          <w:lang w:val="pl-PL"/>
        </w:rPr>
        <w:t>V</w:t>
      </w:r>
      <w:r w:rsidRPr="00803D74">
        <w:rPr>
          <w:rFonts w:asciiTheme="minorHAnsi" w:hAnsiTheme="minorHAnsi" w:cstheme="minorHAnsi"/>
          <w:vertAlign w:val="subscript"/>
          <w:lang w:val="pl-PL"/>
        </w:rPr>
        <w:t>min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oznaczają początkowe i końcowe wartości ograniczenia prędkości (maximum </w:t>
      </w:r>
      <w:proofErr w:type="spellStart"/>
      <w:r w:rsidRPr="00803D74">
        <w:rPr>
          <w:rFonts w:asciiTheme="minorHAnsi" w:hAnsiTheme="minorHAnsi" w:cstheme="minorHAnsi"/>
          <w:lang w:val="pl-PL"/>
        </w:rPr>
        <w:t>velocity</w:t>
      </w:r>
      <w:proofErr w:type="spellEnd"/>
      <w:r w:rsidRPr="00803D74">
        <w:rPr>
          <w:rFonts w:asciiTheme="minorHAnsi" w:hAnsiTheme="minorHAnsi" w:cstheme="minorHAnsi"/>
          <w:lang w:val="pl-PL"/>
        </w:rPr>
        <w:t>) a nie po prostu początkową i końcową prędkość (</w:t>
      </w:r>
      <w:proofErr w:type="spellStart"/>
      <w:r w:rsidRPr="00803D74">
        <w:rPr>
          <w:rFonts w:asciiTheme="minorHAnsi" w:hAnsiTheme="minorHAnsi" w:cstheme="minorHAnsi"/>
          <w:lang w:val="pl-PL"/>
        </w:rPr>
        <w:t>initial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and </w:t>
      </w:r>
      <w:proofErr w:type="spellStart"/>
      <w:r w:rsidRPr="00803D74">
        <w:rPr>
          <w:rFonts w:asciiTheme="minorHAnsi" w:hAnsiTheme="minorHAnsi" w:cstheme="minorHAnsi"/>
          <w:lang w:val="pl-PL"/>
        </w:rPr>
        <w:t>final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803D74">
        <w:rPr>
          <w:rFonts w:asciiTheme="minorHAnsi" w:hAnsiTheme="minorHAnsi" w:cstheme="minorHAnsi"/>
          <w:lang w:val="pl-PL"/>
        </w:rPr>
        <w:t>velocity</w:t>
      </w:r>
      <w:proofErr w:type="spellEnd"/>
      <w:r w:rsidR="00B942CB" w:rsidRPr="00803D74">
        <w:rPr>
          <w:rFonts w:asciiTheme="minorHAnsi" w:hAnsiTheme="minorHAnsi" w:cstheme="minorHAnsi"/>
          <w:lang w:val="pl-PL"/>
        </w:rPr>
        <w:t>)</w:t>
      </w:r>
      <w:r w:rsidRPr="00803D74">
        <w:rPr>
          <w:rFonts w:asciiTheme="minorHAnsi" w:hAnsiTheme="minorHAnsi" w:cstheme="minorHAnsi"/>
          <w:lang w:val="pl-PL"/>
        </w:rPr>
        <w:t xml:space="preserve">, jak </w:t>
      </w:r>
      <w:r w:rsidR="00EF065B">
        <w:rPr>
          <w:rFonts w:asciiTheme="minorHAnsi" w:hAnsiTheme="minorHAnsi" w:cstheme="minorHAnsi"/>
          <w:lang w:val="pl-PL"/>
        </w:rPr>
        <w:t>napisano</w:t>
      </w:r>
      <w:r w:rsidR="00EF065B">
        <w:rPr>
          <w:rFonts w:asciiTheme="minorHAnsi" w:hAnsiTheme="minorHAnsi" w:cstheme="minorHAnsi"/>
          <w:lang w:val="pl-PL"/>
        </w:rPr>
        <w:br/>
      </w:r>
      <w:r w:rsidRPr="00803D74">
        <w:rPr>
          <w:rFonts w:asciiTheme="minorHAnsi" w:hAnsiTheme="minorHAnsi" w:cstheme="minorHAnsi"/>
          <w:lang w:val="pl-PL"/>
        </w:rPr>
        <w:t xml:space="preserve">w </w:t>
      </w:r>
      <w:r w:rsidR="00672394" w:rsidRPr="00803D74">
        <w:rPr>
          <w:rFonts w:asciiTheme="minorHAnsi" w:hAnsiTheme="minorHAnsi" w:cstheme="minorHAnsi"/>
          <w:lang w:val="pl-PL"/>
        </w:rPr>
        <w:t>rozprawie</w:t>
      </w:r>
      <w:r w:rsidRPr="00803D74">
        <w:rPr>
          <w:rFonts w:asciiTheme="minorHAnsi" w:hAnsiTheme="minorHAnsi" w:cstheme="minorHAnsi"/>
          <w:lang w:val="pl-PL"/>
        </w:rPr>
        <w:t>.</w:t>
      </w:r>
    </w:p>
    <w:p w14:paraId="3C5852E4" w14:textId="5699EFB3" w:rsidR="00812FFB" w:rsidRPr="00803D74" w:rsidRDefault="00812FFB" w:rsidP="00803D74">
      <w:pPr>
        <w:numPr>
          <w:ilvl w:val="0"/>
          <w:numId w:val="2"/>
        </w:numPr>
        <w:tabs>
          <w:tab w:val="clear" w:pos="1287"/>
          <w:tab w:val="num" w:pos="567"/>
        </w:tabs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>We wzorze 2.10, element q</w:t>
      </w:r>
      <w:r w:rsidRPr="00803D74">
        <w:rPr>
          <w:rFonts w:asciiTheme="minorHAnsi" w:hAnsiTheme="minorHAnsi" w:cstheme="minorHAnsi"/>
          <w:i/>
          <w:iCs/>
          <w:vertAlign w:val="subscript"/>
          <w:lang w:val="pl-PL"/>
        </w:rPr>
        <w:t>n</w:t>
      </w:r>
      <w:r w:rsidRPr="00803D74">
        <w:rPr>
          <w:rFonts w:asciiTheme="minorHAnsi" w:hAnsiTheme="minorHAnsi" w:cstheme="minorHAnsi"/>
          <w:vertAlign w:val="subscript"/>
          <w:lang w:val="pl-PL"/>
        </w:rPr>
        <w:t>-1</w:t>
      </w:r>
      <w:r w:rsidR="00101AE5" w:rsidRPr="00803D74">
        <w:rPr>
          <w:rFonts w:asciiTheme="minorHAnsi" w:hAnsiTheme="minorHAnsi" w:cstheme="minorHAnsi"/>
          <w:lang w:val="pl-PL"/>
        </w:rPr>
        <w:t>(</w:t>
      </w:r>
      <w:r w:rsidR="00101AE5" w:rsidRPr="00803D74">
        <w:rPr>
          <w:rFonts w:asciiTheme="minorHAnsi" w:hAnsiTheme="minorHAnsi" w:cstheme="minorHAnsi"/>
          <w:i/>
          <w:iCs/>
          <w:lang w:val="pl-PL"/>
        </w:rPr>
        <w:t>k</w:t>
      </w:r>
      <w:r w:rsidR="00101AE5" w:rsidRPr="00803D74">
        <w:rPr>
          <w:rFonts w:asciiTheme="minorHAnsi" w:hAnsiTheme="minorHAnsi" w:cstheme="minorHAnsi"/>
          <w:lang w:val="pl-PL"/>
        </w:rPr>
        <w:t xml:space="preserve">) </w:t>
      </w:r>
      <w:r w:rsidRPr="00803D74">
        <w:rPr>
          <w:rFonts w:asciiTheme="minorHAnsi" w:hAnsiTheme="minorHAnsi" w:cstheme="minorHAnsi"/>
          <w:lang w:val="pl-PL"/>
        </w:rPr>
        <w:t xml:space="preserve">w macierzy </w:t>
      </w:r>
      <w:r w:rsidR="00101AE5" w:rsidRPr="00803D74">
        <w:rPr>
          <w:rFonts w:asciiTheme="minorHAnsi" w:hAnsiTheme="minorHAnsi" w:cstheme="minorHAnsi"/>
          <w:b/>
          <w:bCs/>
          <w:i/>
          <w:iCs/>
          <w:lang w:val="pl-PL"/>
        </w:rPr>
        <w:t>A</w:t>
      </w:r>
      <w:r w:rsidR="00101AE5" w:rsidRPr="00803D74">
        <w:rPr>
          <w:rFonts w:asciiTheme="minorHAnsi" w:hAnsiTheme="minorHAnsi" w:cstheme="minorHAnsi"/>
          <w:lang w:val="pl-PL"/>
        </w:rPr>
        <w:t xml:space="preserve"> </w:t>
      </w:r>
      <w:r w:rsidRPr="00803D74">
        <w:rPr>
          <w:rFonts w:asciiTheme="minorHAnsi" w:hAnsiTheme="minorHAnsi" w:cstheme="minorHAnsi"/>
          <w:lang w:val="pl-PL"/>
        </w:rPr>
        <w:t>powinien mieć „daszek”</w:t>
      </w:r>
    </w:p>
    <w:p w14:paraId="1FFB6EA7" w14:textId="403E97F4" w:rsidR="003E33AA" w:rsidRPr="00803D74" w:rsidRDefault="00672394" w:rsidP="00803D74">
      <w:pPr>
        <w:numPr>
          <w:ilvl w:val="0"/>
          <w:numId w:val="2"/>
        </w:numPr>
        <w:tabs>
          <w:tab w:val="clear" w:pos="1287"/>
          <w:tab w:val="num" w:pos="567"/>
        </w:tabs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>Nie jest jasne co znaczy funkcja „</w:t>
      </w:r>
      <w:r w:rsidRPr="00803D74">
        <w:rPr>
          <w:rFonts w:asciiTheme="minorHAnsi" w:hAnsiTheme="minorHAnsi" w:cstheme="minorHAnsi"/>
          <w:i/>
          <w:iCs/>
          <w:lang w:val="pl-PL"/>
        </w:rPr>
        <w:t>rem</w:t>
      </w:r>
      <w:r w:rsidRPr="00803D74">
        <w:rPr>
          <w:rFonts w:asciiTheme="minorHAnsi" w:hAnsiTheme="minorHAnsi" w:cstheme="minorHAnsi"/>
          <w:lang w:val="pl-PL"/>
        </w:rPr>
        <w:t>” we wzorze 2.14.</w:t>
      </w:r>
    </w:p>
    <w:p w14:paraId="0BD0B8B0" w14:textId="162BCBBE" w:rsidR="00697F11" w:rsidRPr="00803D74" w:rsidRDefault="00672394" w:rsidP="00803D74">
      <w:pPr>
        <w:numPr>
          <w:ilvl w:val="0"/>
          <w:numId w:val="2"/>
        </w:numPr>
        <w:tabs>
          <w:tab w:val="clear" w:pos="1287"/>
          <w:tab w:val="num" w:pos="567"/>
        </w:tabs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>Wzór 2.24 nie powinien się znaleźć na stronie 50</w:t>
      </w:r>
      <w:r w:rsidR="00717CAC" w:rsidRPr="00803D74">
        <w:rPr>
          <w:rFonts w:asciiTheme="minorHAnsi" w:hAnsiTheme="minorHAnsi" w:cstheme="minorHAnsi"/>
          <w:lang w:val="pl-PL"/>
        </w:rPr>
        <w:t>.</w:t>
      </w:r>
      <w:r w:rsidRPr="00803D74">
        <w:rPr>
          <w:rFonts w:asciiTheme="minorHAnsi" w:hAnsiTheme="minorHAnsi" w:cstheme="minorHAnsi"/>
          <w:lang w:val="pl-PL"/>
        </w:rPr>
        <w:t xml:space="preserve"> </w:t>
      </w:r>
      <w:r w:rsidR="00717CAC" w:rsidRPr="00803D74">
        <w:rPr>
          <w:rFonts w:asciiTheme="minorHAnsi" w:hAnsiTheme="minorHAnsi" w:cstheme="minorHAnsi"/>
          <w:lang w:val="pl-PL"/>
        </w:rPr>
        <w:t>N</w:t>
      </w:r>
      <w:r w:rsidRPr="00803D74">
        <w:rPr>
          <w:rFonts w:asciiTheme="minorHAnsi" w:hAnsiTheme="minorHAnsi" w:cstheme="minorHAnsi"/>
          <w:lang w:val="pl-PL"/>
        </w:rPr>
        <w:t xml:space="preserve">ie widać żadnego związku między </w:t>
      </w:r>
      <w:r w:rsidR="00DE6C00" w:rsidRPr="00803D74">
        <w:rPr>
          <w:rFonts w:asciiTheme="minorHAnsi" w:hAnsiTheme="minorHAnsi" w:cstheme="minorHAnsi"/>
          <w:lang w:val="pl-PL"/>
        </w:rPr>
        <w:t>ty</w:t>
      </w:r>
      <w:r w:rsidRPr="00803D74">
        <w:rPr>
          <w:rFonts w:asciiTheme="minorHAnsi" w:hAnsiTheme="minorHAnsi" w:cstheme="minorHAnsi"/>
          <w:lang w:val="pl-PL"/>
        </w:rPr>
        <w:t xml:space="preserve">m </w:t>
      </w:r>
      <w:r w:rsidR="00DE6C00" w:rsidRPr="00803D74">
        <w:rPr>
          <w:rFonts w:asciiTheme="minorHAnsi" w:hAnsiTheme="minorHAnsi" w:cstheme="minorHAnsi"/>
          <w:lang w:val="pl-PL"/>
        </w:rPr>
        <w:t xml:space="preserve">wzorem </w:t>
      </w:r>
      <w:r w:rsidRPr="00803D74">
        <w:rPr>
          <w:rFonts w:asciiTheme="minorHAnsi" w:hAnsiTheme="minorHAnsi" w:cstheme="minorHAnsi"/>
          <w:lang w:val="pl-PL"/>
        </w:rPr>
        <w:t xml:space="preserve">a </w:t>
      </w:r>
      <w:r w:rsidR="00B942CB" w:rsidRPr="00803D74">
        <w:rPr>
          <w:rFonts w:asciiTheme="minorHAnsi" w:hAnsiTheme="minorHAnsi" w:cstheme="minorHAnsi"/>
          <w:lang w:val="pl-PL"/>
        </w:rPr>
        <w:t xml:space="preserve">poprzedzającym go </w:t>
      </w:r>
      <w:r w:rsidRPr="00803D74">
        <w:rPr>
          <w:rFonts w:asciiTheme="minorHAnsi" w:hAnsiTheme="minorHAnsi" w:cstheme="minorHAnsi"/>
          <w:lang w:val="pl-PL"/>
        </w:rPr>
        <w:t>tekstem.</w:t>
      </w:r>
    </w:p>
    <w:p w14:paraId="6149FE5E" w14:textId="723686CA" w:rsidR="009827CC" w:rsidRPr="00803D74" w:rsidRDefault="00717CAC" w:rsidP="00803D74">
      <w:pPr>
        <w:numPr>
          <w:ilvl w:val="0"/>
          <w:numId w:val="2"/>
        </w:numPr>
        <w:tabs>
          <w:tab w:val="clear" w:pos="1287"/>
          <w:tab w:val="num" w:pos="567"/>
        </w:tabs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>We wzorach 2.25 i 2.26 powinno występować N zamiast n</w:t>
      </w:r>
    </w:p>
    <w:p w14:paraId="6EB05275" w14:textId="2933FEFB" w:rsidR="007E553B" w:rsidRPr="00803D74" w:rsidRDefault="00717CAC" w:rsidP="00803D74">
      <w:pPr>
        <w:numPr>
          <w:ilvl w:val="0"/>
          <w:numId w:val="2"/>
        </w:numPr>
        <w:tabs>
          <w:tab w:val="clear" w:pos="1287"/>
          <w:tab w:val="num" w:pos="567"/>
        </w:tabs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>Nad wzorem 3.2 Doktorant napisał, że wyraża on wzmocnienie układu, podczas gdy faktycznie wzór 3.2 opisuje sygnał sterujący.</w:t>
      </w:r>
    </w:p>
    <w:p w14:paraId="7D584B6F" w14:textId="3D98756A" w:rsidR="00EE622F" w:rsidRPr="00803D74" w:rsidRDefault="00427F4A" w:rsidP="00803D74">
      <w:pPr>
        <w:numPr>
          <w:ilvl w:val="0"/>
          <w:numId w:val="2"/>
        </w:numPr>
        <w:tabs>
          <w:tab w:val="clear" w:pos="1287"/>
          <w:tab w:val="num" w:pos="567"/>
        </w:tabs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 xml:space="preserve">Jeżeli ilość danych w buforze </w:t>
      </w:r>
      <w:r w:rsidRPr="00803D74">
        <w:rPr>
          <w:rFonts w:asciiTheme="minorHAnsi" w:hAnsiTheme="minorHAnsi" w:cstheme="minorHAnsi"/>
          <w:i/>
          <w:iCs/>
          <w:lang w:val="pl-PL"/>
        </w:rPr>
        <w:t>y</w:t>
      </w:r>
      <w:r w:rsidRPr="00803D74">
        <w:rPr>
          <w:rFonts w:asciiTheme="minorHAnsi" w:hAnsiTheme="minorHAnsi" w:cstheme="minorHAnsi"/>
          <w:lang w:val="pl-PL"/>
        </w:rPr>
        <w:t>(</w:t>
      </w:r>
      <w:r w:rsidRPr="00803D74">
        <w:rPr>
          <w:rFonts w:asciiTheme="minorHAnsi" w:hAnsiTheme="minorHAnsi" w:cstheme="minorHAnsi"/>
          <w:i/>
          <w:iCs/>
          <w:lang w:val="pl-PL"/>
        </w:rPr>
        <w:t>k</w:t>
      </w:r>
      <w:r w:rsidRPr="00803D74">
        <w:rPr>
          <w:rFonts w:asciiTheme="minorHAnsi" w:hAnsiTheme="minorHAnsi" w:cstheme="minorHAnsi"/>
          <w:lang w:val="pl-PL"/>
        </w:rPr>
        <w:t xml:space="preserve">) wyrażona jest w pakietach (co wynika z przyjętej jednostki </w:t>
      </w:r>
      <w:proofErr w:type="spellStart"/>
      <w:r w:rsidRPr="00803D74">
        <w:rPr>
          <w:rFonts w:asciiTheme="minorHAnsi" w:hAnsiTheme="minorHAnsi" w:cstheme="minorHAnsi"/>
          <w:i/>
          <w:iCs/>
          <w:lang w:val="pl-PL"/>
        </w:rPr>
        <w:t>y</w:t>
      </w:r>
      <w:r w:rsidRPr="00803D74">
        <w:rPr>
          <w:rFonts w:asciiTheme="minorHAnsi" w:hAnsiTheme="minorHAnsi" w:cstheme="minorHAnsi"/>
          <w:vertAlign w:val="subscript"/>
          <w:lang w:val="pl-PL"/>
        </w:rPr>
        <w:t>max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, bo bezpośrednio tej informacji nie ma podanej w rozprawie) to współczynnik alfa w zależności 3.7 powinien być wyrażony w pakietach do kwadratu </w:t>
      </w:r>
      <w:r w:rsidR="00DE6C00" w:rsidRPr="00803D74">
        <w:rPr>
          <w:rFonts w:asciiTheme="minorHAnsi" w:hAnsiTheme="minorHAnsi" w:cstheme="minorHAnsi"/>
          <w:lang w:val="pl-PL"/>
        </w:rPr>
        <w:t>(</w:t>
      </w:r>
      <w:r w:rsidRPr="00803D74">
        <w:rPr>
          <w:rFonts w:asciiTheme="minorHAnsi" w:hAnsiTheme="minorHAnsi" w:cstheme="minorHAnsi"/>
          <w:lang w:val="pl-PL"/>
        </w:rPr>
        <w:t xml:space="preserve">a nie </w:t>
      </w:r>
      <w:r w:rsidR="00DE6C00" w:rsidRPr="00803D74">
        <w:rPr>
          <w:rFonts w:asciiTheme="minorHAnsi" w:hAnsiTheme="minorHAnsi" w:cstheme="minorHAnsi"/>
          <w:lang w:val="pl-PL"/>
        </w:rPr>
        <w:t xml:space="preserve">być </w:t>
      </w:r>
      <w:r w:rsidRPr="00803D74">
        <w:rPr>
          <w:rFonts w:asciiTheme="minorHAnsi" w:hAnsiTheme="minorHAnsi" w:cstheme="minorHAnsi"/>
          <w:lang w:val="pl-PL"/>
        </w:rPr>
        <w:t>bezwymiarowy</w:t>
      </w:r>
      <w:r w:rsidR="00DE6C00" w:rsidRPr="00803D74">
        <w:rPr>
          <w:rFonts w:asciiTheme="minorHAnsi" w:hAnsiTheme="minorHAnsi" w:cstheme="minorHAnsi"/>
          <w:lang w:val="pl-PL"/>
        </w:rPr>
        <w:t>)</w:t>
      </w:r>
      <w:r w:rsidRPr="00803D74">
        <w:rPr>
          <w:rFonts w:asciiTheme="minorHAnsi" w:hAnsiTheme="minorHAnsi" w:cstheme="minorHAnsi"/>
          <w:lang w:val="pl-PL"/>
        </w:rPr>
        <w:t xml:space="preserve"> żeby można było wykonać działania w równaniu 3.5.</w:t>
      </w:r>
    </w:p>
    <w:p w14:paraId="1AED7D6A" w14:textId="3E4D29D7" w:rsidR="00812FFB" w:rsidRPr="00803D74" w:rsidRDefault="00812FFB" w:rsidP="00803D74">
      <w:pPr>
        <w:numPr>
          <w:ilvl w:val="0"/>
          <w:numId w:val="2"/>
        </w:numPr>
        <w:tabs>
          <w:tab w:val="clear" w:pos="1287"/>
          <w:tab w:val="num" w:pos="567"/>
        </w:tabs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>Rozdział 3.5 niepotrzebnie kończy się zdaniem „</w:t>
      </w:r>
      <w:proofErr w:type="spellStart"/>
      <w:r w:rsidRPr="00803D74">
        <w:rPr>
          <w:rFonts w:asciiTheme="minorHAnsi" w:hAnsiTheme="minorHAnsi" w:cstheme="minorHAnsi"/>
          <w:lang w:val="pl-PL"/>
        </w:rPr>
        <w:t>Now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803D74">
        <w:rPr>
          <w:rFonts w:asciiTheme="minorHAnsi" w:hAnsiTheme="minorHAnsi" w:cstheme="minorHAnsi"/>
          <w:lang w:val="pl-PL"/>
        </w:rPr>
        <w:t>let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803D74">
        <w:rPr>
          <w:rFonts w:asciiTheme="minorHAnsi" w:hAnsiTheme="minorHAnsi" w:cstheme="minorHAnsi"/>
          <w:lang w:val="pl-PL"/>
        </w:rPr>
        <w:t>us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803D74">
        <w:rPr>
          <w:rFonts w:asciiTheme="minorHAnsi" w:hAnsiTheme="minorHAnsi" w:cstheme="minorHAnsi"/>
          <w:lang w:val="pl-PL"/>
        </w:rPr>
        <w:t>develop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the </w:t>
      </w:r>
      <w:proofErr w:type="spellStart"/>
      <w:r w:rsidRPr="00803D74">
        <w:rPr>
          <w:rFonts w:asciiTheme="minorHAnsi" w:hAnsiTheme="minorHAnsi" w:cstheme="minorHAnsi"/>
          <w:lang w:val="pl-PL"/>
        </w:rPr>
        <w:t>strategy</w:t>
      </w:r>
      <w:proofErr w:type="spellEnd"/>
      <w:r w:rsidRPr="00803D74">
        <w:rPr>
          <w:rFonts w:asciiTheme="minorHAnsi" w:hAnsiTheme="minorHAnsi" w:cstheme="minorHAnsi"/>
          <w:lang w:val="pl-PL"/>
        </w:rPr>
        <w:t>.”</w:t>
      </w:r>
    </w:p>
    <w:p w14:paraId="6C8F9354" w14:textId="77777777" w:rsidR="00B66B7A" w:rsidRPr="00803D74" w:rsidRDefault="00427F4A" w:rsidP="00803D74">
      <w:pPr>
        <w:numPr>
          <w:ilvl w:val="0"/>
          <w:numId w:val="2"/>
        </w:numPr>
        <w:tabs>
          <w:tab w:val="clear" w:pos="1287"/>
          <w:tab w:val="num" w:pos="567"/>
        </w:tabs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 xml:space="preserve">Na </w:t>
      </w:r>
      <w:r w:rsidR="00812FFB" w:rsidRPr="00803D74">
        <w:rPr>
          <w:rFonts w:asciiTheme="minorHAnsi" w:hAnsiTheme="minorHAnsi" w:cstheme="minorHAnsi"/>
          <w:lang w:val="pl-PL"/>
        </w:rPr>
        <w:t xml:space="preserve">dole </w:t>
      </w:r>
      <w:r w:rsidRPr="00803D74">
        <w:rPr>
          <w:rFonts w:asciiTheme="minorHAnsi" w:hAnsiTheme="minorHAnsi" w:cstheme="minorHAnsi"/>
          <w:lang w:val="pl-PL"/>
        </w:rPr>
        <w:t>stron</w:t>
      </w:r>
      <w:r w:rsidR="00812FFB" w:rsidRPr="00803D74">
        <w:rPr>
          <w:rFonts w:asciiTheme="minorHAnsi" w:hAnsiTheme="minorHAnsi" w:cstheme="minorHAnsi"/>
          <w:lang w:val="pl-PL"/>
        </w:rPr>
        <w:t>y</w:t>
      </w:r>
      <w:r w:rsidRPr="00803D74">
        <w:rPr>
          <w:rFonts w:asciiTheme="minorHAnsi" w:hAnsiTheme="minorHAnsi" w:cstheme="minorHAnsi"/>
          <w:lang w:val="pl-PL"/>
        </w:rPr>
        <w:t xml:space="preserve"> 81 powinno być m=80%, a nie m=80.</w:t>
      </w:r>
    </w:p>
    <w:p w14:paraId="785828FD" w14:textId="5AC1AFD1" w:rsidR="00B66B7A" w:rsidRPr="00803D74" w:rsidRDefault="00B66B7A" w:rsidP="00803D74">
      <w:pPr>
        <w:numPr>
          <w:ilvl w:val="0"/>
          <w:numId w:val="2"/>
        </w:numPr>
        <w:tabs>
          <w:tab w:val="clear" w:pos="1287"/>
          <w:tab w:val="num" w:pos="567"/>
        </w:tabs>
        <w:spacing w:after="80" w:line="360" w:lineRule="auto"/>
        <w:ind w:left="567" w:hanging="425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 xml:space="preserve">Wielokrotnie w rozprawie (na przykład na stronie 18) zamiast </w:t>
      </w:r>
      <w:proofErr w:type="spellStart"/>
      <w:r w:rsidRPr="00803D74">
        <w:rPr>
          <w:rFonts w:asciiTheme="minorHAnsi" w:hAnsiTheme="minorHAnsi" w:cstheme="minorHAnsi"/>
          <w:lang w:val="pl-PL"/>
        </w:rPr>
        <w:t>faze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powinno być </w:t>
      </w:r>
      <w:proofErr w:type="spellStart"/>
      <w:r w:rsidRPr="00803D74">
        <w:rPr>
          <w:rFonts w:asciiTheme="minorHAnsi" w:hAnsiTheme="minorHAnsi" w:cstheme="minorHAnsi"/>
          <w:lang w:val="pl-PL"/>
        </w:rPr>
        <w:t>phase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, na stronach 21 i 95 zamiast principal powinno być </w:t>
      </w:r>
      <w:proofErr w:type="spellStart"/>
      <w:r w:rsidRPr="00803D74">
        <w:rPr>
          <w:rFonts w:asciiTheme="minorHAnsi" w:hAnsiTheme="minorHAnsi" w:cstheme="minorHAnsi"/>
          <w:lang w:val="pl-PL"/>
        </w:rPr>
        <w:t>principle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, na stronie 22 zamiast </w:t>
      </w:r>
      <w:proofErr w:type="spellStart"/>
      <w:r w:rsidRPr="00803D74">
        <w:rPr>
          <w:rFonts w:asciiTheme="minorHAnsi" w:hAnsiTheme="minorHAnsi" w:cstheme="minorHAnsi"/>
          <w:lang w:val="pl-PL"/>
        </w:rPr>
        <w:t>ware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powinno być </w:t>
      </w:r>
      <w:proofErr w:type="spellStart"/>
      <w:r w:rsidRPr="00803D74">
        <w:rPr>
          <w:rFonts w:asciiTheme="minorHAnsi" w:hAnsiTheme="minorHAnsi" w:cstheme="minorHAnsi"/>
          <w:lang w:val="pl-PL"/>
        </w:rPr>
        <w:t>were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, a zamiast </w:t>
      </w:r>
      <w:proofErr w:type="spellStart"/>
      <w:r w:rsidRPr="00803D74">
        <w:rPr>
          <w:rFonts w:asciiTheme="minorHAnsi" w:hAnsiTheme="minorHAnsi" w:cstheme="minorHAnsi"/>
          <w:lang w:val="pl-PL"/>
        </w:rPr>
        <w:t>ofitially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803D74">
        <w:rPr>
          <w:rFonts w:asciiTheme="minorHAnsi" w:hAnsiTheme="minorHAnsi" w:cstheme="minorHAnsi"/>
          <w:lang w:val="pl-PL"/>
        </w:rPr>
        <w:t>officially</w:t>
      </w:r>
      <w:proofErr w:type="spellEnd"/>
      <w:r w:rsidRPr="00803D74">
        <w:rPr>
          <w:rFonts w:asciiTheme="minorHAnsi" w:hAnsiTheme="minorHAnsi" w:cstheme="minorHAnsi"/>
          <w:lang w:val="pl-PL"/>
        </w:rPr>
        <w:t xml:space="preserve">. </w:t>
      </w:r>
      <w:r w:rsidR="001C1C2B" w:rsidRPr="00803D74">
        <w:rPr>
          <w:rFonts w:asciiTheme="minorHAnsi" w:hAnsiTheme="minorHAnsi" w:cstheme="minorHAnsi"/>
          <w:lang w:val="pl-PL"/>
        </w:rPr>
        <w:t xml:space="preserve">Na stronie 78 zamiast fort powinno być for, na stronie 81 zamiast </w:t>
      </w:r>
      <w:proofErr w:type="spellStart"/>
      <w:r w:rsidR="001C1C2B" w:rsidRPr="00803D74">
        <w:rPr>
          <w:rFonts w:asciiTheme="minorHAnsi" w:hAnsiTheme="minorHAnsi" w:cstheme="minorHAnsi"/>
          <w:lang w:val="pl-PL"/>
        </w:rPr>
        <w:t>firth</w:t>
      </w:r>
      <w:proofErr w:type="spellEnd"/>
      <w:r w:rsidR="001C1C2B" w:rsidRPr="00803D74">
        <w:rPr>
          <w:rFonts w:asciiTheme="minorHAnsi" w:hAnsiTheme="minorHAnsi" w:cstheme="minorHAnsi"/>
          <w:lang w:val="pl-PL"/>
        </w:rPr>
        <w:t xml:space="preserve"> powinno być </w:t>
      </w:r>
      <w:proofErr w:type="spellStart"/>
      <w:r w:rsidR="001C1C2B" w:rsidRPr="00803D74">
        <w:rPr>
          <w:rFonts w:asciiTheme="minorHAnsi" w:hAnsiTheme="minorHAnsi" w:cstheme="minorHAnsi"/>
          <w:lang w:val="pl-PL"/>
        </w:rPr>
        <w:t>fifth</w:t>
      </w:r>
      <w:proofErr w:type="spellEnd"/>
      <w:r w:rsidR="001C1C2B" w:rsidRPr="00803D74">
        <w:rPr>
          <w:rFonts w:asciiTheme="minorHAnsi" w:hAnsiTheme="minorHAnsi" w:cstheme="minorHAnsi"/>
          <w:lang w:val="pl-PL"/>
        </w:rPr>
        <w:t xml:space="preserve">, na stronach 102 i 111 zamiast </w:t>
      </w:r>
      <w:proofErr w:type="spellStart"/>
      <w:r w:rsidR="001C1C2B" w:rsidRPr="00803D74">
        <w:rPr>
          <w:rFonts w:asciiTheme="minorHAnsi" w:hAnsiTheme="minorHAnsi" w:cstheme="minorHAnsi"/>
          <w:lang w:val="pl-PL"/>
        </w:rPr>
        <w:t>Appling</w:t>
      </w:r>
      <w:proofErr w:type="spellEnd"/>
      <w:r w:rsidR="001C1C2B" w:rsidRPr="00803D74">
        <w:rPr>
          <w:rFonts w:asciiTheme="minorHAnsi" w:hAnsiTheme="minorHAnsi" w:cstheme="minorHAnsi"/>
          <w:lang w:val="pl-PL"/>
        </w:rPr>
        <w:t xml:space="preserve"> powinno być </w:t>
      </w:r>
      <w:proofErr w:type="spellStart"/>
      <w:r w:rsidR="001C1C2B" w:rsidRPr="00803D74">
        <w:rPr>
          <w:rFonts w:asciiTheme="minorHAnsi" w:hAnsiTheme="minorHAnsi" w:cstheme="minorHAnsi"/>
          <w:lang w:val="pl-PL"/>
        </w:rPr>
        <w:t>Applying</w:t>
      </w:r>
      <w:proofErr w:type="spellEnd"/>
      <w:r w:rsidR="00C5699F" w:rsidRPr="00803D74">
        <w:rPr>
          <w:rFonts w:asciiTheme="minorHAnsi" w:hAnsiTheme="minorHAnsi" w:cstheme="minorHAnsi"/>
          <w:lang w:val="pl-PL"/>
        </w:rPr>
        <w:t>, a na stronie 109 zamiast win powinno być with.</w:t>
      </w:r>
      <w:r w:rsidR="001C1C2B" w:rsidRPr="00803D74">
        <w:rPr>
          <w:rFonts w:asciiTheme="minorHAnsi" w:hAnsiTheme="minorHAnsi" w:cstheme="minorHAnsi"/>
          <w:lang w:val="pl-PL"/>
        </w:rPr>
        <w:t xml:space="preserve"> </w:t>
      </w:r>
      <w:r w:rsidRPr="00803D74">
        <w:rPr>
          <w:rFonts w:asciiTheme="minorHAnsi" w:hAnsiTheme="minorHAnsi" w:cstheme="minorHAnsi"/>
          <w:lang w:val="pl-PL"/>
        </w:rPr>
        <w:t xml:space="preserve">Praca </w:t>
      </w:r>
      <w:r w:rsidRPr="00803D74">
        <w:rPr>
          <w:rFonts w:asciiTheme="minorHAnsi" w:hAnsiTheme="minorHAnsi" w:cstheme="minorHAnsi"/>
          <w:lang w:val="pl-PL"/>
        </w:rPr>
        <w:lastRenderedPageBreak/>
        <w:t xml:space="preserve">zawiera także liczne inne niedociągnięcia </w:t>
      </w:r>
      <w:r w:rsidRPr="00803D74">
        <w:rPr>
          <w:rFonts w:asciiTheme="minorHAnsi" w:hAnsiTheme="minorHAnsi" w:cstheme="minorHAnsi"/>
          <w:lang w:val="pl-PL" w:bidi="fa-IR"/>
        </w:rPr>
        <w:t>gramatyczne oraz niedoskonałości stylistyczne</w:t>
      </w:r>
      <w:r w:rsidRPr="00803D74">
        <w:rPr>
          <w:rFonts w:asciiTheme="minorHAnsi" w:hAnsiTheme="minorHAnsi" w:cstheme="minorHAnsi"/>
          <w:lang w:val="pl-PL"/>
        </w:rPr>
        <w:t>, których szczegółowy wykaz przedstawię Doktorantowi.</w:t>
      </w:r>
    </w:p>
    <w:p w14:paraId="391E13A5" w14:textId="77777777" w:rsidR="00121BD3" w:rsidRPr="00803D74" w:rsidRDefault="00121BD3" w:rsidP="00803D74">
      <w:pPr>
        <w:spacing w:after="80" w:line="360" w:lineRule="auto"/>
        <w:rPr>
          <w:rFonts w:asciiTheme="minorHAnsi" w:hAnsiTheme="minorHAnsi" w:cstheme="minorHAnsi"/>
          <w:lang w:val="pl-PL"/>
        </w:rPr>
      </w:pPr>
    </w:p>
    <w:p w14:paraId="51E47D7A" w14:textId="4925C17A" w:rsidR="00EB6C12" w:rsidRPr="00803D74" w:rsidRDefault="00EB6C12" w:rsidP="00EF065B">
      <w:pPr>
        <w:spacing w:after="80" w:line="360" w:lineRule="auto"/>
        <w:rPr>
          <w:rFonts w:asciiTheme="minorHAnsi" w:hAnsiTheme="minorHAnsi" w:cstheme="minorHAnsi"/>
          <w:lang w:val="pl-PL"/>
        </w:rPr>
      </w:pPr>
      <w:r w:rsidRPr="00803D74">
        <w:rPr>
          <w:rFonts w:asciiTheme="minorHAnsi" w:hAnsiTheme="minorHAnsi" w:cstheme="minorHAnsi"/>
          <w:lang w:val="pl-PL"/>
        </w:rPr>
        <w:t>Wyżej wymienione uwagi nie mają wpływu na moją</w:t>
      </w:r>
      <w:r w:rsidR="00D44F57" w:rsidRPr="00803D74">
        <w:rPr>
          <w:rFonts w:asciiTheme="minorHAnsi" w:hAnsiTheme="minorHAnsi" w:cstheme="minorHAnsi"/>
          <w:lang w:val="pl-PL"/>
        </w:rPr>
        <w:t xml:space="preserve"> </w:t>
      </w:r>
      <w:r w:rsidRPr="00803D74">
        <w:rPr>
          <w:rFonts w:asciiTheme="minorHAnsi" w:hAnsiTheme="minorHAnsi" w:cstheme="minorHAnsi"/>
          <w:lang w:val="pl-PL"/>
        </w:rPr>
        <w:t xml:space="preserve">pozytywną ocenę całości rozprawy, tym samym nie powodują konieczności zmian ani uzupełnień. </w:t>
      </w:r>
      <w:r w:rsidR="00044750" w:rsidRPr="00803D74">
        <w:rPr>
          <w:rFonts w:asciiTheme="minorHAnsi" w:hAnsiTheme="minorHAnsi" w:cstheme="minorHAnsi"/>
          <w:lang w:val="pl-PL"/>
        </w:rPr>
        <w:t>Przedstawione wyniki stanowią rozwiązanie istotnego problemu nau</w:t>
      </w:r>
      <w:r w:rsidR="00EF065B">
        <w:rPr>
          <w:rFonts w:asciiTheme="minorHAnsi" w:hAnsiTheme="minorHAnsi" w:cstheme="minorHAnsi"/>
          <w:lang w:val="pl-PL"/>
        </w:rPr>
        <w:t>kowego, a także dobrze świadczą</w:t>
      </w:r>
      <w:r w:rsidR="00EF065B">
        <w:rPr>
          <w:rFonts w:asciiTheme="minorHAnsi" w:hAnsiTheme="minorHAnsi" w:cstheme="minorHAnsi"/>
          <w:lang w:val="pl-PL"/>
        </w:rPr>
        <w:br/>
      </w:r>
      <w:r w:rsidR="00044750" w:rsidRPr="00803D74">
        <w:rPr>
          <w:rFonts w:asciiTheme="minorHAnsi" w:hAnsiTheme="minorHAnsi" w:cstheme="minorHAnsi"/>
          <w:lang w:val="pl-PL"/>
        </w:rPr>
        <w:t xml:space="preserve">o </w:t>
      </w:r>
      <w:r w:rsidR="00016C25" w:rsidRPr="00803D74">
        <w:rPr>
          <w:rFonts w:asciiTheme="minorHAnsi" w:hAnsiTheme="minorHAnsi" w:cstheme="minorHAnsi"/>
          <w:lang w:val="pl-PL"/>
        </w:rPr>
        <w:t>ogólnej wiedzy teoretycznej</w:t>
      </w:r>
      <w:r w:rsidR="00044750" w:rsidRPr="00803D74">
        <w:rPr>
          <w:rFonts w:asciiTheme="minorHAnsi" w:hAnsiTheme="minorHAnsi" w:cstheme="minorHAnsi"/>
          <w:lang w:val="pl-PL"/>
        </w:rPr>
        <w:t xml:space="preserve"> Doktoranta </w:t>
      </w:r>
      <w:r w:rsidR="00016C25" w:rsidRPr="00803D74">
        <w:rPr>
          <w:rFonts w:asciiTheme="minorHAnsi" w:hAnsiTheme="minorHAnsi" w:cstheme="minorHAnsi"/>
          <w:lang w:val="pl-PL"/>
        </w:rPr>
        <w:t xml:space="preserve">oraz o jego umiejętności prowadzenia samodzielnej pracy naukowej </w:t>
      </w:r>
      <w:r w:rsidR="00044750" w:rsidRPr="00803D74">
        <w:rPr>
          <w:rFonts w:asciiTheme="minorHAnsi" w:hAnsiTheme="minorHAnsi" w:cstheme="minorHAnsi"/>
          <w:lang w:val="pl-PL"/>
        </w:rPr>
        <w:t xml:space="preserve">w </w:t>
      </w:r>
      <w:r w:rsidR="00CF32F6" w:rsidRPr="00803D74">
        <w:rPr>
          <w:rFonts w:asciiTheme="minorHAnsi" w:hAnsiTheme="minorHAnsi" w:cstheme="minorHAnsi"/>
          <w:lang w:val="pl-PL"/>
        </w:rPr>
        <w:t xml:space="preserve">dyscyplinie </w:t>
      </w:r>
      <w:r w:rsidR="00CF32F6" w:rsidRPr="00803D74">
        <w:rPr>
          <w:rFonts w:asciiTheme="minorHAnsi" w:hAnsiTheme="minorHAnsi" w:cstheme="minorHAnsi"/>
          <w:i/>
          <w:iCs/>
          <w:lang w:val="pl-PL"/>
        </w:rPr>
        <w:t>automatyka, elektronika i elektrotechnika</w:t>
      </w:r>
      <w:r w:rsidR="00044750" w:rsidRPr="00803D74">
        <w:rPr>
          <w:rFonts w:asciiTheme="minorHAnsi" w:hAnsiTheme="minorHAnsi" w:cstheme="minorHAnsi"/>
          <w:lang w:val="pl-PL"/>
        </w:rPr>
        <w:t xml:space="preserve">. </w:t>
      </w:r>
      <w:r w:rsidRPr="00803D74">
        <w:rPr>
          <w:rFonts w:asciiTheme="minorHAnsi" w:hAnsiTheme="minorHAnsi" w:cstheme="minorHAnsi"/>
          <w:lang w:val="pl-PL"/>
        </w:rPr>
        <w:t>Stwierdzam</w:t>
      </w:r>
      <w:r w:rsidR="00393E95" w:rsidRPr="00803D74">
        <w:rPr>
          <w:rFonts w:asciiTheme="minorHAnsi" w:hAnsiTheme="minorHAnsi" w:cstheme="minorHAnsi"/>
          <w:lang w:val="pl-PL"/>
        </w:rPr>
        <w:t xml:space="preserve"> zatem,</w:t>
      </w:r>
      <w:r w:rsidRPr="00803D74">
        <w:rPr>
          <w:rFonts w:asciiTheme="minorHAnsi" w:hAnsiTheme="minorHAnsi" w:cstheme="minorHAnsi"/>
          <w:lang w:val="pl-PL"/>
        </w:rPr>
        <w:t xml:space="preserve"> że przedstawiona przez </w:t>
      </w:r>
      <w:r w:rsidR="00337A40" w:rsidRPr="00803D74">
        <w:rPr>
          <w:rFonts w:asciiTheme="minorHAnsi" w:hAnsiTheme="minorHAnsi" w:cstheme="minorHAnsi"/>
          <w:lang w:val="pl-PL"/>
        </w:rPr>
        <w:t xml:space="preserve">magistra inżyniera </w:t>
      </w:r>
      <w:r w:rsidR="002971A5" w:rsidRPr="00803D74">
        <w:rPr>
          <w:rFonts w:asciiTheme="minorHAnsi" w:hAnsiTheme="minorHAnsi" w:cstheme="minorHAnsi"/>
          <w:lang w:val="pl-PL"/>
        </w:rPr>
        <w:t>Sławomira Grzyb</w:t>
      </w:r>
      <w:r w:rsidR="00E716BC" w:rsidRPr="00803D74">
        <w:rPr>
          <w:rFonts w:asciiTheme="minorHAnsi" w:hAnsiTheme="minorHAnsi" w:cstheme="minorHAnsi"/>
          <w:lang w:val="pl-PL"/>
        </w:rPr>
        <w:t>a</w:t>
      </w:r>
      <w:r w:rsidR="00337A40" w:rsidRPr="00803D74">
        <w:rPr>
          <w:rFonts w:asciiTheme="minorHAnsi" w:hAnsiTheme="minorHAnsi" w:cstheme="minorHAnsi"/>
          <w:lang w:val="pl-PL"/>
        </w:rPr>
        <w:t xml:space="preserve"> rozprawa spełnia warunki określone w Ustaw</w:t>
      </w:r>
      <w:r w:rsidR="00CF32F6" w:rsidRPr="00803D74">
        <w:rPr>
          <w:rFonts w:asciiTheme="minorHAnsi" w:hAnsiTheme="minorHAnsi" w:cstheme="minorHAnsi"/>
          <w:lang w:val="pl-PL"/>
        </w:rPr>
        <w:t>ie</w:t>
      </w:r>
      <w:r w:rsidR="00337A40" w:rsidRPr="00803D74">
        <w:rPr>
          <w:rFonts w:asciiTheme="minorHAnsi" w:hAnsiTheme="minorHAnsi" w:cstheme="minorHAnsi"/>
          <w:lang w:val="pl-PL"/>
        </w:rPr>
        <w:t xml:space="preserve"> </w:t>
      </w:r>
      <w:r w:rsidR="00CF32F6" w:rsidRPr="00803D74">
        <w:rPr>
          <w:rFonts w:asciiTheme="minorHAnsi" w:hAnsiTheme="minorHAnsi" w:cstheme="minorHAnsi"/>
          <w:lang w:val="pl-PL"/>
        </w:rPr>
        <w:t xml:space="preserve">z dnia 20 lipca 2018 roku Prawo o szkolnictwie wyższym i nauce z późniejszymi zmianami </w:t>
      </w:r>
      <w:r w:rsidR="00337A40" w:rsidRPr="00803D74">
        <w:rPr>
          <w:rFonts w:asciiTheme="minorHAnsi" w:hAnsiTheme="minorHAnsi" w:cstheme="minorHAnsi"/>
          <w:lang w:val="pl-PL"/>
        </w:rPr>
        <w:t xml:space="preserve">i wnioskuję o dopuszczenie </w:t>
      </w:r>
      <w:r w:rsidR="00316F29" w:rsidRPr="00803D74">
        <w:rPr>
          <w:rFonts w:asciiTheme="minorHAnsi" w:hAnsiTheme="minorHAnsi" w:cstheme="minorHAnsi"/>
          <w:lang w:val="pl-PL"/>
        </w:rPr>
        <w:t>go</w:t>
      </w:r>
      <w:r w:rsidR="00337A40" w:rsidRPr="00803D74">
        <w:rPr>
          <w:rFonts w:asciiTheme="minorHAnsi" w:hAnsiTheme="minorHAnsi" w:cstheme="minorHAnsi"/>
          <w:lang w:val="pl-PL"/>
        </w:rPr>
        <w:t xml:space="preserve"> do publicznej obrony</w:t>
      </w:r>
      <w:r w:rsidR="00D44F57" w:rsidRPr="00803D74">
        <w:rPr>
          <w:rFonts w:asciiTheme="minorHAnsi" w:hAnsiTheme="minorHAnsi" w:cstheme="minorHAnsi"/>
          <w:lang w:val="pl-PL"/>
        </w:rPr>
        <w:t>.</w:t>
      </w:r>
    </w:p>
    <w:sectPr w:rsidR="00EB6C12" w:rsidRPr="00803D74" w:rsidSect="00594B37">
      <w:footerReference w:type="even" r:id="rId7"/>
      <w:footerReference w:type="default" r:id="rId8"/>
      <w:pgSz w:w="11906" w:h="16838"/>
      <w:pgMar w:top="1474" w:right="1418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5D9DF" w14:textId="77777777" w:rsidR="001F0FCD" w:rsidRDefault="001F0FCD">
      <w:r>
        <w:separator/>
      </w:r>
    </w:p>
  </w:endnote>
  <w:endnote w:type="continuationSeparator" w:id="0">
    <w:p w14:paraId="28054E73" w14:textId="77777777" w:rsidR="001F0FCD" w:rsidRDefault="001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F3F2E" w14:textId="77777777" w:rsidR="00C72955" w:rsidRDefault="00C72955" w:rsidP="00A52A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C7A61F" w14:textId="77777777" w:rsidR="00C72955" w:rsidRDefault="00C729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B8E9" w14:textId="77777777" w:rsidR="00C72955" w:rsidRDefault="00C72955" w:rsidP="00A52A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555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AFA7B9" w14:textId="77777777" w:rsidR="00C72955" w:rsidRDefault="00C72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653B6" w14:textId="77777777" w:rsidR="001F0FCD" w:rsidRDefault="001F0FCD">
      <w:r>
        <w:separator/>
      </w:r>
    </w:p>
  </w:footnote>
  <w:footnote w:type="continuationSeparator" w:id="0">
    <w:p w14:paraId="3824000B" w14:textId="77777777" w:rsidR="001F0FCD" w:rsidRDefault="001F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26B5C"/>
    <w:multiLevelType w:val="hybridMultilevel"/>
    <w:tmpl w:val="68E6B70E"/>
    <w:lvl w:ilvl="0" w:tplc="5C6E652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E2F251F"/>
    <w:multiLevelType w:val="hybridMultilevel"/>
    <w:tmpl w:val="9E104194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13"/>
    <w:rsid w:val="00002012"/>
    <w:rsid w:val="00013DDB"/>
    <w:rsid w:val="00016C25"/>
    <w:rsid w:val="000207E6"/>
    <w:rsid w:val="000243C2"/>
    <w:rsid w:val="00030A8D"/>
    <w:rsid w:val="0003300D"/>
    <w:rsid w:val="00044750"/>
    <w:rsid w:val="00051B6C"/>
    <w:rsid w:val="00064A5B"/>
    <w:rsid w:val="0009297E"/>
    <w:rsid w:val="00094D8D"/>
    <w:rsid w:val="000951A2"/>
    <w:rsid w:val="000A6C3A"/>
    <w:rsid w:val="000B1E7E"/>
    <w:rsid w:val="000B3C59"/>
    <w:rsid w:val="000B4FB0"/>
    <w:rsid w:val="000D3BC0"/>
    <w:rsid w:val="000E5C39"/>
    <w:rsid w:val="00101AE5"/>
    <w:rsid w:val="00112F78"/>
    <w:rsid w:val="00116022"/>
    <w:rsid w:val="00120607"/>
    <w:rsid w:val="00121BD3"/>
    <w:rsid w:val="0012373B"/>
    <w:rsid w:val="001311DB"/>
    <w:rsid w:val="00135990"/>
    <w:rsid w:val="00142A97"/>
    <w:rsid w:val="00142F2C"/>
    <w:rsid w:val="0014504F"/>
    <w:rsid w:val="00161418"/>
    <w:rsid w:val="00164301"/>
    <w:rsid w:val="00170E31"/>
    <w:rsid w:val="00170EA3"/>
    <w:rsid w:val="00172B2D"/>
    <w:rsid w:val="00173EBC"/>
    <w:rsid w:val="001741D9"/>
    <w:rsid w:val="001746B6"/>
    <w:rsid w:val="00174B91"/>
    <w:rsid w:val="0018524A"/>
    <w:rsid w:val="00185A44"/>
    <w:rsid w:val="00193673"/>
    <w:rsid w:val="00196FB3"/>
    <w:rsid w:val="001A6889"/>
    <w:rsid w:val="001B426B"/>
    <w:rsid w:val="001C1C2B"/>
    <w:rsid w:val="001D6390"/>
    <w:rsid w:val="001D67BE"/>
    <w:rsid w:val="001E2096"/>
    <w:rsid w:val="001E240D"/>
    <w:rsid w:val="001E6157"/>
    <w:rsid w:val="001F0FCD"/>
    <w:rsid w:val="001F68DF"/>
    <w:rsid w:val="00204649"/>
    <w:rsid w:val="00215085"/>
    <w:rsid w:val="002175DC"/>
    <w:rsid w:val="002346DD"/>
    <w:rsid w:val="002434EE"/>
    <w:rsid w:val="00244B91"/>
    <w:rsid w:val="00245CEA"/>
    <w:rsid w:val="0024624D"/>
    <w:rsid w:val="0024714A"/>
    <w:rsid w:val="002506F1"/>
    <w:rsid w:val="00255329"/>
    <w:rsid w:val="00257643"/>
    <w:rsid w:val="00262168"/>
    <w:rsid w:val="002654E4"/>
    <w:rsid w:val="00267C34"/>
    <w:rsid w:val="00267E97"/>
    <w:rsid w:val="002735C4"/>
    <w:rsid w:val="002776CC"/>
    <w:rsid w:val="00282E6E"/>
    <w:rsid w:val="00283686"/>
    <w:rsid w:val="00284A20"/>
    <w:rsid w:val="0028508C"/>
    <w:rsid w:val="00285B75"/>
    <w:rsid w:val="00286DB8"/>
    <w:rsid w:val="00290D52"/>
    <w:rsid w:val="00296DA0"/>
    <w:rsid w:val="002971A5"/>
    <w:rsid w:val="002A1B42"/>
    <w:rsid w:val="002A4FF7"/>
    <w:rsid w:val="002A66FE"/>
    <w:rsid w:val="002B4B0E"/>
    <w:rsid w:val="002C3888"/>
    <w:rsid w:val="002E05E8"/>
    <w:rsid w:val="002E14A9"/>
    <w:rsid w:val="002E2078"/>
    <w:rsid w:val="002E2ACE"/>
    <w:rsid w:val="002E3B75"/>
    <w:rsid w:val="002E5A1D"/>
    <w:rsid w:val="002E5D28"/>
    <w:rsid w:val="00306BE5"/>
    <w:rsid w:val="00316F29"/>
    <w:rsid w:val="0033581F"/>
    <w:rsid w:val="00337A40"/>
    <w:rsid w:val="003415C4"/>
    <w:rsid w:val="00342C71"/>
    <w:rsid w:val="00351B21"/>
    <w:rsid w:val="003571A9"/>
    <w:rsid w:val="00364895"/>
    <w:rsid w:val="003660E7"/>
    <w:rsid w:val="003763AA"/>
    <w:rsid w:val="003842CB"/>
    <w:rsid w:val="00391881"/>
    <w:rsid w:val="00393E95"/>
    <w:rsid w:val="00395896"/>
    <w:rsid w:val="003A26CC"/>
    <w:rsid w:val="003A67AF"/>
    <w:rsid w:val="003B51C8"/>
    <w:rsid w:val="003B6C61"/>
    <w:rsid w:val="003C061B"/>
    <w:rsid w:val="003C0663"/>
    <w:rsid w:val="003C542A"/>
    <w:rsid w:val="003D002F"/>
    <w:rsid w:val="003E0AAA"/>
    <w:rsid w:val="003E0FDC"/>
    <w:rsid w:val="003E33AA"/>
    <w:rsid w:val="003E4220"/>
    <w:rsid w:val="003E6DAC"/>
    <w:rsid w:val="003F75AB"/>
    <w:rsid w:val="004117F2"/>
    <w:rsid w:val="00420C9F"/>
    <w:rsid w:val="004214DA"/>
    <w:rsid w:val="0042188F"/>
    <w:rsid w:val="00422119"/>
    <w:rsid w:val="0042426E"/>
    <w:rsid w:val="00427F4A"/>
    <w:rsid w:val="00441BD7"/>
    <w:rsid w:val="00442426"/>
    <w:rsid w:val="00461470"/>
    <w:rsid w:val="004723AD"/>
    <w:rsid w:val="004775B7"/>
    <w:rsid w:val="00487318"/>
    <w:rsid w:val="004A1BE0"/>
    <w:rsid w:val="004A2927"/>
    <w:rsid w:val="004A2F08"/>
    <w:rsid w:val="004B083D"/>
    <w:rsid w:val="004B6CB2"/>
    <w:rsid w:val="004B78B3"/>
    <w:rsid w:val="004C2971"/>
    <w:rsid w:val="004D0B1C"/>
    <w:rsid w:val="004E166D"/>
    <w:rsid w:val="004E1D46"/>
    <w:rsid w:val="004E1DE7"/>
    <w:rsid w:val="004E1DFF"/>
    <w:rsid w:val="004F2046"/>
    <w:rsid w:val="004F3727"/>
    <w:rsid w:val="004F587C"/>
    <w:rsid w:val="00503625"/>
    <w:rsid w:val="00514C50"/>
    <w:rsid w:val="00523277"/>
    <w:rsid w:val="005343BE"/>
    <w:rsid w:val="00534E8D"/>
    <w:rsid w:val="0053524F"/>
    <w:rsid w:val="0053770C"/>
    <w:rsid w:val="0054493A"/>
    <w:rsid w:val="00545A36"/>
    <w:rsid w:val="005577CB"/>
    <w:rsid w:val="00565E96"/>
    <w:rsid w:val="00565F23"/>
    <w:rsid w:val="00573056"/>
    <w:rsid w:val="005856A7"/>
    <w:rsid w:val="0058581F"/>
    <w:rsid w:val="005912BE"/>
    <w:rsid w:val="00594B37"/>
    <w:rsid w:val="00596A4A"/>
    <w:rsid w:val="005A047E"/>
    <w:rsid w:val="005B7070"/>
    <w:rsid w:val="005D793D"/>
    <w:rsid w:val="005E4C74"/>
    <w:rsid w:val="00614A9F"/>
    <w:rsid w:val="006244E2"/>
    <w:rsid w:val="00626ECC"/>
    <w:rsid w:val="00636CAD"/>
    <w:rsid w:val="00644E47"/>
    <w:rsid w:val="00650A37"/>
    <w:rsid w:val="00672394"/>
    <w:rsid w:val="00672C21"/>
    <w:rsid w:val="00681835"/>
    <w:rsid w:val="0068326A"/>
    <w:rsid w:val="00683832"/>
    <w:rsid w:val="00685B67"/>
    <w:rsid w:val="006944B8"/>
    <w:rsid w:val="0069702A"/>
    <w:rsid w:val="00697F11"/>
    <w:rsid w:val="006A299C"/>
    <w:rsid w:val="006B4C07"/>
    <w:rsid w:val="006C2C43"/>
    <w:rsid w:val="006C3EFE"/>
    <w:rsid w:val="006E4A41"/>
    <w:rsid w:val="0070125D"/>
    <w:rsid w:val="00717CAC"/>
    <w:rsid w:val="00726922"/>
    <w:rsid w:val="007270F7"/>
    <w:rsid w:val="00730670"/>
    <w:rsid w:val="00735F8C"/>
    <w:rsid w:val="00744E4C"/>
    <w:rsid w:val="00754D65"/>
    <w:rsid w:val="00754FCF"/>
    <w:rsid w:val="00765E84"/>
    <w:rsid w:val="007718E3"/>
    <w:rsid w:val="00771DF5"/>
    <w:rsid w:val="00783B3F"/>
    <w:rsid w:val="0078542C"/>
    <w:rsid w:val="007855B2"/>
    <w:rsid w:val="00787552"/>
    <w:rsid w:val="00794FFE"/>
    <w:rsid w:val="0079699C"/>
    <w:rsid w:val="007A223B"/>
    <w:rsid w:val="007A2E53"/>
    <w:rsid w:val="007A4DB1"/>
    <w:rsid w:val="007B025B"/>
    <w:rsid w:val="007B231E"/>
    <w:rsid w:val="007B55A2"/>
    <w:rsid w:val="007B6E66"/>
    <w:rsid w:val="007C1A2A"/>
    <w:rsid w:val="007C24E1"/>
    <w:rsid w:val="007C544E"/>
    <w:rsid w:val="007D0A89"/>
    <w:rsid w:val="007D3E1B"/>
    <w:rsid w:val="007E0D4A"/>
    <w:rsid w:val="007E3A31"/>
    <w:rsid w:val="007E553B"/>
    <w:rsid w:val="007F1129"/>
    <w:rsid w:val="00801B17"/>
    <w:rsid w:val="008022C6"/>
    <w:rsid w:val="008039B2"/>
    <w:rsid w:val="00803D74"/>
    <w:rsid w:val="00812FFB"/>
    <w:rsid w:val="00832DA1"/>
    <w:rsid w:val="00843AE5"/>
    <w:rsid w:val="008450FD"/>
    <w:rsid w:val="0085079A"/>
    <w:rsid w:val="008519FA"/>
    <w:rsid w:val="0085288E"/>
    <w:rsid w:val="00853D11"/>
    <w:rsid w:val="00855221"/>
    <w:rsid w:val="008602B0"/>
    <w:rsid w:val="00867C0F"/>
    <w:rsid w:val="00870333"/>
    <w:rsid w:val="0087047D"/>
    <w:rsid w:val="00871966"/>
    <w:rsid w:val="00874A56"/>
    <w:rsid w:val="00894569"/>
    <w:rsid w:val="00896830"/>
    <w:rsid w:val="008B0B10"/>
    <w:rsid w:val="008C187D"/>
    <w:rsid w:val="008C3F0C"/>
    <w:rsid w:val="008C71E5"/>
    <w:rsid w:val="008E10D0"/>
    <w:rsid w:val="008E2C72"/>
    <w:rsid w:val="008E483F"/>
    <w:rsid w:val="008F7ECA"/>
    <w:rsid w:val="00912973"/>
    <w:rsid w:val="0094539C"/>
    <w:rsid w:val="00945F2B"/>
    <w:rsid w:val="009503A9"/>
    <w:rsid w:val="0096202D"/>
    <w:rsid w:val="00962185"/>
    <w:rsid w:val="00975123"/>
    <w:rsid w:val="00980D95"/>
    <w:rsid w:val="009827CC"/>
    <w:rsid w:val="0098373C"/>
    <w:rsid w:val="00991A7D"/>
    <w:rsid w:val="009A5CD1"/>
    <w:rsid w:val="009B24AD"/>
    <w:rsid w:val="009C2E39"/>
    <w:rsid w:val="009C575F"/>
    <w:rsid w:val="009D041D"/>
    <w:rsid w:val="009D38AE"/>
    <w:rsid w:val="009D4982"/>
    <w:rsid w:val="009D4F05"/>
    <w:rsid w:val="009E2AC6"/>
    <w:rsid w:val="009E38E7"/>
    <w:rsid w:val="009E5A0A"/>
    <w:rsid w:val="009F0A2A"/>
    <w:rsid w:val="009F2899"/>
    <w:rsid w:val="009F3985"/>
    <w:rsid w:val="00A124EF"/>
    <w:rsid w:val="00A2384D"/>
    <w:rsid w:val="00A31893"/>
    <w:rsid w:val="00A4230E"/>
    <w:rsid w:val="00A45EAB"/>
    <w:rsid w:val="00A52ABC"/>
    <w:rsid w:val="00A548F7"/>
    <w:rsid w:val="00A56EDD"/>
    <w:rsid w:val="00A61D83"/>
    <w:rsid w:val="00A64470"/>
    <w:rsid w:val="00A77443"/>
    <w:rsid w:val="00A80ED0"/>
    <w:rsid w:val="00A83D9A"/>
    <w:rsid w:val="00A86EFC"/>
    <w:rsid w:val="00A9248C"/>
    <w:rsid w:val="00AA6166"/>
    <w:rsid w:val="00AB1CAF"/>
    <w:rsid w:val="00AB45AA"/>
    <w:rsid w:val="00AB468E"/>
    <w:rsid w:val="00AB71C3"/>
    <w:rsid w:val="00AC50EB"/>
    <w:rsid w:val="00AC5FB3"/>
    <w:rsid w:val="00AC7875"/>
    <w:rsid w:val="00AD026C"/>
    <w:rsid w:val="00AD4ADD"/>
    <w:rsid w:val="00AD625B"/>
    <w:rsid w:val="00AF1BE6"/>
    <w:rsid w:val="00B010D3"/>
    <w:rsid w:val="00B06392"/>
    <w:rsid w:val="00B3288A"/>
    <w:rsid w:val="00B33927"/>
    <w:rsid w:val="00B45867"/>
    <w:rsid w:val="00B459AD"/>
    <w:rsid w:val="00B4792A"/>
    <w:rsid w:val="00B54A36"/>
    <w:rsid w:val="00B54C8F"/>
    <w:rsid w:val="00B62575"/>
    <w:rsid w:val="00B66B7A"/>
    <w:rsid w:val="00B70D86"/>
    <w:rsid w:val="00B7381B"/>
    <w:rsid w:val="00B85857"/>
    <w:rsid w:val="00B86E30"/>
    <w:rsid w:val="00B942CB"/>
    <w:rsid w:val="00B96224"/>
    <w:rsid w:val="00B96C68"/>
    <w:rsid w:val="00BA55AB"/>
    <w:rsid w:val="00BB12DD"/>
    <w:rsid w:val="00BC0EF7"/>
    <w:rsid w:val="00BC7F74"/>
    <w:rsid w:val="00BE7833"/>
    <w:rsid w:val="00BF30BF"/>
    <w:rsid w:val="00BF3BDE"/>
    <w:rsid w:val="00BF5A77"/>
    <w:rsid w:val="00BF6DA2"/>
    <w:rsid w:val="00C03E2F"/>
    <w:rsid w:val="00C04EAF"/>
    <w:rsid w:val="00C1377E"/>
    <w:rsid w:val="00C204A5"/>
    <w:rsid w:val="00C236AA"/>
    <w:rsid w:val="00C25DFC"/>
    <w:rsid w:val="00C322F7"/>
    <w:rsid w:val="00C33ABD"/>
    <w:rsid w:val="00C34584"/>
    <w:rsid w:val="00C359C1"/>
    <w:rsid w:val="00C366EB"/>
    <w:rsid w:val="00C41BBF"/>
    <w:rsid w:val="00C514D2"/>
    <w:rsid w:val="00C54531"/>
    <w:rsid w:val="00C5699F"/>
    <w:rsid w:val="00C61618"/>
    <w:rsid w:val="00C7082F"/>
    <w:rsid w:val="00C720D9"/>
    <w:rsid w:val="00C72955"/>
    <w:rsid w:val="00C76955"/>
    <w:rsid w:val="00C803D8"/>
    <w:rsid w:val="00C81C35"/>
    <w:rsid w:val="00C829D0"/>
    <w:rsid w:val="00C8359D"/>
    <w:rsid w:val="00C90A22"/>
    <w:rsid w:val="00C92CA9"/>
    <w:rsid w:val="00CA1CDB"/>
    <w:rsid w:val="00CA443E"/>
    <w:rsid w:val="00CA561B"/>
    <w:rsid w:val="00CA67EE"/>
    <w:rsid w:val="00CB17D9"/>
    <w:rsid w:val="00CB2BA3"/>
    <w:rsid w:val="00CB3B2A"/>
    <w:rsid w:val="00CB4ADD"/>
    <w:rsid w:val="00CB77F8"/>
    <w:rsid w:val="00CC0E62"/>
    <w:rsid w:val="00CC751C"/>
    <w:rsid w:val="00CD3EE7"/>
    <w:rsid w:val="00CF32F6"/>
    <w:rsid w:val="00CF3699"/>
    <w:rsid w:val="00CF3F44"/>
    <w:rsid w:val="00D048D8"/>
    <w:rsid w:val="00D12621"/>
    <w:rsid w:val="00D44924"/>
    <w:rsid w:val="00D44F57"/>
    <w:rsid w:val="00D46146"/>
    <w:rsid w:val="00D46887"/>
    <w:rsid w:val="00D5233A"/>
    <w:rsid w:val="00D63F13"/>
    <w:rsid w:val="00D67986"/>
    <w:rsid w:val="00D76858"/>
    <w:rsid w:val="00D81FF0"/>
    <w:rsid w:val="00D87F9A"/>
    <w:rsid w:val="00D93328"/>
    <w:rsid w:val="00D94F99"/>
    <w:rsid w:val="00D977EC"/>
    <w:rsid w:val="00DA0899"/>
    <w:rsid w:val="00DC6AAB"/>
    <w:rsid w:val="00DE1BD8"/>
    <w:rsid w:val="00DE6C00"/>
    <w:rsid w:val="00DE7A87"/>
    <w:rsid w:val="00DF0C66"/>
    <w:rsid w:val="00E117E7"/>
    <w:rsid w:val="00E11E87"/>
    <w:rsid w:val="00E136B1"/>
    <w:rsid w:val="00E17638"/>
    <w:rsid w:val="00E17965"/>
    <w:rsid w:val="00E24898"/>
    <w:rsid w:val="00E30A44"/>
    <w:rsid w:val="00E34303"/>
    <w:rsid w:val="00E3715F"/>
    <w:rsid w:val="00E37CEF"/>
    <w:rsid w:val="00E4555F"/>
    <w:rsid w:val="00E57F2D"/>
    <w:rsid w:val="00E65121"/>
    <w:rsid w:val="00E6598E"/>
    <w:rsid w:val="00E71527"/>
    <w:rsid w:val="00E716BC"/>
    <w:rsid w:val="00E72694"/>
    <w:rsid w:val="00E77C61"/>
    <w:rsid w:val="00E85490"/>
    <w:rsid w:val="00E90C4E"/>
    <w:rsid w:val="00E90F0B"/>
    <w:rsid w:val="00E965C5"/>
    <w:rsid w:val="00EA38ED"/>
    <w:rsid w:val="00EB323C"/>
    <w:rsid w:val="00EB6C12"/>
    <w:rsid w:val="00EC6133"/>
    <w:rsid w:val="00EC6178"/>
    <w:rsid w:val="00ED2778"/>
    <w:rsid w:val="00ED7B6B"/>
    <w:rsid w:val="00EE622F"/>
    <w:rsid w:val="00EE6298"/>
    <w:rsid w:val="00EE7BD0"/>
    <w:rsid w:val="00EF065B"/>
    <w:rsid w:val="00F063B6"/>
    <w:rsid w:val="00F15485"/>
    <w:rsid w:val="00F17915"/>
    <w:rsid w:val="00F23A63"/>
    <w:rsid w:val="00F2741C"/>
    <w:rsid w:val="00F44BA8"/>
    <w:rsid w:val="00F50E45"/>
    <w:rsid w:val="00F53DC3"/>
    <w:rsid w:val="00F544C8"/>
    <w:rsid w:val="00F634DC"/>
    <w:rsid w:val="00F6422A"/>
    <w:rsid w:val="00F65E6C"/>
    <w:rsid w:val="00F67A20"/>
    <w:rsid w:val="00F7263F"/>
    <w:rsid w:val="00F76AAA"/>
    <w:rsid w:val="00F80C79"/>
    <w:rsid w:val="00F8160A"/>
    <w:rsid w:val="00F83AF2"/>
    <w:rsid w:val="00F83B02"/>
    <w:rsid w:val="00F97762"/>
    <w:rsid w:val="00FA41AF"/>
    <w:rsid w:val="00FA7B6B"/>
    <w:rsid w:val="00FB4C4A"/>
    <w:rsid w:val="00FB4D6D"/>
    <w:rsid w:val="00FB4EB0"/>
    <w:rsid w:val="00FB5FAE"/>
    <w:rsid w:val="00FC1DAD"/>
    <w:rsid w:val="00FC50F1"/>
    <w:rsid w:val="00FC7F64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7256F"/>
  <w15:chartTrackingRefBased/>
  <w15:docId w15:val="{349EC491-E71C-459A-BA98-6D39F701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AA"/>
  </w:style>
  <w:style w:type="character" w:styleId="Tekstzastpczy">
    <w:name w:val="Placeholder Text"/>
    <w:basedOn w:val="Domylnaczcionkaakapitu"/>
    <w:uiPriority w:val="99"/>
    <w:semiHidden/>
    <w:rsid w:val="00FB5FAE"/>
    <w:rPr>
      <w:color w:val="808080"/>
    </w:rPr>
  </w:style>
  <w:style w:type="paragraph" w:styleId="Akapitzlist">
    <w:name w:val="List Paragraph"/>
    <w:basedOn w:val="Normalny"/>
    <w:uiPriority w:val="34"/>
    <w:qFormat/>
    <w:rsid w:val="00B6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2508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20 marca 2007r</vt:lpstr>
    </vt:vector>
  </TitlesOfParts>
  <Company>IA PŁ</Company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20 marca 2007r</dc:title>
  <dc:subject/>
  <dc:creator>Andrzej</dc:creator>
  <cp:keywords/>
  <dc:description/>
  <cp:lastModifiedBy>Justyna</cp:lastModifiedBy>
  <cp:revision>7</cp:revision>
  <cp:lastPrinted>2016-03-24T22:28:00Z</cp:lastPrinted>
  <dcterms:created xsi:type="dcterms:W3CDTF">2022-01-18T11:54:00Z</dcterms:created>
  <dcterms:modified xsi:type="dcterms:W3CDTF">2022-01-18T12:07:00Z</dcterms:modified>
</cp:coreProperties>
</file>