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95" w:rsidRPr="00E13E77" w:rsidRDefault="00793795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12 do u</w:t>
      </w:r>
      <w:r w:rsidRPr="00E13E77">
        <w:rPr>
          <w:b w:val="0"/>
          <w:bCs/>
          <w:smallCaps w:val="0"/>
        </w:rPr>
        <w:t xml:space="preserve">chwały nr </w:t>
      </w:r>
      <w:r w:rsidR="002D309A">
        <w:rPr>
          <w:b w:val="0"/>
          <w:bCs/>
          <w:smallCaps w:val="0"/>
        </w:rPr>
        <w:t>110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793795" w:rsidRPr="00E25DC7" w:rsidRDefault="00793795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Techniki Morskiej i Transportu </w:t>
      </w:r>
    </w:p>
    <w:p w:rsidR="00793795" w:rsidRPr="00E25DC7" w:rsidRDefault="0079379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transport</w:t>
      </w:r>
    </w:p>
    <w:p w:rsidR="00793795" w:rsidRPr="00E25DC7" w:rsidRDefault="0079379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793795" w:rsidRPr="00E25DC7" w:rsidRDefault="00793795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793795" w:rsidRDefault="0079379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inżynieryjno-technicznych, nauk społecznych</w:t>
      </w:r>
    </w:p>
    <w:p w:rsidR="00793795" w:rsidRDefault="0079379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lądowa i transport (90%), inżynieria mechaniczna (7%), nauki o zarządzaniu i jakości (3%)</w:t>
      </w:r>
    </w:p>
    <w:p w:rsidR="00793795" w:rsidRPr="00E25DC7" w:rsidRDefault="00793795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793795" w:rsidRPr="00905038" w:rsidRDefault="00793795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793795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793795" w:rsidRPr="00F86055" w:rsidRDefault="0079379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793795" w:rsidRPr="00F86055" w:rsidRDefault="0079379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793795" w:rsidRPr="00F86055" w:rsidRDefault="00793795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793795" w:rsidRPr="00F86055" w:rsidRDefault="00793795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793795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793795" w:rsidRPr="00F86055" w:rsidRDefault="00793795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TR_1A_W01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wiedzę  z zakresu  matematyki i badań operacyjnych, obejmującą algebrę, analizę matematyczną, probabilistykę oraz elementy matematyki dyskretnej i stosowanej, niezbędną do: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1) formułowania i rozwiązywania prostych zadań z zakresu transportu;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2) opisu matematycznego zjawisk i procesów z zakresu transportu;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3) opisu wielkości fizycznych będących zmiennymi losowymi;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4) podejmowania optymalnych decyzji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TR_1A_W02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wiedzę  z zakresu fizyki, obejmującą mechanikę, termodynamikę, optykę, elektryczność i magnetyzm, fizykę jądrową oraz fizykę ciała stałego, w tym wiedzę niezbędną do: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1) pomiaru  podstawowych wielkości fizycznych;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2) zrozumienia podstawowych zjawisk fizycznych występujących w przyrodzie;</w:t>
            </w:r>
            <w:r w:rsidRPr="00357E2D">
              <w:rPr>
                <w:rFonts w:cs="Arial"/>
                <w:b w:val="0"/>
                <w:smallCaps w:val="0"/>
                <w:sz w:val="24"/>
              </w:rPr>
              <w:br/>
              <w:t>3) analizowania zagadnień technicznych w oparciu o prawa fizyki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TR_1A_W03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elementarną wiedzę w zakresie architektury systemów i sieci komputerowych oraz systemów operacyjnych, technik programowania, niezbędną do korzystania z sieci komputerowych i aplikacji sieciowych, komputerowego wspomagania podczas rozwiązywania zadań technicznych i w zarządzaniu transportem; zna zasady bezpieczeństwa informacji elektronicznej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lastRenderedPageBreak/>
              <w:t>TR_1A_W04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uporządkowaną wiedzę dotyczącą technologii budowy i remontów obiektów technicznych oraz materiałów inżynierskich stosowanych w transporcie, z uwzględnieniem zagadnień wytrzymałościowych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podstawową wiedzę niezbędną do rozumienia prawnych i ekonomicznych uwarunkowań działalności inżynierskiej w obszarze transportu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793795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uporządkowaną wiedzę dotyczącą funkcjonowania systemów transportowych i logistycznych, zna i rozumie zasady ich projektowania i analizy oraz zna i rozumie zasady gospodarki materiałowej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715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TR_1A_W07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wiedzę dotyczącą budowy i zastosowania środków transportu i ich podsystemów, zna ich zasady projektowania oraz trendy rozwojowe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TR_1A_W08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wiedzę na temat funkcjonowania i wykorzystywania infrastruktury transportowej oraz zna metody jej kształtowania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TR_1A_W09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podstawową wiedzę dotyczącą budowy, zastosowań i zasad doboru zasadniczych elementów maszyn, posiada wiedzę w zakresie odwzorowywania i wymiarowania elementów maszyn, niezbędną do czytania i wykonywania rysunków technicznych oraz wymiarowania konstrukcji w oparciu o kryteria wytrzymałościowe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TR_1A_W10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wiedzę z podstaw eksploatacji maszyn i urządzeń oraz obiektów i systemów technicznych stosowanych w transporcie, jak również rozumie wpływ ich właściwej  eksploatacji na wydłużenie cyklu życia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TR_1A_W11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elementarną wiedzę z wybranych obszarów nauk technicznych, w tym: metrologii, elektroniki i elektrotechniki, automatyki, niezbędną przy realizacji zadań typowych dla transportu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TR_1A_W12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uporządkowaną wiedzę z zakresu organizacji i zarządzania w transporcie, w tym zna i rozumie uwarunkowania procesów transportowych, zasady organizacji i sterowania ruchem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TR_1A_W13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 xml:space="preserve">ma wiedzę dotyczącą podstawowych zagadnień z zakresu </w:t>
            </w:r>
            <w:proofErr w:type="spellStart"/>
            <w:r w:rsidRPr="00357E2D">
              <w:rPr>
                <w:rFonts w:cs="Arial"/>
                <w:b w:val="0"/>
                <w:smallCaps w:val="0"/>
                <w:sz w:val="24"/>
              </w:rPr>
              <w:t>ładunkoznawstwa</w:t>
            </w:r>
            <w:proofErr w:type="spellEnd"/>
            <w:r w:rsidRPr="00357E2D">
              <w:rPr>
                <w:rFonts w:cs="Arial"/>
                <w:b w:val="0"/>
                <w:smallCaps w:val="0"/>
                <w:sz w:val="24"/>
              </w:rPr>
              <w:t>, zna metody i formy zabezpieczenia ładunków w transporcie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TR_1A_W14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podstawową wiedzę niezbędną do rozumienia społecznych, środowiskowych i innych pozatechnicznych uwarunkowań działalności inżynierskiej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TR_1A_W15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podstawową wiedzę dotyczącą prowadzenia działalności gospodarczej oraz zna ogólne zasady tworzenia i rozwoju form indywidualnej przedsiębiorczości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TR_1A_W16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elementarną wiedzę dotyczącą niezawodności i bezpieczeństwa maszyn i urządzeń oraz  obiektów i systemów technicznych stosowanych w transporcie, a także wiedzę z BHP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lastRenderedPageBreak/>
              <w:t>TR_1A_W17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79379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93795" w:rsidRPr="00F86055" w:rsidRDefault="00793795" w:rsidP="00357E2D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793795" w:rsidRPr="00DA7CE4" w:rsidTr="009401E2">
        <w:trPr>
          <w:trHeight w:val="874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TR_1A_U01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właściwie dobranych źródeł, także w języku angielskim lub innym języku obcym uznawanym za język komunikacji międzynarodowej w zakresie transportu; potrafi integrować uzyskane informacje, dokonywać ich interpretacji,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TR_1A_U02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posługuje się językiem angielskim (lub innym współczesnym językiem międzynarodowym) w stopniu wystarczającym do porozumiewania się, a także czytania ze zrozumieniem kart katalogowych oraz instrukcji obsługi urządzeń i narzędzi informatycznych, not aplikacyjnych, streszczeń i opisów literaturowych urządzeń i instalacji technicznych oraz podobnych dokumentów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TR_1A_U03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porozumiewać się przy użyciu różnych technik, przekazując informacje techniczne dotyczące transportu w sposób zrozumiały, zarówno dla osób ze środowiska zawodowego, jak i spoza niego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TR_1A_U04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przygotować dobrze udokumentowane opracowanie problemów z dziedziny nauk technicznych i dyscyplin naukowych właściwych dla transportu w języku polskim i języku obcym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703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TR_1A_U05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przygotować i przedstawić prezentację ustną dotyczącą szczegółowych zagadnień z zakresu transportu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9401E2">
        <w:trPr>
          <w:trHeight w:val="715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TR_1A_U06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umiejętność samokształcenia się, m.in. w celu podnoszenia swoich kompetencji zawodowych oraz poznawania innowacyjnych technik i technologii transportowych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9401E2">
        <w:trPr>
          <w:trHeight w:val="536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TR_1A_U07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umiejętności językowe w zakresie obszaru nauk technicznych i dyscyplin naukowych właściwych dla transportu, zgodne z wymaganiami określonymi dla poziomu B2 Europejskiego Systemu Opisu Kształcenia Językowego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TR_1A_U08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679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TR_1A_U09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interpretować uzyskane wyniki i  wyciągać wnioski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878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TR_1A_U10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895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lastRenderedPageBreak/>
              <w:t>TR_1A_U11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potrafi, przy formułowaniu i rozwiązywaniu zadań inżynierskich, dostrzegać ich aspekty systemowe i pozatechniczne, w tym środowiskowe, ekonomiczne i prawne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5715F0">
        <w:trPr>
          <w:trHeight w:val="884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TR_1A_U12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umie oszacować czas niezbędny dla zrealizowania zadania i potrafi opracować harmonogram zapewniający dotrzymanie terminów i zrealizować go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761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TR_1A_U13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dokonać krytycznej analizy sposobu funkcjonowania i ocenić - zwłaszcza w powiązaniu z transportem - istniejące rozwiązania techniczne: urządzenia, obiekty, systemy, procesy, usługi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9401E2">
        <w:trPr>
          <w:trHeight w:val="913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TR_1A_U14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wykorzystywać rachunek ekonomiczny w transporcie, potrafi dokonać wstępnej analizy ekonomicznej i oszacować efekty ekonomiczne podejmowanych działań inżynierskich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DD0D2A">
        <w:trPr>
          <w:trHeight w:val="895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TR_1A_U15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dokonać identyfikacji i sformułować specyfikację prostych zadań inżynierskich o charakterze praktycznym, charakterystycznych dla transportu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DD0D2A">
        <w:trPr>
          <w:trHeight w:val="951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TR_1A_U16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ocenić przydatność rutynowych metod i narzędzi służących do rozwiązania prostego zadania inżynierskiego, charakterystycznego dla transportu, oraz wybrać i zastosować właściwą metodę i narzędzia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TR_1A_U17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zgodnie z zadaną specyfikacją zaprojektować oraz zrealizować proste urządzenie, obiekt, system lub proces, typowe dla transportu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DD0D2A">
        <w:trPr>
          <w:trHeight w:val="868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TR_1A_U18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rozumie podstawy prawne i potrafi dokonać wstępnej oceny uwarunkowań prawnych prostych zadań z zakresu działalności inżynierskiej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DD0D2A">
        <w:trPr>
          <w:trHeight w:val="924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TR_1A_U19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stosuje zasady bezpieczeństwa i higieny pracy w środowisku przemysłowym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DA7CE4" w:rsidTr="00DD0D2A">
        <w:trPr>
          <w:trHeight w:val="994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TR_1A_U20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korzystać z zasobów informacji patentowej, potrafi dokonać oceny możliwości ochrony własności intelektualnej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9379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93795" w:rsidRPr="00F86055" w:rsidRDefault="00793795" w:rsidP="00357E2D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TR_1A_K01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 xml:space="preserve">rozumie potrzebę uczenia się przez całe życie,  zna możliwości ciągłego dokształcania się (studia drugiego i trzeciego stopnia, studia podyplomowe, kursy) –  podnoszenia </w:t>
            </w:r>
            <w:r w:rsidRPr="00357E2D">
              <w:rPr>
                <w:rFonts w:cs="Arial"/>
                <w:b w:val="0"/>
                <w:smallCaps w:val="0"/>
                <w:sz w:val="24"/>
              </w:rPr>
              <w:lastRenderedPageBreak/>
              <w:t>kompetencji zawodowych, osobistych i społecznych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lastRenderedPageBreak/>
              <w:t>P6S_KK P6S_KO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TR_1A_K02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 na środowisko i związanej z tym odpowiedzialności za podejmowane decyzje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TR_1A_K03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TR_1A_K04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współdziałać i pracować w grupie, 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TR_1A_K05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TR_1A_K06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technicznej, a zwłaszcza rozumie potrzebę formułowania i przekazywania społeczeństwu, m.in. poprzez środki masowego przekazu, informacji i opinii dotyczących osiągnięć transportu i innych aspektów działalności inżynierskiej;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TR_1A_K07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9379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93795" w:rsidRPr="00357E2D" w:rsidRDefault="0079379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TR_1A_K08</w:t>
            </w:r>
          </w:p>
        </w:tc>
        <w:tc>
          <w:tcPr>
            <w:tcW w:w="9118" w:type="dxa"/>
            <w:vAlign w:val="center"/>
          </w:tcPr>
          <w:p w:rsidR="00793795" w:rsidRPr="00357E2D" w:rsidRDefault="00793795">
            <w:pPr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jest wrażliwy na występujące w transporcie zagrożenia i ma świadomość związanego z nimi ryzyka i konsekwencji zagrożeń</w:t>
            </w:r>
          </w:p>
        </w:tc>
        <w:tc>
          <w:tcPr>
            <w:tcW w:w="1843" w:type="dxa"/>
            <w:vAlign w:val="center"/>
          </w:tcPr>
          <w:p w:rsidR="00793795" w:rsidRPr="00357E2D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57E2D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793795" w:rsidRPr="009F4FEB" w:rsidRDefault="00793795" w:rsidP="00357E2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793795" w:rsidRDefault="00793795" w:rsidP="00417D8E"/>
    <w:sectPr w:rsidR="00793795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95" w:rsidRDefault="00793795" w:rsidP="009149B6">
      <w:r>
        <w:separator/>
      </w:r>
    </w:p>
  </w:endnote>
  <w:endnote w:type="continuationSeparator" w:id="0">
    <w:p w:rsidR="00793795" w:rsidRDefault="0079379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95" w:rsidRDefault="00793795" w:rsidP="009149B6">
      <w:r>
        <w:separator/>
      </w:r>
    </w:p>
  </w:footnote>
  <w:footnote w:type="continuationSeparator" w:id="0">
    <w:p w:rsidR="00793795" w:rsidRDefault="0079379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85B88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C07B4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09A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E2D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4F3C65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795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976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156F4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1BF6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1C3C"/>
    <w:rsid w:val="00E6230F"/>
    <w:rsid w:val="00E638ED"/>
    <w:rsid w:val="00E7394C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ED72"/>
  <w15:docId w15:val="{7EE95ED4-673F-48F8-B1ED-E82D607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67CC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1439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6</cp:revision>
  <cp:lastPrinted>2017-05-17T06:11:00Z</cp:lastPrinted>
  <dcterms:created xsi:type="dcterms:W3CDTF">2019-09-11T11:31:00Z</dcterms:created>
  <dcterms:modified xsi:type="dcterms:W3CDTF">2019-09-24T10:37:00Z</dcterms:modified>
</cp:coreProperties>
</file>