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11" w:rsidRPr="00E13E77" w:rsidRDefault="00EE2011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10 do u</w:t>
      </w:r>
      <w:r w:rsidRPr="00E13E77">
        <w:rPr>
          <w:b w:val="0"/>
          <w:bCs/>
          <w:smallCaps w:val="0"/>
        </w:rPr>
        <w:t xml:space="preserve">chwały nr </w:t>
      </w:r>
      <w:r w:rsidR="00E2638E">
        <w:rPr>
          <w:b w:val="0"/>
          <w:bCs/>
          <w:smallCaps w:val="0"/>
        </w:rPr>
        <w:t>110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EE2011" w:rsidRPr="00E25DC7" w:rsidRDefault="00EE2011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Techniki Morskiej i Transportu </w:t>
      </w:r>
    </w:p>
    <w:p w:rsidR="00EE2011" w:rsidRPr="00E25DC7" w:rsidRDefault="00EE201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oceanotechnika</w:t>
      </w:r>
    </w:p>
    <w:p w:rsidR="00EE2011" w:rsidRPr="00E25DC7" w:rsidRDefault="00EE201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EE2011" w:rsidRPr="00E25DC7" w:rsidRDefault="00EE2011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EE2011" w:rsidRDefault="00EE2011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EE2011" w:rsidRDefault="00EE2011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mechaniczna (85%), inżynieria lądowa i transport (15%) </w:t>
      </w:r>
    </w:p>
    <w:p w:rsidR="00EE2011" w:rsidRPr="00E25DC7" w:rsidRDefault="00EE2011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EE2011" w:rsidRPr="00905038" w:rsidRDefault="00EE2011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EE2011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EE2011" w:rsidRPr="00F86055" w:rsidRDefault="00EE2011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EE2011" w:rsidRPr="00F86055" w:rsidRDefault="00EE2011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EE2011" w:rsidRPr="00F86055" w:rsidRDefault="00EE2011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EE2011" w:rsidRPr="00F86055" w:rsidRDefault="00EE2011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EE2011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EE2011" w:rsidRPr="00F86055" w:rsidRDefault="00EE2011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O_1A_W01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zna i rozumie podstawowe pojęcia i zasady z zakresu ochrony własności przemysłowej i prawa autorskiego; umie korzystać z zasobów informacji patentowej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EE2011" w:rsidRPr="00DA7CE4" w:rsidTr="00811665">
        <w:trPr>
          <w:trHeight w:val="85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O_1A_W02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podstawową wiedzę dotyczącą zarządzania, w tym zarządzania jakością, i prowadzenia działalności gospodarczej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EE2011" w:rsidRPr="00DA7CE4" w:rsidTr="00811665">
        <w:trPr>
          <w:trHeight w:val="567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O_1A_W03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zna ogólne zasady tworzenia i rozwoju form indywidualnej przedsiębiorczości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EE2011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 xml:space="preserve">ma wiedzę w zakresie matematyki, obejmującą algebrę, geometrię, analizę, probabilistykę oraz elementy </w:t>
            </w:r>
            <w:r>
              <w:rPr>
                <w:rFonts w:cs="Arial"/>
                <w:b w:val="0"/>
                <w:smallCaps w:val="0"/>
                <w:sz w:val="24"/>
              </w:rPr>
              <w:t>matematyki dyskretnej i stosowa</w:t>
            </w:r>
            <w:r w:rsidRPr="00245D96">
              <w:rPr>
                <w:rFonts w:cs="Arial"/>
                <w:b w:val="0"/>
                <w:smallCaps w:val="0"/>
                <w:sz w:val="24"/>
              </w:rPr>
              <w:t xml:space="preserve">nej, w tym metody matematyczne i metody numeryczne niezbędne do: </w:t>
            </w:r>
            <w:r w:rsidRPr="00245D96">
              <w:rPr>
                <w:rFonts w:cs="Arial"/>
                <w:b w:val="0"/>
                <w:smallCaps w:val="0"/>
                <w:sz w:val="24"/>
              </w:rPr>
              <w:br/>
              <w:t>1) opisu wielkości fizycznych będących zmiennymi losowymi, wnioskowania i projektowania probabilistycznego,</w:t>
            </w:r>
            <w:r w:rsidRPr="00245D96">
              <w:rPr>
                <w:rFonts w:cs="Arial"/>
                <w:b w:val="0"/>
                <w:smallCaps w:val="0"/>
                <w:sz w:val="24"/>
              </w:rPr>
              <w:br/>
              <w:t>2) opisu matematycznego zjawisk i procesów z zakresu oceanotechniki oraz ich rozwiązywania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 xml:space="preserve">ma wiedzę w zakresie fizyki, obejmującą mechanikę, termodynamikę, optykę, elektryczność i magnetyzm, fizykę jądrową oraz fizykę ciała stałego, niezbędną do: </w:t>
            </w:r>
            <w:r w:rsidRPr="00245D96">
              <w:rPr>
                <w:rFonts w:cs="Arial"/>
                <w:b w:val="0"/>
                <w:smallCaps w:val="0"/>
                <w:sz w:val="24"/>
              </w:rPr>
              <w:br/>
              <w:t xml:space="preserve">1) pomiaru i określania wielkości fizycznych, </w:t>
            </w:r>
            <w:r w:rsidRPr="00245D96">
              <w:rPr>
                <w:rFonts w:cs="Arial"/>
                <w:b w:val="0"/>
                <w:smallCaps w:val="0"/>
                <w:sz w:val="24"/>
              </w:rPr>
              <w:br/>
              <w:t xml:space="preserve">2) zrozumienia podstawowych zjawisk fizycznych i procesów występujących w przyrodzie, </w:t>
            </w:r>
            <w:r w:rsidRPr="00245D96">
              <w:rPr>
                <w:rFonts w:cs="Arial"/>
                <w:b w:val="0"/>
                <w:smallCaps w:val="0"/>
                <w:sz w:val="24"/>
              </w:rPr>
              <w:br/>
            </w:r>
            <w:r w:rsidRPr="00245D96">
              <w:rPr>
                <w:rFonts w:cs="Arial"/>
                <w:b w:val="0"/>
                <w:smallCaps w:val="0"/>
                <w:sz w:val="24"/>
              </w:rPr>
              <w:lastRenderedPageBreak/>
              <w:t xml:space="preserve">3) wykorzystania praw przyrody w technice i życiu codziennym, </w:t>
            </w:r>
            <w:r w:rsidRPr="00245D96">
              <w:rPr>
                <w:rFonts w:cs="Arial"/>
                <w:b w:val="0"/>
                <w:smallCaps w:val="0"/>
                <w:sz w:val="24"/>
              </w:rPr>
              <w:br/>
              <w:t>4) rozumienia zachowania otaczającego nas świata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lastRenderedPageBreak/>
              <w:t>P6S_WG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podstawową wiedzę w zakresie chemii, obejmującą chemię ogólną, chemię fizyczną, elementy analizy chemicznej, elementy chemii organicznej i nieorganicznej, elementy elektrochemii, niezbędną do zrozumienia podstawowych zjawisk i procesów chemicznych występujących w przyrodzie oraz zapobiegania niepożądanym efektom procesów chemicznych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715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O_1A_W07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mechaniki ogólnej, w tym statyki, kinematyki, dynamiki, teorii drgań oraz mechaniki płynów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85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O_1A_W08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termodynamiki technicznej; zna różnorodne źródła energii oraz sposoby ich wykorzystania w technice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O_1A_W09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rysunku technicznego, wymiarowania, rzutowania i przekrojów obiektów technicznych; zna obowiązujące standardy i normy w tym zakresie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O_1A_W10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metod i narzędzi do pomiarów parametrów obiektów technicznych w warunkach laboratoryjnych i przemysłowych; zna zasady określania tolerancji wykonawczych; zna metody i przepisy dotyczące kontroli jakości wymiarowej w procesach produkcyjnych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567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O_1A_W11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o różnych rodzajach technik wytwarzania, zakresie ich stosowania, organizacji w procesach produkcyjnych, związanych z nimi zagrożeniami dla człowieka i środowiska, aktualnymi kierunkami rozwoju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O_1A_W12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podstaw konstrukcji maszyn, w tym projektowania i doboru typowych elementów mechanizmów i maszyn, ich pasowań, łożyskowania, przekładni, itp.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O_1A_W13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materiałów konstrukcyjnych obiektów technicznych, ich cech wytrzymałościowych, technologicznych, wibroakustycznych, przeciwpożarowych; wpływu materiałów na zdrowie człowieka; możliwości ich utylizacji i recyklingu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O_1A_W14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rodzajów, budowy i funkcji obiektów oceanotechnicznych oraz związanych z nimi problemów projektowych i eksploatacyjnych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O_1A_W15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 xml:space="preserve">ma wiedzę w zakresie oddziaływania środowiska wodnego na obiekty </w:t>
            </w:r>
            <w:proofErr w:type="spellStart"/>
            <w:r w:rsidRPr="00245D96">
              <w:rPr>
                <w:rFonts w:cs="Arial"/>
                <w:b w:val="0"/>
                <w:smallCaps w:val="0"/>
                <w:sz w:val="24"/>
              </w:rPr>
              <w:t>oceanotechniczne</w:t>
            </w:r>
            <w:proofErr w:type="spellEnd"/>
            <w:r w:rsidRPr="00245D96">
              <w:rPr>
                <w:rFonts w:cs="Arial"/>
                <w:b w:val="0"/>
                <w:smallCaps w:val="0"/>
                <w:sz w:val="24"/>
              </w:rPr>
              <w:t>; zna podstawowe pojęcia dotyczące ruchu tych obiektów w wodzie oraz zabezpieczania obiektów przed niszczącym działaniem środowiska wodnego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O_1A_W16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rodzajów napędów obiektów oceanotechnicznych, układów przeniesienia napędu, budowy siłowni okrętowych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lastRenderedPageBreak/>
              <w:t>O_1A_W17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wyposażenia obiektów oceanotechnicznych w urządzenia, instalacje i systemy bezpieczeństwa, w tym urządzenia pokładowe, instalacje ładunkowe, balastowe, do pozyskiwania zasobów morskich, sanitarne, klimatyzacyjne, wentylacyjne, grzewcze, itp.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O_1A_W18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konstrukcji obiektów oceanotechnicznych, metod doboru i optymalizacji elementów konstrukcyjnych oraz analizy ich wytrzymałości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O_1A_W19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technologii budowy i remontów obiektów oceanotechnicznych, planowania i organizacji procesów produkcji, zaopatrzenia, technologiczności produktu, pracy przedsiębiorstw produkcyjnych z branży morskiej, w tym stoczni i ich kooperantów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O_1A_W20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prognozowania oraz analizy niezawodności i bezpieczeństwa obiektów oceanotechnicznych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O_1A_W21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życia, eksploatacji, logistyki i diagnostyki systemów oceanotechnicznych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O_1A_W22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wiedzę w zakresie modelowania i optymalizacji systemów oceanotechnicznych i procesów technologicznych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EE2011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EE2011" w:rsidRPr="00F86055" w:rsidRDefault="00EE2011" w:rsidP="00245D96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EE2011" w:rsidRPr="00DA7CE4" w:rsidTr="009401E2">
        <w:trPr>
          <w:trHeight w:val="874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O_1A_U01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posługuje się językiem angielskim (lub innym uznawanym za język komunikacji międzynarodowej w zakresie oceanotechniki) w stopniu wystarczającym do porozumiewania się, a także czytania ze zrozumieniem dokumentacji obiektów technicznych, instrukcji bezpieczeństwa, instrukcji obsługi urządzeń; ma umiejętności językowe zgodne z wymaganiami określonymi dla poziomu B2 Europejskiego Systemu Opisu Kształcenia Językowego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E2011" w:rsidRPr="00DA7CE4" w:rsidTr="00811665">
        <w:trPr>
          <w:trHeight w:val="567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O_1A_U02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potrafi pozyskiwać informacje z literatury, baz danych oraz innych właściwie dobranych źródeł; potrafi integrować uzyskane informacje, dokonywać ich interpretacji, formułować i uzasadniać opinie, a także wyciągać wnioski. Stosuje zasady ochrony własności intelektualnej.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P6S_UK P6S_UU P6S_UW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O_1A_U03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umiejętność samokształcenia się m.in. w celu podnoszenia swoich kompetencji zawodowych oraz poznawania nowych metod projektowania i budowy urządzeń oceanotechnicznych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P6S_UU P6S_UW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E2011" w:rsidRPr="00DA7CE4" w:rsidTr="00811665">
        <w:trPr>
          <w:trHeight w:val="85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O_1A_U04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potrafi opracować dokumentację w postaci rysunków i opisów projektowanych i inwentaryzowanych obiektów technicznych wykorzystując narzędzia komputerowego wspomagania projektowania i wytwarzania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E2011" w:rsidRPr="00DA7CE4" w:rsidTr="00811665">
        <w:trPr>
          <w:trHeight w:val="703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O_1A_U05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 xml:space="preserve">potrafi porozumiewać się przy użyciu różnych technik informacyjno-komunikacyjnych w środowisku zawodowym oraz w innych środowiskach, zwłaszcza w zakresie dotyczącym zagadnień technicznych właściwych dla oceanotechniki; potrafi przekazać informacje techniczne w sposób zrozumiały osobom z wyższego i średniego szczebla zarządzania, ale </w:t>
            </w:r>
            <w:r w:rsidRPr="00245D96">
              <w:rPr>
                <w:rFonts w:cs="Arial"/>
                <w:b w:val="0"/>
                <w:smallCaps w:val="0"/>
                <w:sz w:val="24"/>
              </w:rPr>
              <w:lastRenderedPageBreak/>
              <w:t>także osobom nie posiadającym kompetencji ani kwalifikacji technicznych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lastRenderedPageBreak/>
              <w:t>P6S_UK P6S_UW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E2011" w:rsidRPr="00DA7CE4" w:rsidTr="009401E2">
        <w:trPr>
          <w:trHeight w:val="715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O_1A_U06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potrafi planować i przeprowadzać eksperymenty, w tym pomiary i symulacje komputerowe, interpretować uzyskane wyniki i wyciągać wnioski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E2011" w:rsidRPr="00DA7CE4" w:rsidTr="009401E2">
        <w:trPr>
          <w:trHeight w:val="536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O_1A_U07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potrafi dokonać inwentaryzacji oraz krytycznej analizy sposobu funkcjonowania istniejących rozwiązań technicznych, urządzeń, obiektów, systemów, procesów produkcyjnych, metod eksploatacji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O_1A_U08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przygotowanie niezbędne do pracy w przemyśle, zna czynniki i rodzaje zagrożeń występujące w tym środowisku; zna zasady bezpieczeństwa pracy i ergonomii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E2011" w:rsidRPr="00DA7CE4" w:rsidTr="00811665">
        <w:trPr>
          <w:trHeight w:val="679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O_1A_U09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potrafi dostrzegać aspekty systemowe i pozatechniczne rozwiązań inżynierskich, w tym oddziaływań niekorzystnych i niebezpiecznych na ludzi i środowisko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E2011" w:rsidRPr="00DA7CE4" w:rsidTr="00811665">
        <w:trPr>
          <w:trHeight w:val="878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O_1A_U10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potrafi dokonać wstępnej analizy ekonomicznej i oszacować efekty ekonomiczne podejmowanych działań inżynierskich w tym koszty wytworzenia i eksploatacji obiektów technicznych; umie uwzględnić kryterium ekonomiczne w projektowaniu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E2011" w:rsidRPr="00DA7CE4" w:rsidTr="00811665">
        <w:trPr>
          <w:trHeight w:val="895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O_1A_U11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potrafi zinterpretować informacje o podstawowych właściwościach substancji lub materiałów i określić możliwości ich zastosowania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E2011" w:rsidRPr="00DA7CE4" w:rsidTr="005715F0">
        <w:trPr>
          <w:trHeight w:val="884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O_1A_U12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potrafi dobrać metody i narzędzia do rozwiązania zadań inżynierskich charakterystycznych dla oceanotechniki, w tym szczególnie wykorzystać narzędzia komputerowe w modelowaniu i obliczeniach, projektowaniu obiektów technicznych, sterowaniu procesami technologicznymi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E2011" w:rsidRPr="00DA7CE4" w:rsidTr="00811665">
        <w:trPr>
          <w:trHeight w:val="761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O_1A_U13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potrafi zaprojektować urządzenie, obiekt, instalację, system lub proces, typowe dla oceanotechniki, zgodnie z zadaną specyfikacją, z uwzględnieniem wymogów towarzystw klasyfikacyjnych, norm, przepisów i zasad dobrej praktyki inżynierskiej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E2011" w:rsidRPr="00DA7CE4" w:rsidTr="009401E2">
        <w:trPr>
          <w:trHeight w:val="913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O_1A_U14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potrafi dokonać wstępnej oceny uwarunkowań prawnych prostych zadań z zakresu działalności inżynierskiej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EE2011" w:rsidRPr="00DA7CE4" w:rsidTr="00DD0D2A">
        <w:trPr>
          <w:trHeight w:val="895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O_1A_U15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potrafi pracować w zespole; umie oszacować czas niezbędny dla zrealizowania zadania; potrafi opracować harmonogram pracy zespołu i dopilnować jego realizacji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E2011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EE2011" w:rsidRPr="00F86055" w:rsidRDefault="00EE2011" w:rsidP="00245D96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O_1A_K01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rozumie potrzebę i zna możliwości ciągłego dokształcania się (studia drugiego i trzeciego stopnia, studia podyplomowe, kursy) – podnoszenia kompetencji zawodowych, osobistych i społecznych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P6S_KK P6S_KO</w:t>
            </w:r>
          </w:p>
        </w:tc>
        <w:tc>
          <w:tcPr>
            <w:tcW w:w="2161" w:type="dxa"/>
            <w:vAlign w:val="center"/>
          </w:tcPr>
          <w:p w:rsidR="00EE2011" w:rsidRPr="009F4FEB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lastRenderedPageBreak/>
              <w:t>O_1A_K02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świadomość ważności i rozumie pozatechniczne aspekty i skutki działalności inżynierskiej, w tym jej wpływ na środowisko, i związaną z tym odpowiedzialność za podejmowane decyzje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EE2011" w:rsidRPr="009F4FEB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O_1A_K03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świadomość ważności zachowania w sposób profesjonalny, przestrzegania zasad etyki zawodowej i poszanowania różnorodności poglądów i kultur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EE2011" w:rsidRPr="009F4FEB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E2011" w:rsidRPr="00DA7CE4" w:rsidTr="00811665">
        <w:trPr>
          <w:trHeight w:val="567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O_1A_K04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świadomość odpowiedzialności za pracę własną oraz gotowość podporządkowania się zasadom pracy w zespole i ponoszenia odpowiedzialności za wspólnie realizowane zadania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EE2011" w:rsidRPr="009F4FEB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O_1A_K05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potrafi myśleć i działać w sposób przedsiębiorczy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EE2011" w:rsidRPr="009F4FEB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O_1A_K06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ma świadomość roli społecznej absolwenta uczelni technicznej, a zwłaszcza rozumie potrzebę formułowania i przekazywania społeczeństwu - m.in. poprzez środki masowego przekazu - informacji i opinii dotyczących osiągnięć oceanotechniki i innych aspektów działalności inżynierskiej; podejmuje starania, aby przekazać takie informacje i opinie w sposób powszechnie zrozumiały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EE2011" w:rsidRPr="009F4FEB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O_1A_K07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jest wrażliwy na występujące zagrożenia bezpieczeństwa w oceanotechnice i ma świadomość związanego z nimi ryzyka; posiada umiejętność krytycznej oceny oraz potrafi formułować i komunikować opinie dotyczące zagadnień bezpieczeństwa w oceanotechnice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vAlign w:val="center"/>
          </w:tcPr>
          <w:p w:rsidR="00EE2011" w:rsidRPr="009F4FEB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EE2011" w:rsidRPr="00DA7CE4" w:rsidTr="00811665">
        <w:trPr>
          <w:trHeight w:val="680"/>
        </w:trPr>
        <w:tc>
          <w:tcPr>
            <w:tcW w:w="1690" w:type="dxa"/>
            <w:vAlign w:val="center"/>
          </w:tcPr>
          <w:p w:rsidR="00EE2011" w:rsidRPr="00245D96" w:rsidRDefault="00EE201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O_1A_K08</w:t>
            </w:r>
          </w:p>
        </w:tc>
        <w:tc>
          <w:tcPr>
            <w:tcW w:w="9118" w:type="dxa"/>
            <w:vAlign w:val="center"/>
          </w:tcPr>
          <w:p w:rsidR="00EE2011" w:rsidRPr="00245D96" w:rsidRDefault="00EE2011">
            <w:pPr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rozumie społeczne aspekty praktycznego stosowania zdobytej wiedzy i umiejętności oraz związaną z tym odpowiedzialność</w:t>
            </w:r>
          </w:p>
        </w:tc>
        <w:tc>
          <w:tcPr>
            <w:tcW w:w="1843" w:type="dxa"/>
            <w:vAlign w:val="center"/>
          </w:tcPr>
          <w:p w:rsidR="00EE2011" w:rsidRPr="00245D96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45D96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EE2011" w:rsidRPr="009F4FEB" w:rsidRDefault="00EE2011" w:rsidP="00245D9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EE2011" w:rsidRDefault="00EE2011" w:rsidP="00417D8E"/>
    <w:sectPr w:rsidR="00EE2011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11" w:rsidRDefault="00EE2011" w:rsidP="009149B6">
      <w:r>
        <w:separator/>
      </w:r>
    </w:p>
  </w:endnote>
  <w:endnote w:type="continuationSeparator" w:id="0">
    <w:p w:rsidR="00EE2011" w:rsidRDefault="00EE2011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11" w:rsidRDefault="00EE2011" w:rsidP="009149B6">
      <w:r>
        <w:separator/>
      </w:r>
    </w:p>
  </w:footnote>
  <w:footnote w:type="continuationSeparator" w:id="0">
    <w:p w:rsidR="00EE2011" w:rsidRDefault="00EE2011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250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45D96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715F0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C456A"/>
    <w:rsid w:val="007C4A85"/>
    <w:rsid w:val="007E0C39"/>
    <w:rsid w:val="007E1586"/>
    <w:rsid w:val="007F7456"/>
    <w:rsid w:val="00802D44"/>
    <w:rsid w:val="00810A07"/>
    <w:rsid w:val="00811665"/>
    <w:rsid w:val="00822519"/>
    <w:rsid w:val="008269A7"/>
    <w:rsid w:val="00835F11"/>
    <w:rsid w:val="00837207"/>
    <w:rsid w:val="00856601"/>
    <w:rsid w:val="00890EC6"/>
    <w:rsid w:val="00893A03"/>
    <w:rsid w:val="008B098E"/>
    <w:rsid w:val="008B1763"/>
    <w:rsid w:val="008B3E60"/>
    <w:rsid w:val="008D7330"/>
    <w:rsid w:val="008F28E5"/>
    <w:rsid w:val="008F6B19"/>
    <w:rsid w:val="00905038"/>
    <w:rsid w:val="009149B6"/>
    <w:rsid w:val="00924B55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833AF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56348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B4330"/>
    <w:rsid w:val="00DD0D2A"/>
    <w:rsid w:val="00DE2976"/>
    <w:rsid w:val="00DF0A46"/>
    <w:rsid w:val="00E05D66"/>
    <w:rsid w:val="00E13587"/>
    <w:rsid w:val="00E13E77"/>
    <w:rsid w:val="00E21AFF"/>
    <w:rsid w:val="00E2549A"/>
    <w:rsid w:val="00E25DC7"/>
    <w:rsid w:val="00E2638E"/>
    <w:rsid w:val="00E269DC"/>
    <w:rsid w:val="00E33CF9"/>
    <w:rsid w:val="00E34620"/>
    <w:rsid w:val="00E365BB"/>
    <w:rsid w:val="00E37BE0"/>
    <w:rsid w:val="00E60003"/>
    <w:rsid w:val="00E61322"/>
    <w:rsid w:val="00E6230F"/>
    <w:rsid w:val="00E638ED"/>
    <w:rsid w:val="00E976EF"/>
    <w:rsid w:val="00E976FC"/>
    <w:rsid w:val="00EA480D"/>
    <w:rsid w:val="00EB1977"/>
    <w:rsid w:val="00EC675C"/>
    <w:rsid w:val="00ED234B"/>
    <w:rsid w:val="00ED47C9"/>
    <w:rsid w:val="00ED58DC"/>
    <w:rsid w:val="00ED5B6E"/>
    <w:rsid w:val="00EE2011"/>
    <w:rsid w:val="00EE56B8"/>
    <w:rsid w:val="00F003D3"/>
    <w:rsid w:val="00F04AB9"/>
    <w:rsid w:val="00F12029"/>
    <w:rsid w:val="00F14674"/>
    <w:rsid w:val="00F1546E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C1942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7ED62"/>
  <w15:docId w15:val="{54B99E11-0C99-4241-8A75-5B75E7EF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F73EF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4</cp:revision>
  <cp:lastPrinted>2017-05-17T06:11:00Z</cp:lastPrinted>
  <dcterms:created xsi:type="dcterms:W3CDTF">2019-09-10T11:11:00Z</dcterms:created>
  <dcterms:modified xsi:type="dcterms:W3CDTF">2019-09-24T10:37:00Z</dcterms:modified>
</cp:coreProperties>
</file>