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64" w:rsidRPr="00E13E77" w:rsidRDefault="00D35764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6 do u</w:t>
      </w:r>
      <w:r w:rsidRPr="00E13E77">
        <w:rPr>
          <w:b w:val="0"/>
          <w:bCs/>
          <w:smallCaps w:val="0"/>
        </w:rPr>
        <w:t xml:space="preserve">chwały nr </w:t>
      </w:r>
      <w:r w:rsidR="00072630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D35764" w:rsidRPr="00E25DC7" w:rsidRDefault="00D35764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D35764" w:rsidRPr="00E25DC7" w:rsidRDefault="00D35764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energetyka</w:t>
      </w:r>
    </w:p>
    <w:p w:rsidR="00D35764" w:rsidRPr="00E25DC7" w:rsidRDefault="00D35764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D35764" w:rsidRPr="00E25DC7" w:rsidRDefault="00D35764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D35764" w:rsidRDefault="00D35764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D35764" w:rsidRDefault="00D35764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inżynieria środowiska, górnictwo i energetyka (15%)</w:t>
      </w:r>
    </w:p>
    <w:p w:rsidR="00D35764" w:rsidRPr="00E25DC7" w:rsidRDefault="00D35764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D35764" w:rsidRPr="00905038" w:rsidRDefault="00D35764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D35764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D35764" w:rsidRPr="00F86055" w:rsidRDefault="00D35764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D35764" w:rsidRPr="00F86055" w:rsidRDefault="00D35764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D35764" w:rsidRPr="00F86055" w:rsidRDefault="00D35764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D35764" w:rsidRPr="00F86055" w:rsidRDefault="00D35764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D35764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D35764" w:rsidRPr="00F86055" w:rsidRDefault="00D35764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ENE_2A_W01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i pogłębioną wiedzę w zakresie matematyki obejmującą: elementy matematyki stosowanej, rachunku różniczkowego oraz metody optymalizacji, w tym metody numeryczne niezbędne do:</w:t>
            </w:r>
            <w:r w:rsidRPr="00D92C9D">
              <w:rPr>
                <w:rFonts w:cs="Arial"/>
                <w:b w:val="0"/>
                <w:smallCaps w:val="0"/>
                <w:sz w:val="24"/>
              </w:rPr>
              <w:br/>
              <w:t>1) Opisu i analizy działania elementów i systemów energetycznych;</w:t>
            </w:r>
            <w:r w:rsidRPr="00D92C9D">
              <w:rPr>
                <w:rFonts w:cs="Arial"/>
                <w:b w:val="0"/>
                <w:smallCaps w:val="0"/>
                <w:sz w:val="24"/>
              </w:rPr>
              <w:br/>
              <w:t>2) Opisu matematycznego przebiegu procesów fizycznych, chemicznych w tym elektrochemicznych oraz procesów energetycznych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85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ENE_2A_W02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poszerzoną wiedzę w zakresie fizyki obejmującą podstawy fizyki kwantowej, jądrowej, w tym wiedzę niezbędną do zrozumienia procesów i zjawisk fizycznych zachodzących w złożonych systemach elektroenergetycznych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567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ENE_2A_W03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szczegółową wiedzę w zakresie zasad budowy, modelowania, projektowania i eksploatacji elementów i systemów elektroenergetycznych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wiedzę w zakresie miernictwa elektroenergetycznego oraz współczesnych systemów pomiarowych, w szczególności w zakresie doboru aparatury i analizy niepewności pomiarów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wiedzę w zakresie układów elektroenergetycznych służących do poprawy jakości i przesyłu energii elektrycznej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lastRenderedPageBreak/>
              <w:t>ENE_2A_W06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wiedzę z zakresu modelowania układów mechanicznych; analizy wytrzymałościowej podstawowych konstrukcji mechanicznych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715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ENE_2A_W07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i uporządkowana wiedzę z zakresu hydromechaniki, termodynamiki i przekazywania ciepła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85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ENE_2A_W08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uporządkowaną i podbudowaną teoretycznie wiedzę w zakresie komputerowego wspomagania obliczeń i podejmowania decyzji w energetyce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ENE_2A_W09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uporządkowaną wiedzę w zakresie: zarządzania dostawą i poborem energii zasilającej procesy i obiekty oraz prawa energetycznego, a także efektywności energetycznej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ENE_2A_W10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i uporządkowaną wiedzę w dziedzinie energetyki konwencjonalnej i  niekonwencjonalnej, w tym energetyki odnawialnej i jądrowej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567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ENE_2A_W11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wiedzę w zakresie trendów rozwojowych w zakresie pracy źródeł wytwórczych w systemie elektroenergetycznym, w tym generacji rozproszonej i magazynowania energii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ENE_2A_W12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rozszerzoną wiedzę w zakresie gospodarki odpadami, oczyszczania spalin, wpływu procesów energetycznych na środowisko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ENE_2A_W13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podstawową wiedzę w zakresie materiałów stosowanych w przemyśle energetycznym, cyklu życia urządzeń i systemów energetycznych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ENE_2A_W14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elementarną wiedzę z zakresu zarządzania, w tym zarządzania jakością, prowadzenia działalności gospodarczej oraz zasad tworzenia i rozwoju indywidualnej przedsiębiorczości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ENE_2A_W15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podstawową wiedzę z zakresu ochrony własności intelektualnej oraz prawa patentowego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D35764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D35764" w:rsidRPr="00F86055" w:rsidRDefault="00D35764" w:rsidP="00D92C9D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D35764" w:rsidRPr="00DA7CE4" w:rsidTr="009401E2">
        <w:trPr>
          <w:trHeight w:val="874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ENE_2A_U01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uzyskiwać informacje z literatury, baz danych i innych źródeł; także w języku obcym w zakresie energetyki, potrafi integrować uzyskane informacje, dokonywać ich interpretacji i krytycznej oceny,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567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ENE_2A_U02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pracować indywidualnie i w zespole; potrafi ocenić czasochłonność zadania; potrafi kierować małym zespołem w sposób zapewniający realizację zadania w założonym terminie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P7S_UK P7S_UO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ENE_2A_U03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opracować dokumentację dotycząca realizacji zadania technicznego i przygotować tekst zawierający omówienie wyników realizacji tego zadania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85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ENE_2A_U04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przygotować i przedstawić prezentację na temat realizacji zadania projektowego lub badawczego oraz przeprowadzić dyskusję dotyczącą przedstawionej prezentacji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703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lastRenderedPageBreak/>
              <w:t>ENE_2A_U05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Posługuje się językiem obcym w stopniu wystarczającym do porozumiewania się, również w sprawach zawodowych, czytania ze zrozumieniem literatury fachowej, a także przygotowania i wygłoszenia krótkiej prezentacji na temat realizacji zadania projektowego lub badawczego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9401E2">
        <w:trPr>
          <w:trHeight w:val="715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ENE_2A_U06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umiejętność samokształcenia się , m.in. w celu podnoszenia kompetencji zawodowych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9401E2">
        <w:trPr>
          <w:trHeight w:val="536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ENE_2A_U07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wykorzystać poznane metody i modele matematyczne – w razie potrzeby odpowiednio je modyfikując – do analizy i projektowania układów i systemów energetycznych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ENE_2A_U08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zaplanować i przeprowadzić eksperyment, w tym pomiary i symulacje komputerowe w zakresie elementów i całego systemu energetycznego oraz interpretować uzyskane wyniki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679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ENE_2A_U09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dobrać metodę obliczeniową, wykorzystać odpowiednie oprogramowanie właściwe do rozwiązania określonego zagadnienia z uwzględnieniem nowych osiągnięć techniki i technologii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878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ENE_2A_U10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ocenić przydatność metod i narzędzi wykorzystywanych w pomiarach, diagnostyce i wspomaganiu decyzji związanych z procesami energetycznymi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895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ENE_2A_U11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przygotowanie niezbędne do pracy w środowisku przemysłowym oraz zna zasady bezpieczeństwa pracy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P7S_UO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5715F0">
        <w:trPr>
          <w:trHeight w:val="884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ENE_2A_U12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wykonać analizę ekonomiczną związaną z inwestycjami w energetyce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DA7CE4" w:rsidTr="00811665">
        <w:trPr>
          <w:trHeight w:val="761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ENE_2A_U13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dokonać krytycznej analizy i oceny technologii energetycznej, zaproponować ulepszenia istniejących rozwiązań technicznych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35764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D35764" w:rsidRPr="00F86055" w:rsidRDefault="00D35764" w:rsidP="00D92C9D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ENE_2A_K01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myśleć i działać w sposób kreatywny i przedsiębiorczy, rozumie potrzebę formułowania i przekazywania społeczeństwu informacji i opinii dotyczących osiągnięć energetyki i gałęzi gospodarki z nią związanych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D35764" w:rsidRPr="009F4FEB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ENE_2A_K02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Identyfikuje i rozstrzyga dylematy związane z bezpieczeństwem energetycznym państwa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D35764" w:rsidRPr="009F4FEB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ENE_2A_K03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stosowania różnych technologii energetycznych, w tym jej wpływu na środowisko, i związaną z tym odpowiedzialnością za podejmowane decyzje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D35764" w:rsidRPr="009F4FEB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811665">
        <w:trPr>
          <w:trHeight w:val="567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lastRenderedPageBreak/>
              <w:t>ENE_2A_K04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Rozumie potrzebę ciągłego dokształcania się i podnoszenia kompetencji zawodowych oraz potrafi inspirować proces uczenia się  innych osób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P7S_KK P7S_KR</w:t>
            </w:r>
          </w:p>
        </w:tc>
        <w:tc>
          <w:tcPr>
            <w:tcW w:w="2161" w:type="dxa"/>
            <w:vAlign w:val="center"/>
          </w:tcPr>
          <w:p w:rsidR="00D35764" w:rsidRPr="009F4FEB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35764" w:rsidRPr="00DA7CE4" w:rsidTr="00811665">
        <w:trPr>
          <w:trHeight w:val="680"/>
        </w:trPr>
        <w:tc>
          <w:tcPr>
            <w:tcW w:w="1690" w:type="dxa"/>
            <w:vAlign w:val="center"/>
          </w:tcPr>
          <w:p w:rsidR="00D35764" w:rsidRPr="00D92C9D" w:rsidRDefault="00D3576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ENE_2A_K05</w:t>
            </w:r>
          </w:p>
        </w:tc>
        <w:tc>
          <w:tcPr>
            <w:tcW w:w="9118" w:type="dxa"/>
            <w:vAlign w:val="center"/>
          </w:tcPr>
          <w:p w:rsidR="00D35764" w:rsidRPr="00D92C9D" w:rsidRDefault="00D35764">
            <w:pPr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Potrafi współdziałać i pracować w grupie, przyjmując w niej różne role oraz  odpowiednio określić priorytety służące realizacji określonego przez siebie lub innych zadania</w:t>
            </w:r>
          </w:p>
        </w:tc>
        <w:tc>
          <w:tcPr>
            <w:tcW w:w="1843" w:type="dxa"/>
            <w:vAlign w:val="center"/>
          </w:tcPr>
          <w:p w:rsidR="00D35764" w:rsidRPr="00D92C9D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92C9D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D35764" w:rsidRPr="009F4FEB" w:rsidRDefault="00D35764" w:rsidP="00D92C9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D35764" w:rsidRDefault="00D35764" w:rsidP="00417D8E"/>
    <w:sectPr w:rsidR="00D35764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64" w:rsidRDefault="00D35764" w:rsidP="009149B6">
      <w:r>
        <w:separator/>
      </w:r>
    </w:p>
  </w:endnote>
  <w:endnote w:type="continuationSeparator" w:id="0">
    <w:p w:rsidR="00D35764" w:rsidRDefault="00D35764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64" w:rsidRDefault="00D35764" w:rsidP="009149B6">
      <w:r>
        <w:separator/>
      </w:r>
    </w:p>
  </w:footnote>
  <w:footnote w:type="continuationSeparator" w:id="0">
    <w:p w:rsidR="00D35764" w:rsidRDefault="00D35764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2630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354A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5764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2C9D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873ED"/>
    <w:rsid w:val="00E976EF"/>
    <w:rsid w:val="00E976FC"/>
    <w:rsid w:val="00EA480D"/>
    <w:rsid w:val="00EB1977"/>
    <w:rsid w:val="00EB709C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684B"/>
  <w15:docId w15:val="{00D9F1F9-007C-4417-B264-9D55822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5164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2019-09-11T07:22:00Z</dcterms:created>
  <dcterms:modified xsi:type="dcterms:W3CDTF">2019-09-24T10:44:00Z</dcterms:modified>
</cp:coreProperties>
</file>