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A947" w14:textId="66F3F3E2" w:rsidR="005A31C9" w:rsidRDefault="005A31C9" w:rsidP="005A31C9">
      <w:pPr>
        <w:pStyle w:val="Nagwek1"/>
        <w:keepNext w:val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36C7B">
        <w:rPr>
          <w:rFonts w:ascii="Times New Roman" w:hAnsi="Times New Roman"/>
          <w:sz w:val="32"/>
          <w:szCs w:val="32"/>
        </w:rPr>
        <w:t xml:space="preserve">UCHWAŁA </w:t>
      </w:r>
      <w:r>
        <w:rPr>
          <w:rFonts w:ascii="Times New Roman" w:hAnsi="Times New Roman"/>
          <w:sz w:val="32"/>
          <w:szCs w:val="32"/>
        </w:rPr>
        <w:t>N</w:t>
      </w:r>
      <w:r w:rsidRPr="00536C7B">
        <w:rPr>
          <w:rFonts w:ascii="Times New Roman" w:hAnsi="Times New Roman"/>
          <w:sz w:val="32"/>
          <w:szCs w:val="32"/>
        </w:rPr>
        <w:t xml:space="preserve">R </w:t>
      </w:r>
      <w:r>
        <w:rPr>
          <w:rFonts w:ascii="Times New Roman" w:hAnsi="Times New Roman"/>
          <w:sz w:val="32"/>
          <w:szCs w:val="32"/>
        </w:rPr>
        <w:t xml:space="preserve">1 </w:t>
      </w:r>
    </w:p>
    <w:p w14:paraId="186ED260" w14:textId="77777777" w:rsidR="005A31C9" w:rsidRDefault="005A31C9" w:rsidP="005A31C9">
      <w:pPr>
        <w:pStyle w:val="Nagwek1"/>
        <w:keepNext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Rady </w:t>
      </w:r>
      <w:r w:rsidRPr="00CF55F7">
        <w:rPr>
          <w:rFonts w:ascii="Times New Roman" w:hAnsi="Times New Roman"/>
          <w:sz w:val="28"/>
          <w:szCs w:val="28"/>
        </w:rPr>
        <w:t>Uczelni</w:t>
      </w:r>
      <w:r w:rsidRPr="00CF55F7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E896E96" w14:textId="77777777" w:rsidR="005A31C9" w:rsidRPr="00CF55F7" w:rsidRDefault="005A31C9" w:rsidP="005A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5F7">
        <w:rPr>
          <w:rFonts w:ascii="Times New Roman" w:hAnsi="Times New Roman"/>
          <w:b/>
          <w:sz w:val="28"/>
          <w:szCs w:val="28"/>
        </w:rPr>
        <w:t>Zachodniopomorskiego Uniwersytetu Technologicznego w Szczecinie</w:t>
      </w:r>
    </w:p>
    <w:p w14:paraId="296455CC" w14:textId="77777777" w:rsidR="005A31C9" w:rsidRPr="00CF55F7" w:rsidRDefault="005A31C9" w:rsidP="005A3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5F7">
        <w:rPr>
          <w:rFonts w:ascii="Times New Roman" w:hAnsi="Times New Roman"/>
          <w:b/>
          <w:sz w:val="24"/>
          <w:szCs w:val="24"/>
        </w:rPr>
        <w:t>z dnia 17 czerwca 2019 r.</w:t>
      </w:r>
    </w:p>
    <w:p w14:paraId="6DE96D26" w14:textId="639C3696" w:rsidR="00227C75" w:rsidRPr="00EE310E" w:rsidRDefault="00227C75" w:rsidP="00227C75">
      <w:pPr>
        <w:pStyle w:val="Tekstpodstawowywcity"/>
        <w:spacing w:before="240" w:line="240" w:lineRule="auto"/>
        <w:jc w:val="center"/>
        <w:rPr>
          <w:szCs w:val="24"/>
        </w:rPr>
      </w:pPr>
      <w:r w:rsidRPr="00536C7B">
        <w:t xml:space="preserve">w sprawie </w:t>
      </w:r>
      <w:r>
        <w:rPr>
          <w:szCs w:val="24"/>
        </w:rPr>
        <w:t>uchwalenia Regulaminu Rady Uczelni</w:t>
      </w:r>
      <w:r w:rsidR="00A85560">
        <w:rPr>
          <w:szCs w:val="24"/>
        </w:rPr>
        <w:t xml:space="preserve"> Zachodniopomorskiego Uniwersytetu Technologicznego w Szczecinie</w:t>
      </w:r>
    </w:p>
    <w:p w14:paraId="2C9BB68C" w14:textId="4E9E2B54" w:rsidR="00227C75" w:rsidRDefault="00227C75" w:rsidP="00227C75">
      <w:pPr>
        <w:spacing w:before="360"/>
        <w:jc w:val="both"/>
        <w:rPr>
          <w:rFonts w:ascii="Times New Roman" w:hAnsi="Times New Roman"/>
          <w:sz w:val="24"/>
          <w:szCs w:val="24"/>
        </w:rPr>
      </w:pPr>
      <w:r w:rsidRPr="00536C7B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 xml:space="preserve">22 ust. 2 </w:t>
      </w:r>
      <w:r w:rsidRPr="00536C7B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>20</w:t>
      </w:r>
      <w:r w:rsidRPr="00536C7B">
        <w:rPr>
          <w:rFonts w:ascii="Times New Roman" w:hAnsi="Times New Roman"/>
          <w:sz w:val="24"/>
          <w:szCs w:val="24"/>
        </w:rPr>
        <w:t xml:space="preserve"> lipca 20</w:t>
      </w:r>
      <w:r>
        <w:rPr>
          <w:rFonts w:ascii="Times New Roman" w:hAnsi="Times New Roman"/>
          <w:sz w:val="24"/>
          <w:szCs w:val="24"/>
        </w:rPr>
        <w:t>18</w:t>
      </w:r>
      <w:r w:rsidRPr="00536C7B">
        <w:rPr>
          <w:rFonts w:ascii="Times New Roman" w:hAnsi="Times New Roman"/>
          <w:sz w:val="24"/>
          <w:szCs w:val="24"/>
        </w:rPr>
        <w:t xml:space="preserve"> r. Prawo o</w:t>
      </w:r>
      <w:r w:rsidR="00ED2AFB">
        <w:rPr>
          <w:rFonts w:ascii="Times New Roman" w:hAnsi="Times New Roman"/>
          <w:sz w:val="24"/>
          <w:szCs w:val="24"/>
        </w:rPr>
        <w:t xml:space="preserve"> </w:t>
      </w:r>
      <w:r w:rsidRPr="00536C7B">
        <w:rPr>
          <w:rFonts w:ascii="Times New Roman" w:hAnsi="Times New Roman"/>
          <w:sz w:val="24"/>
          <w:szCs w:val="24"/>
        </w:rPr>
        <w:t xml:space="preserve">szkolnictwie wyższym </w:t>
      </w:r>
      <w:r>
        <w:rPr>
          <w:rFonts w:ascii="Times New Roman" w:hAnsi="Times New Roman"/>
          <w:sz w:val="24"/>
          <w:szCs w:val="24"/>
        </w:rPr>
        <w:t xml:space="preserve">i nauce </w:t>
      </w:r>
      <w:r w:rsidR="00ED2A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U.</w:t>
      </w:r>
      <w:r w:rsidRPr="00536C7B">
        <w:rPr>
          <w:rFonts w:ascii="Times New Roman" w:hAnsi="Times New Roman"/>
          <w:sz w:val="24"/>
          <w:szCs w:val="24"/>
        </w:rPr>
        <w:t xml:space="preserve"> poz.</w:t>
      </w:r>
      <w:r>
        <w:rPr>
          <w:rFonts w:ascii="Times New Roman" w:hAnsi="Times New Roman"/>
          <w:sz w:val="24"/>
          <w:szCs w:val="24"/>
        </w:rPr>
        <w:t>1668 z późn. zm.)</w:t>
      </w:r>
      <w:r w:rsidRPr="0053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uchwala się, co następuje: </w:t>
      </w:r>
    </w:p>
    <w:p w14:paraId="6CB6D7A6" w14:textId="77777777" w:rsidR="00227C75" w:rsidRDefault="00227C75" w:rsidP="00227C7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3D7BDD63" w14:textId="17939932" w:rsidR="00227C75" w:rsidRPr="008E1762" w:rsidRDefault="00227C75" w:rsidP="00C84A34">
      <w:pPr>
        <w:ind w:right="-14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Rada Uczelni</w:t>
      </w:r>
      <w:r w:rsidRPr="008E1762">
        <w:rPr>
          <w:rFonts w:ascii="Times New Roman" w:hAnsi="Times New Roman"/>
          <w:sz w:val="24"/>
          <w:szCs w:val="24"/>
        </w:rPr>
        <w:t xml:space="preserve"> Zachodniopomorskiego Uniwersytetu Technologicznego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762">
        <w:rPr>
          <w:rFonts w:ascii="Times New Roman" w:hAnsi="Times New Roman"/>
          <w:sz w:val="24"/>
          <w:szCs w:val="24"/>
        </w:rPr>
        <w:t xml:space="preserve">Szczecinie </w:t>
      </w:r>
      <w:r>
        <w:rPr>
          <w:rFonts w:ascii="Times New Roman" w:hAnsi="Times New Roman"/>
          <w:sz w:val="24"/>
          <w:szCs w:val="24"/>
        </w:rPr>
        <w:t>uchwala Regulamin</w:t>
      </w:r>
      <w:r w:rsidR="00A85560">
        <w:rPr>
          <w:rFonts w:ascii="Times New Roman" w:hAnsi="Times New Roman"/>
          <w:sz w:val="24"/>
          <w:szCs w:val="24"/>
        </w:rPr>
        <w:t xml:space="preserve"> Rady Uczelni ZUT</w:t>
      </w:r>
      <w:r>
        <w:rPr>
          <w:rFonts w:ascii="Times New Roman" w:hAnsi="Times New Roman"/>
          <w:sz w:val="24"/>
          <w:szCs w:val="24"/>
        </w:rPr>
        <w:t xml:space="preserve"> określający tryb jej funkcjonowania, </w:t>
      </w:r>
      <w:r w:rsidRPr="008E1762">
        <w:rPr>
          <w:rFonts w:ascii="Times New Roman" w:hAnsi="Times New Roman"/>
          <w:sz w:val="24"/>
          <w:szCs w:val="24"/>
        </w:rPr>
        <w:t>stanowiąc</w:t>
      </w:r>
      <w:r>
        <w:rPr>
          <w:rFonts w:ascii="Times New Roman" w:hAnsi="Times New Roman"/>
          <w:sz w:val="24"/>
          <w:szCs w:val="24"/>
        </w:rPr>
        <w:t>y</w:t>
      </w:r>
      <w:r w:rsidRPr="008E1762">
        <w:rPr>
          <w:rFonts w:ascii="Times New Roman" w:hAnsi="Times New Roman"/>
          <w:sz w:val="24"/>
          <w:szCs w:val="24"/>
        </w:rPr>
        <w:t xml:space="preserve"> załącznik </w:t>
      </w:r>
      <w:r w:rsidR="00C84A34">
        <w:rPr>
          <w:rFonts w:ascii="Times New Roman" w:hAnsi="Times New Roman"/>
          <w:sz w:val="24"/>
          <w:szCs w:val="24"/>
        </w:rPr>
        <w:br/>
      </w:r>
      <w:r w:rsidRPr="008E1762">
        <w:rPr>
          <w:rFonts w:ascii="Times New Roman" w:hAnsi="Times New Roman"/>
          <w:sz w:val="24"/>
          <w:szCs w:val="24"/>
        </w:rPr>
        <w:t>do niniejszej uchwały.</w:t>
      </w:r>
    </w:p>
    <w:p w14:paraId="53E8EFF6" w14:textId="77777777" w:rsidR="00227C75" w:rsidRDefault="00227C75" w:rsidP="00227C7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2A4A97C5" w14:textId="77777777" w:rsidR="00227C75" w:rsidRDefault="00227C75" w:rsidP="00227C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7DD3556" w14:textId="77777777" w:rsidR="005A31C9" w:rsidRDefault="005A31C9" w:rsidP="005A31C9">
      <w:pPr>
        <w:rPr>
          <w:rFonts w:ascii="Times New Roman" w:hAnsi="Times New Roman"/>
          <w:sz w:val="24"/>
          <w:szCs w:val="24"/>
        </w:rPr>
      </w:pPr>
    </w:p>
    <w:p w14:paraId="2C541828" w14:textId="77777777" w:rsidR="005A31C9" w:rsidRDefault="005A31C9" w:rsidP="005A31C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312F904C" w14:textId="77777777" w:rsidR="005A31C9" w:rsidRDefault="005A31C9" w:rsidP="005A31C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Uczelni ZUT</w:t>
      </w:r>
    </w:p>
    <w:p w14:paraId="08BF7E51" w14:textId="77777777" w:rsidR="005A31C9" w:rsidRDefault="005A31C9" w:rsidP="005A31C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355DA093" w14:textId="77777777" w:rsidR="005A31C9" w:rsidRDefault="005A31C9" w:rsidP="005A31C9">
      <w:pPr>
        <w:spacing w:before="120"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Edward Osina</w:t>
      </w:r>
    </w:p>
    <w:p w14:paraId="3FECAD4A" w14:textId="77777777" w:rsidR="00227C75" w:rsidRDefault="00227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AD4A3C" w14:textId="354C2071" w:rsidR="00E5077A" w:rsidRDefault="00A85560" w:rsidP="00E507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do u</w:t>
      </w:r>
      <w:r w:rsidR="00E5077A">
        <w:rPr>
          <w:rFonts w:ascii="Times New Roman" w:hAnsi="Times New Roman" w:cs="Times New Roman"/>
        </w:rPr>
        <w:t>chwały</w:t>
      </w:r>
      <w:r w:rsidR="00C112AF">
        <w:rPr>
          <w:rFonts w:ascii="Times New Roman" w:hAnsi="Times New Roman" w:cs="Times New Roman"/>
        </w:rPr>
        <w:t xml:space="preserve"> nr </w:t>
      </w:r>
      <w:r w:rsidR="00F605C6">
        <w:rPr>
          <w:rFonts w:ascii="Times New Roman" w:hAnsi="Times New Roman" w:cs="Times New Roman"/>
        </w:rPr>
        <w:t>1</w:t>
      </w:r>
      <w:r w:rsidR="00E5077A">
        <w:rPr>
          <w:rFonts w:ascii="Times New Roman" w:hAnsi="Times New Roman" w:cs="Times New Roman"/>
        </w:rPr>
        <w:t xml:space="preserve"> Rady Uczelni </w:t>
      </w:r>
    </w:p>
    <w:p w14:paraId="1C059419" w14:textId="77777777" w:rsidR="00E5077A" w:rsidRDefault="00E5077A" w:rsidP="00E507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Zachodniopomorskiego Uniwersytetu Technologicznego w Szczecinie</w:t>
      </w:r>
    </w:p>
    <w:p w14:paraId="1D0F54AE" w14:textId="0DDECC74" w:rsidR="001B7ED2" w:rsidRDefault="00E5077A" w:rsidP="00E507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F605C6">
        <w:rPr>
          <w:rFonts w:ascii="Times New Roman" w:hAnsi="Times New Roman" w:cs="Times New Roman"/>
        </w:rPr>
        <w:t>17.06.</w:t>
      </w:r>
      <w:r>
        <w:rPr>
          <w:rFonts w:ascii="Times New Roman" w:hAnsi="Times New Roman" w:cs="Times New Roman"/>
        </w:rPr>
        <w:t xml:space="preserve">2019 r. </w:t>
      </w:r>
    </w:p>
    <w:p w14:paraId="703069A1" w14:textId="77777777" w:rsidR="00E5077A" w:rsidRPr="00E5077A" w:rsidRDefault="00E5077A" w:rsidP="00E5077A">
      <w:pPr>
        <w:spacing w:after="0"/>
        <w:jc w:val="right"/>
        <w:rPr>
          <w:rFonts w:ascii="Times New Roman" w:hAnsi="Times New Roman" w:cs="Times New Roman"/>
        </w:rPr>
      </w:pPr>
    </w:p>
    <w:p w14:paraId="0C513E34" w14:textId="4065556A" w:rsidR="00B0356E" w:rsidRDefault="006B4C06" w:rsidP="00614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RADY UCZELNI</w:t>
      </w:r>
    </w:p>
    <w:p w14:paraId="23CBF5FB" w14:textId="617655B0" w:rsidR="00614BE4" w:rsidRDefault="00614BE4" w:rsidP="00614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ZACHODNIOPOMORSKIEGO UNIWERSYTETU TECHNOLOGICZNEGO </w:t>
      </w:r>
      <w:r w:rsidR="00C84A3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W SZCZECINIE</w:t>
      </w:r>
    </w:p>
    <w:p w14:paraId="4906BFB1" w14:textId="77777777" w:rsidR="000D3CE3" w:rsidRPr="000D3CE3" w:rsidRDefault="000D3CE3" w:rsidP="000D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4B7C1" w14:textId="77777777" w:rsidR="000D3CE3" w:rsidRPr="000D3CE3" w:rsidRDefault="000D3CE3" w:rsidP="000D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FF5AB" w14:textId="77777777" w:rsidR="00614BE4" w:rsidRDefault="00614BE4" w:rsidP="00614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OGÓLNE</w:t>
      </w:r>
    </w:p>
    <w:p w14:paraId="74D09A81" w14:textId="77777777" w:rsidR="00614BE4" w:rsidRDefault="00614BE4" w:rsidP="00E04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0443F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01C42A99" w14:textId="77777777" w:rsidR="00A211D0" w:rsidRPr="00A211D0" w:rsidRDefault="00D15385" w:rsidP="00A211D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1D0">
        <w:rPr>
          <w:rFonts w:ascii="Times New Roman" w:hAnsi="Times New Roman" w:cs="Times New Roman"/>
          <w:sz w:val="24"/>
          <w:szCs w:val="24"/>
        </w:rPr>
        <w:t>Niniejszy regulamin określa tryb funkcjonowania Rady Uczelni Zachodniopomorskiego Uniwersytetu Technologicznego w Szczecinie</w:t>
      </w:r>
      <w:r w:rsidR="00A211D0" w:rsidRPr="00A211D0">
        <w:rPr>
          <w:rFonts w:ascii="Times New Roman" w:hAnsi="Times New Roman" w:cs="Times New Roman"/>
          <w:sz w:val="24"/>
          <w:szCs w:val="24"/>
        </w:rPr>
        <w:t>.</w:t>
      </w:r>
    </w:p>
    <w:p w14:paraId="5DA2DA11" w14:textId="329219A9" w:rsidR="00E0443F" w:rsidRDefault="00E0443F" w:rsidP="00A211D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Uczelni Zachodniopomorskiego Uniwersytetu Technologicznego w Szczecinie, zwanej dalej Radą, działa na podstawie:</w:t>
      </w:r>
    </w:p>
    <w:p w14:paraId="4B9497A4" w14:textId="392ED71B" w:rsidR="00E0443F" w:rsidRDefault="004F17CF" w:rsidP="00422A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443F">
        <w:rPr>
          <w:rFonts w:ascii="Times New Roman" w:hAnsi="Times New Roman" w:cs="Times New Roman"/>
          <w:sz w:val="24"/>
          <w:szCs w:val="24"/>
        </w:rPr>
        <w:t>bowiązujących przepisów prawa, w szczególności przepisów ustawy z dnia 20 lipca 2018 r</w:t>
      </w:r>
      <w:r w:rsidR="00A85560">
        <w:rPr>
          <w:rFonts w:ascii="Times New Roman" w:hAnsi="Times New Roman" w:cs="Times New Roman"/>
          <w:sz w:val="24"/>
          <w:szCs w:val="24"/>
        </w:rPr>
        <w:t>.</w:t>
      </w:r>
      <w:r w:rsidR="00E0443F">
        <w:rPr>
          <w:rFonts w:ascii="Times New Roman" w:hAnsi="Times New Roman" w:cs="Times New Roman"/>
          <w:sz w:val="24"/>
          <w:szCs w:val="24"/>
        </w:rPr>
        <w:t xml:space="preserve"> Prawo o szkolnictwie wyższym i nauce (Dz.</w:t>
      </w:r>
      <w:r w:rsidR="00A85560">
        <w:rPr>
          <w:rFonts w:ascii="Times New Roman" w:hAnsi="Times New Roman" w:cs="Times New Roman"/>
          <w:sz w:val="24"/>
          <w:szCs w:val="24"/>
        </w:rPr>
        <w:t xml:space="preserve"> </w:t>
      </w:r>
      <w:r w:rsidR="00E0443F">
        <w:rPr>
          <w:rFonts w:ascii="Times New Roman" w:hAnsi="Times New Roman" w:cs="Times New Roman"/>
          <w:sz w:val="24"/>
          <w:szCs w:val="24"/>
        </w:rPr>
        <w:t>U. poz. 1668</w:t>
      </w:r>
      <w:r w:rsidR="00A85560">
        <w:rPr>
          <w:rFonts w:ascii="Times New Roman" w:hAnsi="Times New Roman" w:cs="Times New Roman"/>
          <w:sz w:val="24"/>
          <w:szCs w:val="24"/>
        </w:rPr>
        <w:t>,</w:t>
      </w:r>
      <w:r w:rsidR="009A1347">
        <w:rPr>
          <w:rFonts w:ascii="Times New Roman" w:hAnsi="Times New Roman" w:cs="Times New Roman"/>
          <w:sz w:val="24"/>
          <w:szCs w:val="24"/>
        </w:rPr>
        <w:t xml:space="preserve"> z późn. </w:t>
      </w:r>
      <w:r w:rsidR="00C112AF">
        <w:rPr>
          <w:rFonts w:ascii="Times New Roman" w:hAnsi="Times New Roman" w:cs="Times New Roman"/>
          <w:sz w:val="24"/>
          <w:szCs w:val="24"/>
        </w:rPr>
        <w:t>z</w:t>
      </w:r>
      <w:r w:rsidR="009A1347">
        <w:rPr>
          <w:rFonts w:ascii="Times New Roman" w:hAnsi="Times New Roman" w:cs="Times New Roman"/>
          <w:sz w:val="24"/>
          <w:szCs w:val="24"/>
        </w:rPr>
        <w:t>m</w:t>
      </w:r>
      <w:r w:rsidR="00C112AF">
        <w:rPr>
          <w:rFonts w:ascii="Times New Roman" w:hAnsi="Times New Roman" w:cs="Times New Roman"/>
          <w:sz w:val="24"/>
          <w:szCs w:val="24"/>
        </w:rPr>
        <w:t>.</w:t>
      </w:r>
      <w:r w:rsidR="00E0443F">
        <w:rPr>
          <w:rFonts w:ascii="Times New Roman" w:hAnsi="Times New Roman" w:cs="Times New Roman"/>
          <w:sz w:val="24"/>
          <w:szCs w:val="24"/>
        </w:rPr>
        <w:t>)</w:t>
      </w:r>
      <w:r w:rsidR="00A85560">
        <w:rPr>
          <w:rFonts w:ascii="Times New Roman" w:hAnsi="Times New Roman" w:cs="Times New Roman"/>
          <w:sz w:val="24"/>
          <w:szCs w:val="24"/>
        </w:rPr>
        <w:t>;</w:t>
      </w:r>
      <w:r w:rsidR="00E04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942DC" w14:textId="77777777" w:rsidR="004F17CF" w:rsidRDefault="004F17CF" w:rsidP="00422A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309DF08A" w14:textId="77777777" w:rsidR="00D324DA" w:rsidRPr="000D3CE3" w:rsidRDefault="00D324DA" w:rsidP="000D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1A158" w14:textId="77777777" w:rsidR="009B3AB7" w:rsidRPr="000D3CE3" w:rsidRDefault="009B3AB7" w:rsidP="000D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7842F" w14:textId="77777777" w:rsidR="0056607C" w:rsidRDefault="0056607C" w:rsidP="004F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CZŁONKÓW RADY UCZELNI</w:t>
      </w:r>
    </w:p>
    <w:p w14:paraId="26C4BE3B" w14:textId="77777777" w:rsidR="009A1347" w:rsidRDefault="009A1347" w:rsidP="009A1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4C29E8B" w14:textId="17B7A540" w:rsidR="009A1347" w:rsidRDefault="009A1347" w:rsidP="009A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wykonuje swoje obowiązki kierując się dobrem </w:t>
      </w:r>
      <w:r w:rsidR="00F809C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czelni i działając na jej rzecz.</w:t>
      </w:r>
    </w:p>
    <w:p w14:paraId="194934C8" w14:textId="77777777" w:rsidR="009A1347" w:rsidRDefault="009A1347" w:rsidP="0056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AA0EB" w14:textId="77777777" w:rsidR="0056607C" w:rsidRDefault="0056607C" w:rsidP="0056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0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37C1D0F" w14:textId="484CB405" w:rsidR="007F74CD" w:rsidRDefault="007F74CD" w:rsidP="007F74C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wykonują swoje obowiązki osobiście.</w:t>
      </w:r>
    </w:p>
    <w:p w14:paraId="4B737914" w14:textId="69C4A87D" w:rsidR="007F74CD" w:rsidRDefault="00810180" w:rsidP="007F74C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wykonują swoje obowiązki kolegialnie.</w:t>
      </w:r>
    </w:p>
    <w:p w14:paraId="27F8C9B0" w14:textId="0D1281A3" w:rsidR="00810180" w:rsidRPr="007F74CD" w:rsidRDefault="00810180" w:rsidP="007F74C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posiedzeniu Rady jest obowiązkiem członka Rady. Członek Rady po</w:t>
      </w:r>
      <w:r w:rsidR="001202B4">
        <w:rPr>
          <w:rFonts w:ascii="Times New Roman" w:hAnsi="Times New Roman" w:cs="Times New Roman"/>
          <w:sz w:val="24"/>
          <w:szCs w:val="24"/>
        </w:rPr>
        <w:t xml:space="preserve">winien niezwłocznie powiadomić przewodniczącego o </w:t>
      </w:r>
      <w:r>
        <w:rPr>
          <w:rFonts w:ascii="Times New Roman" w:hAnsi="Times New Roman" w:cs="Times New Roman"/>
          <w:sz w:val="24"/>
          <w:szCs w:val="24"/>
        </w:rPr>
        <w:t>swojej nieobecności</w:t>
      </w:r>
      <w:r w:rsidR="001202B4">
        <w:rPr>
          <w:rFonts w:ascii="Times New Roman" w:hAnsi="Times New Roman" w:cs="Times New Roman"/>
          <w:sz w:val="24"/>
          <w:szCs w:val="24"/>
        </w:rPr>
        <w:t xml:space="preserve"> oraz złożyć </w:t>
      </w:r>
      <w:r w:rsidR="001202B4" w:rsidRPr="00680C82">
        <w:rPr>
          <w:rFonts w:ascii="Times New Roman" w:hAnsi="Times New Roman" w:cs="Times New Roman"/>
          <w:sz w:val="24"/>
          <w:szCs w:val="24"/>
        </w:rPr>
        <w:t>stosowne</w:t>
      </w:r>
      <w:r w:rsidR="001202B4">
        <w:rPr>
          <w:rFonts w:ascii="Times New Roman" w:hAnsi="Times New Roman" w:cs="Times New Roman"/>
          <w:sz w:val="24"/>
          <w:szCs w:val="24"/>
        </w:rPr>
        <w:t xml:space="preserve"> usprawiedliwienie. </w:t>
      </w:r>
    </w:p>
    <w:p w14:paraId="0E5E1B1D" w14:textId="77777777" w:rsidR="0056607C" w:rsidRDefault="0056607C" w:rsidP="004F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2E786" w14:textId="77777777" w:rsidR="002B5501" w:rsidRDefault="002B5501" w:rsidP="004F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8DE2A" w14:textId="77777777" w:rsidR="003372A7" w:rsidRDefault="003372A7" w:rsidP="0033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PRZEWODNICZ</w:t>
      </w:r>
      <w:r w:rsidR="00A605A9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CEGO RADY UCZELNI</w:t>
      </w:r>
    </w:p>
    <w:p w14:paraId="2F2FCCF9" w14:textId="77777777" w:rsidR="003372A7" w:rsidRDefault="003372A7" w:rsidP="0033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0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D72C85" w14:textId="244D29DA" w:rsidR="003372A7" w:rsidRPr="009219E2" w:rsidRDefault="000334EE" w:rsidP="000334E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9E2">
        <w:rPr>
          <w:rFonts w:ascii="Times New Roman" w:hAnsi="Times New Roman" w:cs="Times New Roman"/>
          <w:sz w:val="24"/>
          <w:szCs w:val="24"/>
        </w:rPr>
        <w:t>Przewodniczący Rady Uczelni, zwany dalej „przewodniczącym</w:t>
      </w:r>
      <w:r w:rsidR="000E21C7">
        <w:rPr>
          <w:rFonts w:ascii="Times New Roman" w:hAnsi="Times New Roman" w:cs="Times New Roman"/>
          <w:sz w:val="24"/>
          <w:szCs w:val="24"/>
        </w:rPr>
        <w:t xml:space="preserve"> RU</w:t>
      </w:r>
      <w:r w:rsidRPr="009219E2">
        <w:rPr>
          <w:rFonts w:ascii="Times New Roman" w:hAnsi="Times New Roman" w:cs="Times New Roman"/>
          <w:sz w:val="24"/>
          <w:szCs w:val="24"/>
        </w:rPr>
        <w:t xml:space="preserve">”, </w:t>
      </w:r>
      <w:r w:rsidR="009219E2">
        <w:rPr>
          <w:rFonts w:ascii="Times New Roman" w:hAnsi="Times New Roman" w:cs="Times New Roman"/>
          <w:sz w:val="24"/>
          <w:szCs w:val="24"/>
        </w:rPr>
        <w:t xml:space="preserve">wykonuje czynności </w:t>
      </w:r>
      <w:r w:rsidR="000D3CE3">
        <w:rPr>
          <w:rFonts w:ascii="Times New Roman" w:hAnsi="Times New Roman" w:cs="Times New Roman"/>
          <w:sz w:val="24"/>
          <w:szCs w:val="24"/>
        </w:rPr>
        <w:br/>
      </w:r>
      <w:r w:rsidR="009219E2">
        <w:rPr>
          <w:rFonts w:ascii="Times New Roman" w:hAnsi="Times New Roman" w:cs="Times New Roman"/>
          <w:sz w:val="24"/>
          <w:szCs w:val="24"/>
        </w:rPr>
        <w:t>z zakresu prawa pracy w stosunku do rektora</w:t>
      </w:r>
      <w:r w:rsidRPr="009219E2">
        <w:rPr>
          <w:rFonts w:ascii="Times New Roman" w:hAnsi="Times New Roman" w:cs="Times New Roman"/>
          <w:sz w:val="24"/>
          <w:szCs w:val="24"/>
        </w:rPr>
        <w:t>.</w:t>
      </w:r>
    </w:p>
    <w:p w14:paraId="74D3CFC4" w14:textId="3E5BC0EE" w:rsidR="000334EE" w:rsidRDefault="000334EE" w:rsidP="000334E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kompetencji przewodniczącego </w:t>
      </w:r>
      <w:r w:rsidR="000E21C7"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>należy:</w:t>
      </w:r>
    </w:p>
    <w:p w14:paraId="7CD69027" w14:textId="1AFA6D85" w:rsidR="000334EE" w:rsidRDefault="0055407D" w:rsidP="000334E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34EE">
        <w:rPr>
          <w:rFonts w:ascii="Times New Roman" w:hAnsi="Times New Roman" w:cs="Times New Roman"/>
          <w:sz w:val="24"/>
          <w:szCs w:val="24"/>
        </w:rPr>
        <w:t>w</w:t>
      </w:r>
      <w:r w:rsidR="00A85560">
        <w:rPr>
          <w:rFonts w:ascii="Times New Roman" w:hAnsi="Times New Roman" w:cs="Times New Roman"/>
          <w:sz w:val="24"/>
          <w:szCs w:val="24"/>
        </w:rPr>
        <w:t>oływanie posiedzeń Rady;</w:t>
      </w:r>
    </w:p>
    <w:p w14:paraId="4E653568" w14:textId="7D9BCDAC" w:rsidR="000334EE" w:rsidRDefault="0055407D" w:rsidP="000334E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34EE">
        <w:rPr>
          <w:rFonts w:ascii="Times New Roman" w:hAnsi="Times New Roman" w:cs="Times New Roman"/>
          <w:sz w:val="24"/>
          <w:szCs w:val="24"/>
        </w:rPr>
        <w:t>rzedstawianie projektu porządku obrad posiedzeń Rady</w:t>
      </w:r>
      <w:r w:rsidR="00A85560">
        <w:rPr>
          <w:rFonts w:ascii="Times New Roman" w:hAnsi="Times New Roman" w:cs="Times New Roman"/>
          <w:sz w:val="24"/>
          <w:szCs w:val="24"/>
        </w:rPr>
        <w:t>;</w:t>
      </w:r>
    </w:p>
    <w:p w14:paraId="1BBEBFC2" w14:textId="33EEEE77" w:rsidR="000334EE" w:rsidRDefault="0055407D" w:rsidP="000334E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34EE">
        <w:rPr>
          <w:rFonts w:ascii="Times New Roman" w:hAnsi="Times New Roman" w:cs="Times New Roman"/>
          <w:sz w:val="24"/>
          <w:szCs w:val="24"/>
        </w:rPr>
        <w:t>rowadzenie posiedzeń Rady</w:t>
      </w:r>
      <w:r w:rsidR="00A85560">
        <w:rPr>
          <w:rFonts w:ascii="Times New Roman" w:hAnsi="Times New Roman" w:cs="Times New Roman"/>
          <w:sz w:val="24"/>
          <w:szCs w:val="24"/>
        </w:rPr>
        <w:t>;</w:t>
      </w:r>
    </w:p>
    <w:p w14:paraId="7FCF3B4E" w14:textId="4B41745B" w:rsidR="000334EE" w:rsidRDefault="0055407D" w:rsidP="000334E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34EE">
        <w:rPr>
          <w:rFonts w:ascii="Times New Roman" w:hAnsi="Times New Roman" w:cs="Times New Roman"/>
          <w:sz w:val="24"/>
          <w:szCs w:val="24"/>
        </w:rPr>
        <w:t>eprezentowanie Rady przed organami</w:t>
      </w:r>
      <w:r w:rsidR="00A85560">
        <w:rPr>
          <w:rFonts w:ascii="Times New Roman" w:hAnsi="Times New Roman" w:cs="Times New Roman"/>
          <w:sz w:val="24"/>
          <w:szCs w:val="24"/>
        </w:rPr>
        <w:t xml:space="preserve"> Uczelni oraz innymi podmiotami;</w:t>
      </w:r>
    </w:p>
    <w:p w14:paraId="4C232AA1" w14:textId="77777777" w:rsidR="000334EE" w:rsidRDefault="0055407D" w:rsidP="000334E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34EE">
        <w:rPr>
          <w:rFonts w:ascii="Times New Roman" w:hAnsi="Times New Roman" w:cs="Times New Roman"/>
          <w:sz w:val="24"/>
          <w:szCs w:val="24"/>
        </w:rPr>
        <w:t>odpisywanie uchwał przyjętych przez Radę</w:t>
      </w:r>
      <w:r w:rsidR="006972A0">
        <w:rPr>
          <w:rFonts w:ascii="Times New Roman" w:hAnsi="Times New Roman" w:cs="Times New Roman"/>
          <w:sz w:val="24"/>
          <w:szCs w:val="24"/>
        </w:rPr>
        <w:t>.</w:t>
      </w:r>
    </w:p>
    <w:p w14:paraId="7C272FBC" w14:textId="703F29F0" w:rsidR="000334EE" w:rsidRDefault="000334EE" w:rsidP="000334E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0E21C7"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>może upoważnić członka Rady do wykonywania w jego imieniu kompetencji określonych w ust.</w:t>
      </w:r>
      <w:r w:rsidR="00A85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407D">
        <w:rPr>
          <w:rFonts w:ascii="Times New Roman" w:hAnsi="Times New Roman" w:cs="Times New Roman"/>
          <w:sz w:val="24"/>
          <w:szCs w:val="24"/>
        </w:rPr>
        <w:t>.</w:t>
      </w:r>
    </w:p>
    <w:p w14:paraId="10A37159" w14:textId="77777777" w:rsidR="0056607C" w:rsidRDefault="0056607C" w:rsidP="004F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026EA" w14:textId="77777777" w:rsidR="0056607C" w:rsidRDefault="0056607C" w:rsidP="004F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1D911" w14:textId="77777777" w:rsidR="0062536A" w:rsidRDefault="0062536A" w:rsidP="0062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ZADANIA I ZAKRES DZIAŁANIA RADY UCZELNI </w:t>
      </w:r>
    </w:p>
    <w:p w14:paraId="769136E4" w14:textId="77777777" w:rsidR="0062536A" w:rsidRDefault="0062536A" w:rsidP="0062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40C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F3C13D" w14:textId="653A3CC9" w:rsidR="0062536A" w:rsidRPr="0093216D" w:rsidRDefault="0093216D" w:rsidP="006253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6D">
        <w:rPr>
          <w:rFonts w:ascii="Times New Roman" w:hAnsi="Times New Roman" w:cs="Times New Roman"/>
          <w:sz w:val="24"/>
          <w:szCs w:val="24"/>
        </w:rPr>
        <w:t>Do obowiązków Rady należy wykonywanie zadań wynikających z przepisów prawa oraz określonych w statucie ZUT z zastrzeżeniem</w:t>
      </w:r>
      <w:r w:rsidR="00F5174E">
        <w:rPr>
          <w:rFonts w:ascii="Times New Roman" w:hAnsi="Times New Roman" w:cs="Times New Roman"/>
          <w:sz w:val="24"/>
          <w:szCs w:val="24"/>
        </w:rPr>
        <w:t>,</w:t>
      </w:r>
      <w:r w:rsidRPr="0093216D">
        <w:rPr>
          <w:rFonts w:ascii="Times New Roman" w:hAnsi="Times New Roman" w:cs="Times New Roman"/>
          <w:sz w:val="24"/>
          <w:szCs w:val="24"/>
        </w:rPr>
        <w:t xml:space="preserve"> iż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2536A" w:rsidRPr="0093216D">
        <w:rPr>
          <w:rFonts w:ascii="Times New Roman" w:hAnsi="Times New Roman" w:cs="Times New Roman"/>
          <w:sz w:val="24"/>
          <w:szCs w:val="24"/>
        </w:rPr>
        <w:t>o</w:t>
      </w:r>
      <w:r w:rsidRPr="0093216D">
        <w:rPr>
          <w:rFonts w:ascii="Times New Roman" w:hAnsi="Times New Roman" w:cs="Times New Roman"/>
          <w:sz w:val="24"/>
          <w:szCs w:val="24"/>
        </w:rPr>
        <w:t xml:space="preserve"> dnia wejścia w życie nowego statutu ZUT do </w:t>
      </w:r>
      <w:r w:rsidR="0062536A" w:rsidRPr="0093216D">
        <w:rPr>
          <w:rFonts w:ascii="Times New Roman" w:hAnsi="Times New Roman" w:cs="Times New Roman"/>
          <w:sz w:val="24"/>
          <w:szCs w:val="24"/>
        </w:rPr>
        <w:t xml:space="preserve">zadań </w:t>
      </w:r>
      <w:r>
        <w:rPr>
          <w:rFonts w:ascii="Times New Roman" w:hAnsi="Times New Roman" w:cs="Times New Roman"/>
          <w:sz w:val="24"/>
          <w:szCs w:val="24"/>
        </w:rPr>
        <w:t xml:space="preserve">pierwszej </w:t>
      </w:r>
      <w:r w:rsidR="0062536A" w:rsidRPr="0093216D">
        <w:rPr>
          <w:rFonts w:ascii="Times New Roman" w:hAnsi="Times New Roman" w:cs="Times New Roman"/>
          <w:sz w:val="24"/>
          <w:szCs w:val="24"/>
        </w:rPr>
        <w:t>Rady należy:</w:t>
      </w:r>
    </w:p>
    <w:p w14:paraId="1149171B" w14:textId="77777777" w:rsidR="0062536A" w:rsidRDefault="0062536A" w:rsidP="006253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AF7">
        <w:rPr>
          <w:rFonts w:ascii="Times New Roman" w:hAnsi="Times New Roman" w:cs="Times New Roman"/>
          <w:sz w:val="24"/>
          <w:szCs w:val="24"/>
        </w:rPr>
        <w:t>opiniow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r w:rsidRPr="00422AF7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 statutu;</w:t>
      </w:r>
    </w:p>
    <w:p w14:paraId="3C082766" w14:textId="77777777" w:rsidR="0062536A" w:rsidRDefault="0062536A" w:rsidP="006253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AF7">
        <w:rPr>
          <w:rFonts w:ascii="Times New Roman" w:hAnsi="Times New Roman" w:cs="Times New Roman"/>
          <w:sz w:val="24"/>
          <w:szCs w:val="24"/>
        </w:rPr>
        <w:t>wskaz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Pr="00422AF7">
        <w:rPr>
          <w:rFonts w:ascii="Times New Roman" w:hAnsi="Times New Roman" w:cs="Times New Roman"/>
          <w:sz w:val="24"/>
          <w:szCs w:val="24"/>
        </w:rPr>
        <w:t>kandydatów na rektora</w:t>
      </w:r>
      <w:r>
        <w:rPr>
          <w:rFonts w:ascii="Times New Roman" w:hAnsi="Times New Roman" w:cs="Times New Roman"/>
          <w:sz w:val="24"/>
          <w:szCs w:val="24"/>
        </w:rPr>
        <w:t>, po zaopiniowaniu przez Senat;</w:t>
      </w:r>
    </w:p>
    <w:p w14:paraId="1FDC3D90" w14:textId="1BEB5814" w:rsidR="0062536A" w:rsidRDefault="00F5174E" w:rsidP="006253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regulaminu określającego tryb funkcjonowania Rady</w:t>
      </w:r>
      <w:r w:rsidR="0062536A">
        <w:rPr>
          <w:rFonts w:ascii="Times New Roman" w:hAnsi="Times New Roman" w:cs="Times New Roman"/>
          <w:sz w:val="24"/>
          <w:szCs w:val="24"/>
        </w:rPr>
        <w:t>;</w:t>
      </w:r>
    </w:p>
    <w:p w14:paraId="5F32780E" w14:textId="79812D65" w:rsidR="0062536A" w:rsidRDefault="0062536A" w:rsidP="006253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zgody</w:t>
      </w:r>
      <w:r w:rsidR="0093216D">
        <w:rPr>
          <w:rFonts w:ascii="Times New Roman" w:hAnsi="Times New Roman" w:cs="Times New Roman"/>
          <w:sz w:val="24"/>
          <w:szCs w:val="24"/>
        </w:rPr>
        <w:t xml:space="preserve"> </w:t>
      </w:r>
      <w:r w:rsidR="00F5174E">
        <w:rPr>
          <w:rFonts w:ascii="Times New Roman" w:hAnsi="Times New Roman" w:cs="Times New Roman"/>
          <w:sz w:val="24"/>
          <w:szCs w:val="24"/>
        </w:rPr>
        <w:t>na czynności, o których mowa w art. 423 ust. 2 ustawy z dnia 20 lipca 2018 r. – Prawo o szkolnictwie wyższym i nauce (Dz.</w:t>
      </w:r>
      <w:r w:rsidR="00C84A34">
        <w:rPr>
          <w:rFonts w:ascii="Times New Roman" w:hAnsi="Times New Roman" w:cs="Times New Roman"/>
          <w:sz w:val="24"/>
          <w:szCs w:val="24"/>
        </w:rPr>
        <w:t xml:space="preserve"> </w:t>
      </w:r>
      <w:r w:rsidR="00F5174E">
        <w:rPr>
          <w:rFonts w:ascii="Times New Roman" w:hAnsi="Times New Roman" w:cs="Times New Roman"/>
          <w:sz w:val="24"/>
          <w:szCs w:val="24"/>
        </w:rPr>
        <w:t>U. poz. 1668</w:t>
      </w:r>
      <w:r w:rsidR="00C84A34">
        <w:rPr>
          <w:rFonts w:ascii="Times New Roman" w:hAnsi="Times New Roman" w:cs="Times New Roman"/>
          <w:sz w:val="24"/>
          <w:szCs w:val="24"/>
        </w:rPr>
        <w:t>,</w:t>
      </w:r>
      <w:r w:rsidR="00F5174E">
        <w:rPr>
          <w:rFonts w:ascii="Times New Roman" w:hAnsi="Times New Roman" w:cs="Times New Roman"/>
          <w:sz w:val="24"/>
          <w:szCs w:val="24"/>
        </w:rPr>
        <w:t xml:space="preserve"> z</w:t>
      </w:r>
      <w:r w:rsidR="00EE1C4C">
        <w:rPr>
          <w:rFonts w:ascii="Times New Roman" w:hAnsi="Times New Roman" w:cs="Times New Roman"/>
          <w:sz w:val="24"/>
          <w:szCs w:val="24"/>
        </w:rPr>
        <w:t> </w:t>
      </w:r>
      <w:r w:rsidR="00F5174E">
        <w:rPr>
          <w:rFonts w:ascii="Times New Roman" w:hAnsi="Times New Roman" w:cs="Times New Roman"/>
          <w:sz w:val="24"/>
          <w:szCs w:val="24"/>
        </w:rPr>
        <w:t xml:space="preserve"> późn</w:t>
      </w:r>
      <w:r w:rsidR="00EE1C4C">
        <w:rPr>
          <w:rFonts w:ascii="Times New Roman" w:hAnsi="Times New Roman" w:cs="Times New Roman"/>
          <w:sz w:val="24"/>
          <w:szCs w:val="24"/>
        </w:rPr>
        <w:t>.</w:t>
      </w:r>
      <w:r w:rsidR="00F5174E">
        <w:rPr>
          <w:rFonts w:ascii="Times New Roman" w:hAnsi="Times New Roman" w:cs="Times New Roman"/>
          <w:sz w:val="24"/>
          <w:szCs w:val="24"/>
        </w:rPr>
        <w:t xml:space="preserve"> </w:t>
      </w:r>
      <w:r w:rsidR="00EE1C4C">
        <w:rPr>
          <w:rFonts w:ascii="Times New Roman" w:hAnsi="Times New Roman" w:cs="Times New Roman"/>
          <w:sz w:val="24"/>
          <w:szCs w:val="24"/>
        </w:rPr>
        <w:t>z</w:t>
      </w:r>
      <w:r w:rsidR="00F5174E">
        <w:rPr>
          <w:rFonts w:ascii="Times New Roman" w:hAnsi="Times New Roman" w:cs="Times New Roman"/>
          <w:sz w:val="24"/>
          <w:szCs w:val="24"/>
        </w:rPr>
        <w:t>m</w:t>
      </w:r>
      <w:r w:rsidR="00EE1C4C">
        <w:rPr>
          <w:rFonts w:ascii="Times New Roman" w:hAnsi="Times New Roman" w:cs="Times New Roman"/>
          <w:sz w:val="24"/>
          <w:szCs w:val="24"/>
        </w:rPr>
        <w:t>.</w:t>
      </w:r>
      <w:r w:rsidR="00F5174E">
        <w:rPr>
          <w:rFonts w:ascii="Times New Roman" w:hAnsi="Times New Roman" w:cs="Times New Roman"/>
          <w:sz w:val="24"/>
          <w:szCs w:val="24"/>
        </w:rPr>
        <w:t>).</w:t>
      </w:r>
    </w:p>
    <w:p w14:paraId="2E349A83" w14:textId="6D2305EA" w:rsidR="0062536A" w:rsidRDefault="0062536A" w:rsidP="006253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może formułować opinie i stanowiska na temat funkcjonowania Uczelni oraz</w:t>
      </w:r>
      <w:r w:rsidR="00EE1C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przedstawiać je rektorowi lub </w:t>
      </w:r>
      <w:r w:rsidR="000E21C7">
        <w:rPr>
          <w:rFonts w:ascii="Times New Roman" w:hAnsi="Times New Roman" w:cs="Times New Roman"/>
          <w:sz w:val="24"/>
          <w:szCs w:val="24"/>
        </w:rPr>
        <w:t xml:space="preserve">członkom </w:t>
      </w:r>
      <w:r>
        <w:rPr>
          <w:rFonts w:ascii="Times New Roman" w:hAnsi="Times New Roman" w:cs="Times New Roman"/>
          <w:sz w:val="24"/>
          <w:szCs w:val="24"/>
        </w:rPr>
        <w:t>Senat</w:t>
      </w:r>
      <w:r w:rsidR="000E21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FA337" w14:textId="77777777" w:rsidR="00ED3A14" w:rsidRPr="000E21C7" w:rsidRDefault="00ED3A14" w:rsidP="006253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W ramach wykonywanych zadań </w:t>
      </w:r>
      <w:r w:rsidR="00DB4E2F" w:rsidRPr="000E21C7">
        <w:rPr>
          <w:rFonts w:ascii="Times New Roman" w:hAnsi="Times New Roman" w:cs="Times New Roman"/>
          <w:sz w:val="24"/>
          <w:szCs w:val="24"/>
        </w:rPr>
        <w:t xml:space="preserve">RU </w:t>
      </w:r>
      <w:r w:rsidRPr="000E21C7">
        <w:rPr>
          <w:rFonts w:ascii="Times New Roman" w:hAnsi="Times New Roman" w:cs="Times New Roman"/>
          <w:sz w:val="24"/>
          <w:szCs w:val="24"/>
        </w:rPr>
        <w:t>może żądać wglądu do do</w:t>
      </w:r>
      <w:r w:rsidR="003E44C8" w:rsidRPr="000E21C7">
        <w:rPr>
          <w:rFonts w:ascii="Times New Roman" w:hAnsi="Times New Roman" w:cs="Times New Roman"/>
          <w:sz w:val="24"/>
          <w:szCs w:val="24"/>
        </w:rPr>
        <w:t>kumentów Uczelni</w:t>
      </w:r>
      <w:r w:rsidRPr="000E21C7">
        <w:rPr>
          <w:rFonts w:ascii="Times New Roman" w:hAnsi="Times New Roman" w:cs="Times New Roman"/>
          <w:sz w:val="24"/>
          <w:szCs w:val="24"/>
        </w:rPr>
        <w:t>.</w:t>
      </w:r>
    </w:p>
    <w:p w14:paraId="15154468" w14:textId="43763163" w:rsidR="0062536A" w:rsidRPr="000E21C7" w:rsidRDefault="0062536A" w:rsidP="006253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Rada </w:t>
      </w:r>
      <w:r w:rsidR="00B87B6F" w:rsidRPr="000E21C7">
        <w:rPr>
          <w:rFonts w:ascii="Times New Roman" w:hAnsi="Times New Roman" w:cs="Times New Roman"/>
          <w:sz w:val="24"/>
          <w:szCs w:val="24"/>
        </w:rPr>
        <w:t>przedstawia</w:t>
      </w:r>
      <w:r w:rsidRPr="000E21C7">
        <w:rPr>
          <w:rFonts w:ascii="Times New Roman" w:hAnsi="Times New Roman" w:cs="Times New Roman"/>
          <w:sz w:val="24"/>
          <w:szCs w:val="24"/>
        </w:rPr>
        <w:t xml:space="preserve"> Senatowi roczne sprawozdanie z</w:t>
      </w:r>
      <w:r w:rsidR="00B87B6F" w:rsidRPr="000E21C7">
        <w:rPr>
          <w:rFonts w:ascii="Times New Roman" w:hAnsi="Times New Roman" w:cs="Times New Roman"/>
          <w:sz w:val="24"/>
          <w:szCs w:val="24"/>
        </w:rPr>
        <w:t>e swojej</w:t>
      </w:r>
      <w:r w:rsidRPr="000E21C7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B87B6F" w:rsidRPr="000E21C7">
        <w:rPr>
          <w:rFonts w:ascii="Times New Roman" w:hAnsi="Times New Roman" w:cs="Times New Roman"/>
          <w:sz w:val="24"/>
          <w:szCs w:val="24"/>
        </w:rPr>
        <w:t>, nie</w:t>
      </w:r>
      <w:r w:rsidR="00EE1C4C" w:rsidRPr="000E21C7">
        <w:rPr>
          <w:rFonts w:ascii="Times New Roman" w:hAnsi="Times New Roman" w:cs="Times New Roman"/>
          <w:sz w:val="24"/>
          <w:szCs w:val="24"/>
        </w:rPr>
        <w:t> </w:t>
      </w:r>
      <w:r w:rsidR="00B87B6F" w:rsidRPr="000E21C7">
        <w:rPr>
          <w:rFonts w:ascii="Times New Roman" w:hAnsi="Times New Roman" w:cs="Times New Roman"/>
          <w:sz w:val="24"/>
          <w:szCs w:val="24"/>
        </w:rPr>
        <w:t xml:space="preserve"> później niż na ostatnim posiedzeniu Senatu w danym roku kalendarzowym</w:t>
      </w:r>
      <w:r w:rsidRPr="000E21C7">
        <w:rPr>
          <w:rFonts w:ascii="Times New Roman" w:hAnsi="Times New Roman" w:cs="Times New Roman"/>
          <w:sz w:val="24"/>
          <w:szCs w:val="24"/>
        </w:rPr>
        <w:t>.</w:t>
      </w:r>
    </w:p>
    <w:p w14:paraId="6BEE11EF" w14:textId="77777777" w:rsidR="0062536A" w:rsidRDefault="0062536A" w:rsidP="004F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2FAF5" w14:textId="77777777" w:rsidR="00F6271B" w:rsidRDefault="00F6271B" w:rsidP="00F62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40C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9D249AA" w14:textId="1D95B1F8" w:rsidR="00177A1F" w:rsidRDefault="00177A1F" w:rsidP="000E21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może powoływać spośród swoich członków zespoły robocze do badania poszczególnych zagadnień. </w:t>
      </w:r>
    </w:p>
    <w:p w14:paraId="4EC58C7B" w14:textId="77777777" w:rsidR="000D3CE3" w:rsidRDefault="000D3CE3" w:rsidP="000D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B3B01" w14:textId="77777777" w:rsidR="000D3CE3" w:rsidRDefault="000D3CE3" w:rsidP="000D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0A5B1" w14:textId="77777777" w:rsidR="00BE52C9" w:rsidRDefault="00BE52C9" w:rsidP="004F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ZWOŁYWANIA I PROWADZENIA OBRAD</w:t>
      </w:r>
    </w:p>
    <w:p w14:paraId="7EC13D0E" w14:textId="77777777" w:rsidR="00BE52C9" w:rsidRDefault="00BE52C9" w:rsidP="00BE5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40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504669" w14:textId="5995BB76" w:rsidR="00BE52C9" w:rsidRDefault="003D7723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powinny być zwoływane w każdym czasie, gdy wymaga tego interes Uczelni</w:t>
      </w:r>
      <w:r w:rsidR="00170E66">
        <w:rPr>
          <w:rFonts w:ascii="Times New Roman" w:hAnsi="Times New Roman" w:cs="Times New Roman"/>
          <w:sz w:val="24"/>
          <w:szCs w:val="24"/>
        </w:rPr>
        <w:t>.</w:t>
      </w:r>
    </w:p>
    <w:p w14:paraId="60A9FB97" w14:textId="77777777" w:rsidR="00170E66" w:rsidRDefault="00170E66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obraduje na posiedzeniach zwyczajnych i nadzwyczajnych.</w:t>
      </w:r>
    </w:p>
    <w:p w14:paraId="7425BAB3" w14:textId="23C8A25B" w:rsidR="00D7749E" w:rsidRPr="00C42E4E" w:rsidRDefault="00170E66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4E">
        <w:rPr>
          <w:rFonts w:ascii="Times New Roman" w:hAnsi="Times New Roman" w:cs="Times New Roman"/>
          <w:sz w:val="24"/>
          <w:szCs w:val="24"/>
        </w:rPr>
        <w:t xml:space="preserve">Posiedzenia zwyczajne odbywają się co najmniej </w:t>
      </w:r>
      <w:r w:rsidR="00F5174E" w:rsidRPr="00C42E4E">
        <w:rPr>
          <w:rFonts w:ascii="Times New Roman" w:hAnsi="Times New Roman" w:cs="Times New Roman"/>
          <w:sz w:val="24"/>
          <w:szCs w:val="24"/>
        </w:rPr>
        <w:t xml:space="preserve">raz na </w:t>
      </w:r>
      <w:r w:rsidRPr="00C42E4E">
        <w:rPr>
          <w:rFonts w:ascii="Times New Roman" w:hAnsi="Times New Roman" w:cs="Times New Roman"/>
          <w:sz w:val="24"/>
          <w:szCs w:val="24"/>
        </w:rPr>
        <w:t>miesiąc</w:t>
      </w:r>
      <w:r w:rsidR="006D55E0" w:rsidRPr="00C42E4E">
        <w:rPr>
          <w:rFonts w:ascii="Times New Roman" w:hAnsi="Times New Roman" w:cs="Times New Roman"/>
          <w:sz w:val="24"/>
          <w:szCs w:val="24"/>
        </w:rPr>
        <w:t xml:space="preserve">, </w:t>
      </w:r>
      <w:r w:rsidR="00C42E4E">
        <w:rPr>
          <w:rFonts w:ascii="Times New Roman" w:hAnsi="Times New Roman" w:cs="Times New Roman"/>
          <w:sz w:val="24"/>
          <w:szCs w:val="24"/>
        </w:rPr>
        <w:t xml:space="preserve">z wyjątkiem </w:t>
      </w:r>
      <w:r w:rsidR="0006049F">
        <w:rPr>
          <w:rFonts w:ascii="Times New Roman" w:hAnsi="Times New Roman" w:cs="Times New Roman"/>
          <w:sz w:val="24"/>
          <w:szCs w:val="24"/>
        </w:rPr>
        <w:t>wakacji letnich</w:t>
      </w:r>
      <w:r w:rsidRPr="00C42E4E">
        <w:rPr>
          <w:rFonts w:ascii="Times New Roman" w:hAnsi="Times New Roman" w:cs="Times New Roman"/>
          <w:sz w:val="24"/>
          <w:szCs w:val="24"/>
        </w:rPr>
        <w:t>.</w:t>
      </w:r>
      <w:r w:rsidR="00CF2AD1" w:rsidRPr="00C4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65FA" w14:textId="04A516C3" w:rsidR="003D7723" w:rsidRPr="00D7749E" w:rsidRDefault="003D7723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49E">
        <w:rPr>
          <w:rFonts w:ascii="Times New Roman" w:hAnsi="Times New Roman" w:cs="Times New Roman"/>
          <w:sz w:val="24"/>
          <w:szCs w:val="24"/>
        </w:rPr>
        <w:t>Posiedzenia Rady zwołuje p</w:t>
      </w:r>
      <w:r w:rsidR="00BA6311" w:rsidRPr="00D7749E">
        <w:rPr>
          <w:rFonts w:ascii="Times New Roman" w:hAnsi="Times New Roman" w:cs="Times New Roman"/>
          <w:sz w:val="24"/>
          <w:szCs w:val="24"/>
        </w:rPr>
        <w:t>rzewodniczący</w:t>
      </w:r>
      <w:r w:rsidR="00C42E4E">
        <w:rPr>
          <w:rFonts w:ascii="Times New Roman" w:hAnsi="Times New Roman" w:cs="Times New Roman"/>
          <w:sz w:val="24"/>
          <w:szCs w:val="24"/>
        </w:rPr>
        <w:t xml:space="preserve"> RU</w:t>
      </w:r>
      <w:r w:rsidR="00BA6311" w:rsidRPr="00D7749E">
        <w:rPr>
          <w:rFonts w:ascii="Times New Roman" w:hAnsi="Times New Roman" w:cs="Times New Roman"/>
          <w:sz w:val="24"/>
          <w:szCs w:val="24"/>
        </w:rPr>
        <w:t>.</w:t>
      </w:r>
    </w:p>
    <w:p w14:paraId="33ED18E3" w14:textId="5BAEF8CB" w:rsidR="00BD0B46" w:rsidRDefault="00C84A34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</w:t>
      </w:r>
      <w:r w:rsidR="000D7839">
        <w:rPr>
          <w:rFonts w:ascii="Times New Roman" w:hAnsi="Times New Roman" w:cs="Times New Roman"/>
          <w:sz w:val="24"/>
          <w:szCs w:val="24"/>
        </w:rPr>
        <w:t>, w trybie nadzwyczajnym</w:t>
      </w:r>
      <w:r w:rsidR="00BD0B46">
        <w:rPr>
          <w:rFonts w:ascii="Times New Roman" w:hAnsi="Times New Roman" w:cs="Times New Roman"/>
          <w:sz w:val="24"/>
          <w:szCs w:val="24"/>
        </w:rPr>
        <w:t>,</w:t>
      </w:r>
      <w:r w:rsidR="000D7839">
        <w:rPr>
          <w:rFonts w:ascii="Times New Roman" w:hAnsi="Times New Roman" w:cs="Times New Roman"/>
          <w:sz w:val="24"/>
          <w:szCs w:val="24"/>
        </w:rPr>
        <w:t xml:space="preserve"> </w:t>
      </w:r>
      <w:r w:rsidR="00BD0B46">
        <w:rPr>
          <w:rFonts w:ascii="Times New Roman" w:hAnsi="Times New Roman" w:cs="Times New Roman"/>
          <w:sz w:val="24"/>
          <w:szCs w:val="24"/>
        </w:rPr>
        <w:t xml:space="preserve">zwołuje przewodniczący </w:t>
      </w:r>
      <w:r w:rsidR="00C42E4E">
        <w:rPr>
          <w:rFonts w:ascii="Times New Roman" w:hAnsi="Times New Roman" w:cs="Times New Roman"/>
          <w:sz w:val="24"/>
          <w:szCs w:val="24"/>
        </w:rPr>
        <w:t xml:space="preserve">RU </w:t>
      </w:r>
      <w:r w:rsidR="00BD0B46">
        <w:rPr>
          <w:rFonts w:ascii="Times New Roman" w:hAnsi="Times New Roman" w:cs="Times New Roman"/>
          <w:sz w:val="24"/>
          <w:szCs w:val="24"/>
        </w:rPr>
        <w:t xml:space="preserve">z własnej inicjatywy lub na wniosek </w:t>
      </w:r>
      <w:r w:rsidR="00BA6311">
        <w:rPr>
          <w:rFonts w:ascii="Times New Roman" w:hAnsi="Times New Roman" w:cs="Times New Roman"/>
          <w:sz w:val="24"/>
          <w:szCs w:val="24"/>
        </w:rPr>
        <w:t>członk</w:t>
      </w:r>
      <w:r w:rsidR="00BD0B46">
        <w:rPr>
          <w:rFonts w:ascii="Times New Roman" w:hAnsi="Times New Roman" w:cs="Times New Roman"/>
          <w:sz w:val="24"/>
          <w:szCs w:val="24"/>
        </w:rPr>
        <w:t xml:space="preserve">a </w:t>
      </w:r>
      <w:r w:rsidR="00BA6311">
        <w:rPr>
          <w:rFonts w:ascii="Times New Roman" w:hAnsi="Times New Roman" w:cs="Times New Roman"/>
          <w:sz w:val="24"/>
          <w:szCs w:val="24"/>
        </w:rPr>
        <w:t>Rady</w:t>
      </w:r>
      <w:r w:rsidR="00BD0B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099FA" w14:textId="7EC8A2AB" w:rsidR="001202B4" w:rsidRDefault="001202B4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C42E4E"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 xml:space="preserve">zwołuje posiedzenie Rady także na wniosek przewodniczącego Senatu ZUT, złożony w formie pisemnej </w:t>
      </w:r>
      <w:r w:rsidR="00C42E4E">
        <w:rPr>
          <w:rFonts w:ascii="Times New Roman" w:hAnsi="Times New Roman" w:cs="Times New Roman"/>
          <w:sz w:val="24"/>
          <w:szCs w:val="24"/>
        </w:rPr>
        <w:t>w terminie nie dłuższym niż 14 dni od dnia otrzymania wniosku.</w:t>
      </w:r>
    </w:p>
    <w:p w14:paraId="4BCE6AC2" w14:textId="5146E0C7" w:rsidR="00BA6311" w:rsidRDefault="00460532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nadzwyczajnego posiedzenia</w:t>
      </w:r>
      <w:r w:rsidR="00C42E4E">
        <w:rPr>
          <w:rFonts w:ascii="Times New Roman" w:hAnsi="Times New Roman" w:cs="Times New Roman"/>
          <w:sz w:val="24"/>
          <w:szCs w:val="24"/>
        </w:rPr>
        <w:t xml:space="preserve"> wyznacza </w:t>
      </w:r>
      <w:r>
        <w:rPr>
          <w:rFonts w:ascii="Times New Roman" w:hAnsi="Times New Roman" w:cs="Times New Roman"/>
          <w:sz w:val="24"/>
          <w:szCs w:val="24"/>
        </w:rPr>
        <w:t>przewodniczący</w:t>
      </w:r>
      <w:r w:rsidR="00C42E4E">
        <w:rPr>
          <w:rFonts w:ascii="Times New Roman" w:hAnsi="Times New Roman" w:cs="Times New Roman"/>
          <w:sz w:val="24"/>
          <w:szCs w:val="24"/>
        </w:rPr>
        <w:t xml:space="preserve"> 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750F" w14:textId="4828CA4E" w:rsidR="00CF2AD1" w:rsidRDefault="00CF2AD1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</w:t>
      </w:r>
      <w:r w:rsidR="00C42E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powiadamia </w:t>
      </w:r>
      <w:r w:rsidR="00C42E4E">
        <w:rPr>
          <w:rFonts w:ascii="Times New Roman" w:hAnsi="Times New Roman" w:cs="Times New Roman"/>
          <w:sz w:val="24"/>
          <w:szCs w:val="24"/>
        </w:rPr>
        <w:t xml:space="preserve">przewodniczącego Senatu ZUT </w:t>
      </w:r>
      <w:r>
        <w:rPr>
          <w:rFonts w:ascii="Times New Roman" w:hAnsi="Times New Roman" w:cs="Times New Roman"/>
          <w:sz w:val="24"/>
          <w:szCs w:val="24"/>
        </w:rPr>
        <w:t>o terminie</w:t>
      </w:r>
      <w:r w:rsidR="00C42E4E">
        <w:rPr>
          <w:rFonts w:ascii="Times New Roman" w:hAnsi="Times New Roman" w:cs="Times New Roman"/>
          <w:sz w:val="24"/>
          <w:szCs w:val="24"/>
        </w:rPr>
        <w:t xml:space="preserve"> </w:t>
      </w:r>
      <w:r w:rsidR="00900C90">
        <w:rPr>
          <w:rFonts w:ascii="Times New Roman" w:hAnsi="Times New Roman" w:cs="Times New Roman"/>
          <w:sz w:val="24"/>
          <w:szCs w:val="24"/>
        </w:rPr>
        <w:t xml:space="preserve">i porządku obrad </w:t>
      </w:r>
      <w:r>
        <w:rPr>
          <w:rFonts w:ascii="Times New Roman" w:hAnsi="Times New Roman" w:cs="Times New Roman"/>
          <w:sz w:val="24"/>
          <w:szCs w:val="24"/>
        </w:rPr>
        <w:t>nadzwyczajnego</w:t>
      </w:r>
      <w:r w:rsidR="00900C90">
        <w:rPr>
          <w:rFonts w:ascii="Times New Roman" w:hAnsi="Times New Roman" w:cs="Times New Roman"/>
          <w:sz w:val="24"/>
          <w:szCs w:val="24"/>
        </w:rPr>
        <w:t xml:space="preserve"> posiedzenia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C84A34">
        <w:rPr>
          <w:rFonts w:ascii="Times New Roman" w:hAnsi="Times New Roman" w:cs="Times New Roman"/>
          <w:sz w:val="24"/>
          <w:szCs w:val="24"/>
        </w:rPr>
        <w:t>, o którym mowa w art.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19F76" w14:textId="77777777" w:rsidR="00BA6311" w:rsidRDefault="00BA6311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Pisemny wniosek, o którym mowa w ust. </w:t>
      </w:r>
      <w:r w:rsidR="007163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powinien określać przyczyny zwołania Rady i</w:t>
      </w:r>
      <w:r w:rsidR="00EE1C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proponowany porządek obrad.</w:t>
      </w:r>
    </w:p>
    <w:p w14:paraId="633F31A1" w14:textId="19A8BD1D" w:rsidR="00DA4616" w:rsidRDefault="000D7839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zawiadomienie o p</w:t>
      </w:r>
      <w:r w:rsidR="00DA4616">
        <w:rPr>
          <w:rFonts w:ascii="Times New Roman" w:hAnsi="Times New Roman" w:cs="Times New Roman"/>
          <w:sz w:val="24"/>
          <w:szCs w:val="24"/>
        </w:rPr>
        <w:t>osiedzeni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4616">
        <w:rPr>
          <w:rFonts w:ascii="Times New Roman" w:hAnsi="Times New Roman" w:cs="Times New Roman"/>
          <w:sz w:val="24"/>
          <w:szCs w:val="24"/>
        </w:rPr>
        <w:t xml:space="preserve"> Rady może </w:t>
      </w:r>
      <w:r>
        <w:rPr>
          <w:rFonts w:ascii="Times New Roman" w:hAnsi="Times New Roman" w:cs="Times New Roman"/>
          <w:sz w:val="24"/>
          <w:szCs w:val="24"/>
        </w:rPr>
        <w:t xml:space="preserve">być przekazane członkom w terminie krótszym niż określony w § </w:t>
      </w:r>
      <w:r w:rsidR="00C84A34">
        <w:rPr>
          <w:rFonts w:ascii="Times New Roman" w:hAnsi="Times New Roman" w:cs="Times New Roman"/>
          <w:sz w:val="24"/>
          <w:szCs w:val="24"/>
        </w:rPr>
        <w:t>9</w:t>
      </w:r>
      <w:r w:rsidR="00DA4616">
        <w:rPr>
          <w:rFonts w:ascii="Times New Roman" w:hAnsi="Times New Roman" w:cs="Times New Roman"/>
          <w:sz w:val="24"/>
          <w:szCs w:val="24"/>
        </w:rPr>
        <w:t>.</w:t>
      </w:r>
    </w:p>
    <w:p w14:paraId="0A5FDD6F" w14:textId="77777777" w:rsidR="001F505F" w:rsidRDefault="001F505F" w:rsidP="003D772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Rady z głosem doradczym mogą brać udział inne osoby zaproszone przez jej przewodniczącego szczególnie</w:t>
      </w:r>
      <w:r w:rsidR="00FC35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jest to podyktowane potrzebą właściwej realizacji zadań Rady.</w:t>
      </w:r>
    </w:p>
    <w:p w14:paraId="1ABEAD0A" w14:textId="77777777" w:rsidR="00BA6311" w:rsidRDefault="00BA6311" w:rsidP="00B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11793" w14:textId="77777777" w:rsidR="00BA6311" w:rsidRDefault="00BA6311" w:rsidP="00B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40C8">
        <w:rPr>
          <w:rFonts w:ascii="Times New Roman" w:hAnsi="Times New Roman" w:cs="Times New Roman"/>
          <w:b/>
          <w:sz w:val="24"/>
          <w:szCs w:val="24"/>
        </w:rPr>
        <w:t>8</w:t>
      </w:r>
      <w:r w:rsidRPr="00BA6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244598" w14:textId="6171F51A" w:rsidR="00A31A80" w:rsidRPr="00A31A80" w:rsidRDefault="003752C6" w:rsidP="00A31A80">
      <w:pPr>
        <w:pStyle w:val="Akapitzlist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52C6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1"/>
      </w:r>
      <w:r w:rsidR="00A21126" w:rsidRPr="00A31A80">
        <w:rPr>
          <w:rFonts w:ascii="Times New Roman" w:hAnsi="Times New Roman" w:cs="Times New Roman"/>
          <w:sz w:val="24"/>
          <w:szCs w:val="24"/>
        </w:rPr>
        <w:t xml:space="preserve"> </w:t>
      </w:r>
      <w:r w:rsidR="00A31A80" w:rsidRPr="00A31A80">
        <w:rPr>
          <w:rFonts w:ascii="Times New Roman" w:hAnsi="Times New Roman" w:cs="Times New Roman"/>
          <w:sz w:val="24"/>
          <w:szCs w:val="24"/>
        </w:rPr>
        <w:t xml:space="preserve"> </w:t>
      </w:r>
      <w:r w:rsidR="00DC12AC" w:rsidRPr="00A31A80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A31A80" w:rsidRPr="00A31A80">
        <w:rPr>
          <w:rFonts w:ascii="Times New Roman" w:hAnsi="Times New Roman" w:cs="Times New Roman"/>
          <w:spacing w:val="-4"/>
          <w:sz w:val="24"/>
          <w:szCs w:val="24"/>
        </w:rPr>
        <w:t>rzewodniczący RU może podjąć decyzję o przeprowadzeniu posiedzenia Rady przy użyciu środków komunikacji elektronicznej, zapewniających w szczególności:</w:t>
      </w:r>
    </w:p>
    <w:p w14:paraId="308EC05F" w14:textId="77777777" w:rsidR="00A31A80" w:rsidRPr="00661F48" w:rsidRDefault="00A31A80" w:rsidP="00A31A80">
      <w:pPr>
        <w:pStyle w:val="Akapitzlist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transmisję p</w:t>
      </w:r>
      <w:r w:rsidRPr="00661F48">
        <w:rPr>
          <w:rFonts w:ascii="Times New Roman" w:hAnsi="Times New Roman" w:cs="Times New Roman"/>
          <w:spacing w:val="-4"/>
          <w:sz w:val="24"/>
          <w:szCs w:val="24"/>
        </w:rPr>
        <w:t>osiedzeni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661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w czasie rzeczywistym między jego uczestnikami,</w:t>
      </w:r>
    </w:p>
    <w:p w14:paraId="6F76C26B" w14:textId="77777777" w:rsidR="00A31A80" w:rsidRPr="00661F48" w:rsidRDefault="00A31A80" w:rsidP="00A31A80">
      <w:pPr>
        <w:pStyle w:val="Akapitzlist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wielostronną komunikację w czasie rzeczywistym, w ramach której uczestnicy posiedzenia mogą wypowiadać się w jego toku</w:t>
      </w:r>
    </w:p>
    <w:p w14:paraId="3A0D6EC5" w14:textId="77777777" w:rsidR="00A31A80" w:rsidRPr="00A31A80" w:rsidRDefault="00A31A80" w:rsidP="00A31A80">
      <w:pPr>
        <w:pStyle w:val="Akapitzlist"/>
        <w:spacing w:before="6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31A80">
        <w:rPr>
          <w:rFonts w:ascii="Times New Roman" w:hAnsi="Times New Roman" w:cs="Times New Roman"/>
          <w:spacing w:val="-4"/>
          <w:sz w:val="24"/>
          <w:szCs w:val="24"/>
        </w:rPr>
        <w:t>– z zachowaniem niezbędnych zasad bezpieczeństwa.</w:t>
      </w:r>
    </w:p>
    <w:p w14:paraId="61A29CE3" w14:textId="77777777" w:rsidR="00A31A80" w:rsidRDefault="00A31A80" w:rsidP="00A31A8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1A80">
        <w:rPr>
          <w:rFonts w:ascii="Times New Roman" w:hAnsi="Times New Roman" w:cs="Times New Roman"/>
          <w:spacing w:val="-4"/>
          <w:sz w:val="24"/>
          <w:szCs w:val="24"/>
        </w:rPr>
        <w:t>Rada może odbywać się przy wykorzystaniu środków bezpośredniego porozumiewania</w:t>
      </w:r>
      <w:r w:rsidRPr="00A31A80">
        <w:rPr>
          <w:rFonts w:ascii="Times New Roman" w:hAnsi="Times New Roman" w:cs="Times New Roman"/>
          <w:sz w:val="24"/>
          <w:szCs w:val="24"/>
        </w:rPr>
        <w:t xml:space="preserve"> się na odległość.</w:t>
      </w:r>
    </w:p>
    <w:p w14:paraId="154C74AF" w14:textId="1DBC40D7" w:rsidR="00E2537F" w:rsidRDefault="00BA20B7" w:rsidP="00C409E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0B7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5E0">
        <w:rPr>
          <w:rFonts w:ascii="Times New Roman" w:hAnsi="Times New Roman" w:cs="Times New Roman"/>
          <w:sz w:val="24"/>
          <w:szCs w:val="24"/>
        </w:rPr>
        <w:t>Na posiedzeniach</w:t>
      </w:r>
      <w:r w:rsidR="00786F04">
        <w:rPr>
          <w:rFonts w:ascii="Times New Roman" w:hAnsi="Times New Roman" w:cs="Times New Roman"/>
          <w:sz w:val="24"/>
          <w:szCs w:val="24"/>
        </w:rPr>
        <w:t>,</w:t>
      </w:r>
      <w:r w:rsidR="009375E0">
        <w:rPr>
          <w:rFonts w:ascii="Times New Roman" w:hAnsi="Times New Roman" w:cs="Times New Roman"/>
          <w:sz w:val="24"/>
          <w:szCs w:val="24"/>
        </w:rPr>
        <w:t xml:space="preserve"> o których mowa w ust.1.</w:t>
      </w:r>
      <w:r w:rsidR="003F467F">
        <w:rPr>
          <w:rFonts w:ascii="Times New Roman" w:hAnsi="Times New Roman" w:cs="Times New Roman"/>
          <w:sz w:val="24"/>
          <w:szCs w:val="24"/>
        </w:rPr>
        <w:t>,</w:t>
      </w:r>
      <w:r w:rsidR="009375E0">
        <w:rPr>
          <w:rFonts w:ascii="Times New Roman" w:hAnsi="Times New Roman" w:cs="Times New Roman"/>
          <w:sz w:val="24"/>
          <w:szCs w:val="24"/>
        </w:rPr>
        <w:t xml:space="preserve"> d</w:t>
      </w:r>
      <w:r w:rsidR="00E2537F">
        <w:rPr>
          <w:rFonts w:ascii="Times New Roman" w:hAnsi="Times New Roman" w:cs="Times New Roman"/>
          <w:sz w:val="24"/>
          <w:szCs w:val="24"/>
        </w:rPr>
        <w:t>opuszcza się możliwość podejmowania uchwał przez R</w:t>
      </w:r>
      <w:r w:rsidR="009375E0">
        <w:rPr>
          <w:rFonts w:ascii="Times New Roman" w:hAnsi="Times New Roman" w:cs="Times New Roman"/>
          <w:sz w:val="24"/>
          <w:szCs w:val="24"/>
        </w:rPr>
        <w:t xml:space="preserve">adę </w:t>
      </w:r>
      <w:r w:rsidR="00F628D1">
        <w:rPr>
          <w:rFonts w:ascii="Times New Roman" w:hAnsi="Times New Roman" w:cs="Times New Roman"/>
          <w:spacing w:val="-4"/>
          <w:sz w:val="24"/>
          <w:szCs w:val="24"/>
        </w:rPr>
        <w:t>z wykorzystaniem technologii informatycznych poprzez system rada24.pl z użyciem przyznanych: nazwy użytkownika i hasła</w:t>
      </w:r>
      <w:r w:rsidR="009375E0">
        <w:rPr>
          <w:rFonts w:ascii="Times New Roman" w:hAnsi="Times New Roman" w:cs="Times New Roman"/>
          <w:sz w:val="24"/>
          <w:szCs w:val="24"/>
        </w:rPr>
        <w:t>.</w:t>
      </w:r>
    </w:p>
    <w:p w14:paraId="3682101E" w14:textId="389F8AA3" w:rsidR="00B91BBB" w:rsidRPr="003F3E31" w:rsidRDefault="00B91BBB" w:rsidP="00B91BBB">
      <w:pPr>
        <w:pStyle w:val="Normalny1"/>
        <w:numPr>
          <w:ilvl w:val="0"/>
          <w:numId w:val="33"/>
        </w:numPr>
        <w:spacing w:after="4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0093E">
        <w:rPr>
          <w:rStyle w:val="Odwoanieprzypisudolnego"/>
          <w:rFonts w:ascii="Times New Roman" w:eastAsia="Book Antiqua" w:hAnsi="Times New Roman" w:cs="Times New Roman"/>
          <w:b/>
          <w:color w:val="FF0000"/>
        </w:rPr>
        <w:footnoteReference w:id="3"/>
      </w:r>
      <w:r>
        <w:rPr>
          <w:rFonts w:ascii="Times New Roman" w:eastAsia="Book Antiqua" w:hAnsi="Times New Roman" w:cs="Times New Roman"/>
        </w:rPr>
        <w:t>(</w:t>
      </w:r>
      <w:r w:rsidRPr="00740E9E">
        <w:rPr>
          <w:rFonts w:ascii="Times New Roman" w:eastAsia="Book Antiqua" w:hAnsi="Times New Roman" w:cs="Times New Roman"/>
          <w:i/>
        </w:rPr>
        <w:t>uchylony</w:t>
      </w:r>
      <w:r>
        <w:rPr>
          <w:rFonts w:ascii="Times New Roman" w:eastAsia="Book Antiqua" w:hAnsi="Times New Roman" w:cs="Times New Roman"/>
        </w:rPr>
        <w:t>)</w:t>
      </w:r>
      <w:r w:rsidR="0028693A">
        <w:rPr>
          <w:rFonts w:ascii="Times New Roman" w:hAnsi="Times New Roman" w:cs="Times New Roman"/>
        </w:rPr>
        <w:t>.</w:t>
      </w:r>
    </w:p>
    <w:p w14:paraId="1D81217B" w14:textId="5B966C6D" w:rsidR="00E2537F" w:rsidRPr="0028693A" w:rsidRDefault="0028693A" w:rsidP="00C409E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3E">
        <w:rPr>
          <w:rStyle w:val="Odwoanieprzypisudolnego"/>
          <w:rFonts w:ascii="Times New Roman" w:eastAsia="Book Antiqua" w:hAnsi="Times New Roman" w:cs="Times New Roman"/>
          <w:b/>
          <w:color w:val="FF0000"/>
        </w:rPr>
        <w:footnoteReference w:id="4"/>
      </w:r>
      <w:r>
        <w:rPr>
          <w:rFonts w:ascii="Times New Roman" w:eastAsia="Book Antiqua" w:hAnsi="Times New Roman" w:cs="Times New Roman"/>
        </w:rPr>
        <w:t>(</w:t>
      </w:r>
      <w:r w:rsidRPr="00740E9E">
        <w:rPr>
          <w:rFonts w:ascii="Times New Roman" w:eastAsia="Book Antiqua" w:hAnsi="Times New Roman" w:cs="Times New Roman"/>
          <w:i/>
        </w:rPr>
        <w:t>uchylony</w:t>
      </w:r>
      <w:r>
        <w:rPr>
          <w:rFonts w:ascii="Times New Roman" w:eastAsia="Book Antiqua" w:hAnsi="Times New Roman" w:cs="Times New Roman"/>
        </w:rPr>
        <w:t>).</w:t>
      </w:r>
    </w:p>
    <w:p w14:paraId="34CA69F0" w14:textId="4C3F41C1" w:rsidR="0028693A" w:rsidRPr="0028693A" w:rsidRDefault="0028693A" w:rsidP="00C409E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3E">
        <w:rPr>
          <w:rStyle w:val="Odwoanieprzypisudolnego"/>
          <w:rFonts w:ascii="Times New Roman" w:eastAsia="Book Antiqua" w:hAnsi="Times New Roman" w:cs="Times New Roman"/>
          <w:b/>
          <w:color w:val="FF0000"/>
        </w:rPr>
        <w:footnoteReference w:id="5"/>
      </w:r>
      <w:r>
        <w:rPr>
          <w:rFonts w:ascii="Times New Roman" w:eastAsia="Book Antiqua" w:hAnsi="Times New Roman" w:cs="Times New Roman"/>
        </w:rPr>
        <w:t>(</w:t>
      </w:r>
      <w:r w:rsidRPr="00740E9E">
        <w:rPr>
          <w:rFonts w:ascii="Times New Roman" w:eastAsia="Book Antiqua" w:hAnsi="Times New Roman" w:cs="Times New Roman"/>
          <w:i/>
        </w:rPr>
        <w:t>uchylony</w:t>
      </w:r>
      <w:r>
        <w:rPr>
          <w:rFonts w:ascii="Times New Roman" w:eastAsia="Book Antiqua" w:hAnsi="Times New Roman" w:cs="Times New Roman"/>
        </w:rPr>
        <w:t>).</w:t>
      </w:r>
    </w:p>
    <w:p w14:paraId="31CA7191" w14:textId="796350ED" w:rsidR="0028693A" w:rsidRPr="0028693A" w:rsidRDefault="0028693A" w:rsidP="00C409E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3E">
        <w:rPr>
          <w:rStyle w:val="Odwoanieprzypisudolnego"/>
          <w:rFonts w:ascii="Times New Roman" w:eastAsia="Book Antiqua" w:hAnsi="Times New Roman" w:cs="Times New Roman"/>
          <w:b/>
          <w:color w:val="FF0000"/>
        </w:rPr>
        <w:footnoteReference w:id="6"/>
      </w:r>
      <w:r>
        <w:rPr>
          <w:rFonts w:ascii="Times New Roman" w:eastAsia="Book Antiqua" w:hAnsi="Times New Roman" w:cs="Times New Roman"/>
        </w:rPr>
        <w:t>(</w:t>
      </w:r>
      <w:r w:rsidRPr="00740E9E">
        <w:rPr>
          <w:rFonts w:ascii="Times New Roman" w:eastAsia="Book Antiqua" w:hAnsi="Times New Roman" w:cs="Times New Roman"/>
          <w:i/>
        </w:rPr>
        <w:t>uchylony</w:t>
      </w:r>
      <w:r>
        <w:rPr>
          <w:rFonts w:ascii="Times New Roman" w:eastAsia="Book Antiqua" w:hAnsi="Times New Roman" w:cs="Times New Roman"/>
        </w:rPr>
        <w:t>).</w:t>
      </w:r>
    </w:p>
    <w:p w14:paraId="72249798" w14:textId="7B9E5BC9" w:rsidR="0028693A" w:rsidRDefault="0028693A" w:rsidP="00C409E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3E">
        <w:rPr>
          <w:rStyle w:val="Odwoanieprzypisudolnego"/>
          <w:rFonts w:ascii="Times New Roman" w:eastAsia="Book Antiqua" w:hAnsi="Times New Roman" w:cs="Times New Roman"/>
          <w:b/>
          <w:color w:val="FF0000"/>
        </w:rPr>
        <w:footnoteReference w:id="7"/>
      </w:r>
      <w:r>
        <w:rPr>
          <w:rFonts w:ascii="Times New Roman" w:eastAsia="Book Antiqua" w:hAnsi="Times New Roman" w:cs="Times New Roman"/>
        </w:rPr>
        <w:t>(</w:t>
      </w:r>
      <w:r w:rsidRPr="00740E9E">
        <w:rPr>
          <w:rFonts w:ascii="Times New Roman" w:eastAsia="Book Antiqua" w:hAnsi="Times New Roman" w:cs="Times New Roman"/>
          <w:i/>
        </w:rPr>
        <w:t>uchylony</w:t>
      </w:r>
      <w:r>
        <w:rPr>
          <w:rFonts w:ascii="Times New Roman" w:eastAsia="Book Antiqua" w:hAnsi="Times New Roman" w:cs="Times New Roman"/>
        </w:rPr>
        <w:t>).</w:t>
      </w:r>
    </w:p>
    <w:p w14:paraId="5EE19C73" w14:textId="77777777" w:rsidR="007E20F5" w:rsidRDefault="007E20F5" w:rsidP="00C409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343E24" w14:textId="77777777" w:rsidR="007E20F5" w:rsidRDefault="007E20F5" w:rsidP="007E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6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1F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F22C0E" w14:textId="1CFBA403" w:rsidR="001B1589" w:rsidRPr="001B1589" w:rsidRDefault="00B773B3" w:rsidP="001B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3B3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Zawiadomienie o posiedzeniu Rady, z podaniem sposobu jej przeprowadzenia, terminu, miejsca </w:t>
      </w:r>
      <w:r>
        <w:rPr>
          <w:rFonts w:ascii="Times New Roman" w:hAnsi="Times New Roman" w:cs="Times New Roman"/>
          <w:sz w:val="24"/>
          <w:szCs w:val="24"/>
        </w:rPr>
        <w:br/>
        <w:t>i porządku obrad wraz z projektami uchwał i innymi materiałami, przekazuje się członkom Rady co najmniej na 5 dni przed wyznaczonym terminem posiedzenia</w:t>
      </w:r>
      <w:r w:rsidR="001B1589" w:rsidRPr="001B1589">
        <w:rPr>
          <w:rFonts w:ascii="Times New Roman" w:hAnsi="Times New Roman" w:cs="Times New Roman"/>
          <w:sz w:val="24"/>
          <w:szCs w:val="24"/>
        </w:rPr>
        <w:t>.</w:t>
      </w:r>
    </w:p>
    <w:p w14:paraId="39910421" w14:textId="77777777" w:rsidR="00BA6311" w:rsidRPr="003D7723" w:rsidRDefault="00BA6311" w:rsidP="0075479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58472C" w14:textId="5FCF80D7" w:rsidR="00F81F68" w:rsidRDefault="00F81F68" w:rsidP="00F81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6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20F5">
        <w:rPr>
          <w:rFonts w:ascii="Times New Roman" w:hAnsi="Times New Roman" w:cs="Times New Roman"/>
          <w:b/>
          <w:sz w:val="24"/>
          <w:szCs w:val="24"/>
        </w:rPr>
        <w:t>10</w:t>
      </w:r>
      <w:r w:rsidRPr="00F81F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4AF2D03" w14:textId="486A55C1" w:rsidR="004730D0" w:rsidRDefault="004730D0" w:rsidP="004730D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każdego posiedzenia, przewodniczący </w:t>
      </w:r>
      <w:r w:rsidR="00A978B7"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>stwierdza prawidłowość zwołania posiedzenia, zdolność do podejmowania uchwał, przedstawia do zatwierdzenia projekt porządku obrad, wnioski w sprawie zmiany projektu porządku obrad oraz zgłoszone zastrzeżenia i poprawki do protokołu z poprzedniego posiedzenia.</w:t>
      </w:r>
    </w:p>
    <w:p w14:paraId="5F5EB79C" w14:textId="3268A48E" w:rsidR="004730D0" w:rsidRDefault="004730D0" w:rsidP="004730D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A978B7"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>czuwa nad sprawnym przebiegiem obrad, zgodnie z przyjętym porządkiem obrad oraz niniejszym regulaminem.</w:t>
      </w:r>
    </w:p>
    <w:p w14:paraId="4FB6CE9C" w14:textId="77777777" w:rsidR="004730D0" w:rsidRPr="004730D0" w:rsidRDefault="004730D0" w:rsidP="004730D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2128F0" w14:textId="070C8E54" w:rsidR="004730D0" w:rsidRDefault="004730D0" w:rsidP="0047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D0">
        <w:rPr>
          <w:rFonts w:ascii="Times New Roman" w:hAnsi="Times New Roman" w:cs="Times New Roman"/>
          <w:b/>
          <w:sz w:val="24"/>
          <w:szCs w:val="24"/>
        </w:rPr>
        <w:t>§ 1</w:t>
      </w:r>
      <w:r w:rsidR="007E20F5">
        <w:rPr>
          <w:rFonts w:ascii="Times New Roman" w:hAnsi="Times New Roman" w:cs="Times New Roman"/>
          <w:b/>
          <w:sz w:val="24"/>
          <w:szCs w:val="24"/>
        </w:rPr>
        <w:t>1</w:t>
      </w:r>
      <w:r w:rsidRPr="00042F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2C591B" w14:textId="77777777" w:rsidR="004730D0" w:rsidRDefault="00996607" w:rsidP="0099660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 podjęciu uchwał zwykłą większością głosów, należy przez to rozumieć, że liczba głosów ważnie oddanych za wnioskiem jest większa od</w:t>
      </w:r>
      <w:r w:rsidR="00EE1C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liczby głosów przeciw, niezależnie od liczby osób, które wstrzymały się od głosu.</w:t>
      </w:r>
    </w:p>
    <w:p w14:paraId="32631316" w14:textId="77777777" w:rsidR="00996607" w:rsidRPr="00996607" w:rsidRDefault="00D00F3B" w:rsidP="0099660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regulaminie jest mowa o podjęciu uchwał przez bezwzględną większość należy przez to rozumieć, że za uchwałą oddana została liczba głosów co najmniej o jeden głos większa od sumy pozostałych ważnie oddanych głosów (przeciw i wstrzymujących się). </w:t>
      </w:r>
    </w:p>
    <w:p w14:paraId="1DE00843" w14:textId="77777777" w:rsidR="00D00F3B" w:rsidRDefault="00D00F3B" w:rsidP="0047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9C0F1" w14:textId="0AFEDCB4" w:rsidR="004730D0" w:rsidRDefault="004730D0" w:rsidP="0047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D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20F5" w:rsidRPr="00042FD0">
        <w:rPr>
          <w:rFonts w:ascii="Times New Roman" w:hAnsi="Times New Roman" w:cs="Times New Roman"/>
          <w:b/>
          <w:sz w:val="24"/>
          <w:szCs w:val="24"/>
        </w:rPr>
        <w:t>1</w:t>
      </w:r>
      <w:r w:rsidR="007E20F5">
        <w:rPr>
          <w:rFonts w:ascii="Times New Roman" w:hAnsi="Times New Roman" w:cs="Times New Roman"/>
          <w:b/>
          <w:sz w:val="24"/>
          <w:szCs w:val="24"/>
        </w:rPr>
        <w:t>2.</w:t>
      </w:r>
    </w:p>
    <w:p w14:paraId="4BCDE7D3" w14:textId="659C9645" w:rsidR="003E1DD5" w:rsidRDefault="00F81F68" w:rsidP="00F81F6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pod</w:t>
      </w:r>
      <w:r w:rsidR="003F467F">
        <w:rPr>
          <w:rFonts w:ascii="Times New Roman" w:hAnsi="Times New Roman" w:cs="Times New Roman"/>
          <w:sz w:val="24"/>
          <w:szCs w:val="24"/>
        </w:rPr>
        <w:t xml:space="preserve">ejmuje uchwały na posiedzeniach </w:t>
      </w:r>
      <w:r w:rsidR="00B87B6F">
        <w:rPr>
          <w:rFonts w:ascii="Times New Roman" w:hAnsi="Times New Roman" w:cs="Times New Roman"/>
          <w:sz w:val="24"/>
          <w:szCs w:val="24"/>
        </w:rPr>
        <w:t xml:space="preserve">zwykłą </w:t>
      </w:r>
      <w:r w:rsidR="000F4FE7">
        <w:rPr>
          <w:rFonts w:ascii="Times New Roman" w:hAnsi="Times New Roman" w:cs="Times New Roman"/>
          <w:sz w:val="24"/>
          <w:szCs w:val="24"/>
        </w:rPr>
        <w:t>większością głosów w</w:t>
      </w:r>
      <w:r w:rsidR="00EE1C4C">
        <w:rPr>
          <w:rFonts w:ascii="Times New Roman" w:hAnsi="Times New Roman" w:cs="Times New Roman"/>
          <w:sz w:val="24"/>
          <w:szCs w:val="24"/>
        </w:rPr>
        <w:t> </w:t>
      </w:r>
      <w:r w:rsidR="000F4FE7">
        <w:rPr>
          <w:rFonts w:ascii="Times New Roman" w:hAnsi="Times New Roman" w:cs="Times New Roman"/>
          <w:sz w:val="24"/>
          <w:szCs w:val="24"/>
        </w:rPr>
        <w:t>obecności co najmniej po</w:t>
      </w:r>
      <w:r w:rsidR="008A362C">
        <w:rPr>
          <w:rFonts w:ascii="Times New Roman" w:hAnsi="Times New Roman" w:cs="Times New Roman"/>
          <w:sz w:val="24"/>
          <w:szCs w:val="24"/>
        </w:rPr>
        <w:t>ł</w:t>
      </w:r>
      <w:r w:rsidR="000F4FE7">
        <w:rPr>
          <w:rFonts w:ascii="Times New Roman" w:hAnsi="Times New Roman" w:cs="Times New Roman"/>
          <w:sz w:val="24"/>
          <w:szCs w:val="24"/>
        </w:rPr>
        <w:t>owy statutowego składu Rady</w:t>
      </w:r>
      <w:r w:rsidR="00B87B6F">
        <w:rPr>
          <w:rFonts w:ascii="Times New Roman" w:hAnsi="Times New Roman" w:cs="Times New Roman"/>
          <w:sz w:val="24"/>
          <w:szCs w:val="24"/>
        </w:rPr>
        <w:t xml:space="preserve">, chyba że ustawa lub statut </w:t>
      </w:r>
      <w:r w:rsidR="00F809C0">
        <w:rPr>
          <w:rFonts w:ascii="Times New Roman" w:hAnsi="Times New Roman" w:cs="Times New Roman"/>
          <w:sz w:val="24"/>
          <w:szCs w:val="24"/>
        </w:rPr>
        <w:t>U</w:t>
      </w:r>
      <w:r w:rsidR="00F2189B">
        <w:rPr>
          <w:rFonts w:ascii="Times New Roman" w:hAnsi="Times New Roman" w:cs="Times New Roman"/>
          <w:sz w:val="24"/>
          <w:szCs w:val="24"/>
        </w:rPr>
        <w:t xml:space="preserve">czelni </w:t>
      </w:r>
      <w:r w:rsidR="00B87B6F">
        <w:rPr>
          <w:rFonts w:ascii="Times New Roman" w:hAnsi="Times New Roman" w:cs="Times New Roman"/>
          <w:sz w:val="24"/>
          <w:szCs w:val="24"/>
        </w:rPr>
        <w:t>stanowi inaczej</w:t>
      </w:r>
      <w:r w:rsidR="008A732E">
        <w:rPr>
          <w:rFonts w:ascii="Times New Roman" w:hAnsi="Times New Roman" w:cs="Times New Roman"/>
          <w:sz w:val="24"/>
          <w:szCs w:val="24"/>
        </w:rPr>
        <w:t>.</w:t>
      </w:r>
    </w:p>
    <w:p w14:paraId="295BA5C9" w14:textId="7D9D509B" w:rsidR="000F4FE7" w:rsidRDefault="003E1DD5" w:rsidP="00F81F6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Uchwały R</w:t>
      </w:r>
      <w:r w:rsidR="003F467F">
        <w:rPr>
          <w:rFonts w:ascii="Times New Roman" w:hAnsi="Times New Roman" w:cs="Times New Roman"/>
          <w:sz w:val="24"/>
          <w:szCs w:val="24"/>
        </w:rPr>
        <w:t>ady p</w:t>
      </w:r>
      <w:r w:rsidRPr="003E1DD5">
        <w:rPr>
          <w:rFonts w:ascii="Times New Roman" w:hAnsi="Times New Roman" w:cs="Times New Roman"/>
          <w:sz w:val="24"/>
          <w:szCs w:val="24"/>
        </w:rPr>
        <w:t>odejmowane są w głosowaniu jawnym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DD5">
        <w:rPr>
          <w:rFonts w:ascii="Times New Roman" w:hAnsi="Times New Roman" w:cs="Times New Roman"/>
          <w:sz w:val="24"/>
          <w:szCs w:val="24"/>
        </w:rPr>
        <w:t xml:space="preserve">z wyjątkiem przypadków określonych </w:t>
      </w:r>
      <w:r w:rsidR="003F467F">
        <w:rPr>
          <w:rFonts w:ascii="Times New Roman" w:hAnsi="Times New Roman" w:cs="Times New Roman"/>
          <w:sz w:val="24"/>
          <w:szCs w:val="24"/>
        </w:rPr>
        <w:br/>
      </w:r>
      <w:r w:rsidRPr="003E1DD5">
        <w:rPr>
          <w:rFonts w:ascii="Times New Roman" w:hAnsi="Times New Roman" w:cs="Times New Roman"/>
          <w:sz w:val="24"/>
          <w:szCs w:val="24"/>
        </w:rPr>
        <w:t>w ust.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4FE7">
        <w:rPr>
          <w:rFonts w:ascii="Times New Roman" w:hAnsi="Times New Roman" w:cs="Times New Roman"/>
          <w:sz w:val="24"/>
          <w:szCs w:val="24"/>
        </w:rPr>
        <w:t>.</w:t>
      </w:r>
    </w:p>
    <w:p w14:paraId="4EED271C" w14:textId="77777777" w:rsidR="003E1DD5" w:rsidRPr="003E1DD5" w:rsidRDefault="003E1DD5" w:rsidP="003E1DD5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1DD5">
        <w:rPr>
          <w:rFonts w:ascii="Times New Roman" w:eastAsiaTheme="minorHAnsi" w:hAnsi="Times New Roman" w:cs="Times New Roman"/>
          <w:sz w:val="24"/>
          <w:szCs w:val="24"/>
          <w:lang w:eastAsia="en-US"/>
        </w:rPr>
        <w:t>W głosowaniu tajnym podejmowane są uchwały w sprawach osobowych, a w innych sprawach na wniosek co najmniej jednego członka Rady.</w:t>
      </w:r>
    </w:p>
    <w:p w14:paraId="12352A16" w14:textId="014EC5DF" w:rsidR="00F2189B" w:rsidRDefault="00F2189B" w:rsidP="003E1DD5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55B30">
        <w:rPr>
          <w:rFonts w:ascii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>niezwłoczni</w:t>
      </w:r>
      <w:r w:rsidR="00D110D0">
        <w:rPr>
          <w:rFonts w:ascii="Times New Roman" w:hAnsi="Times New Roman" w:cs="Times New Roman"/>
          <w:sz w:val="24"/>
          <w:szCs w:val="24"/>
        </w:rPr>
        <w:t xml:space="preserve">e przekazuje </w:t>
      </w:r>
      <w:r w:rsidR="00427744">
        <w:rPr>
          <w:rFonts w:ascii="Times New Roman" w:hAnsi="Times New Roman" w:cs="Times New Roman"/>
          <w:sz w:val="24"/>
          <w:szCs w:val="24"/>
        </w:rPr>
        <w:t xml:space="preserve">przewodniczącemu Senatu ZUT </w:t>
      </w:r>
      <w:r w:rsidR="00D110D0">
        <w:rPr>
          <w:rFonts w:ascii="Times New Roman" w:hAnsi="Times New Roman" w:cs="Times New Roman"/>
          <w:sz w:val="24"/>
          <w:szCs w:val="24"/>
        </w:rPr>
        <w:t>uchwały R</w:t>
      </w:r>
      <w:r>
        <w:rPr>
          <w:rFonts w:ascii="Times New Roman" w:hAnsi="Times New Roman" w:cs="Times New Roman"/>
          <w:sz w:val="24"/>
          <w:szCs w:val="24"/>
        </w:rPr>
        <w:t>ady.</w:t>
      </w:r>
    </w:p>
    <w:p w14:paraId="1C9C50E8" w14:textId="77777777" w:rsidR="00042FD0" w:rsidRDefault="00042FD0" w:rsidP="00042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88FA0" w14:textId="6E65A441" w:rsidR="00042FD0" w:rsidRDefault="00042FD0" w:rsidP="00042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D0">
        <w:rPr>
          <w:rFonts w:ascii="Times New Roman" w:hAnsi="Times New Roman" w:cs="Times New Roman"/>
          <w:b/>
          <w:sz w:val="24"/>
          <w:szCs w:val="24"/>
        </w:rPr>
        <w:t>§ 1</w:t>
      </w:r>
      <w:r w:rsidR="007E20F5">
        <w:rPr>
          <w:rFonts w:ascii="Times New Roman" w:hAnsi="Times New Roman" w:cs="Times New Roman"/>
          <w:b/>
          <w:sz w:val="24"/>
          <w:szCs w:val="24"/>
        </w:rPr>
        <w:t>3</w:t>
      </w:r>
      <w:r w:rsidRPr="00042F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0AC192" w14:textId="77777777" w:rsidR="002A4FA3" w:rsidRDefault="00361641" w:rsidP="003616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są protokołowane. Protokół podlega zatwierdzeniu przez Radę na</w:t>
      </w:r>
      <w:r w:rsidR="00EE1C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następnym posiedzeniu.</w:t>
      </w:r>
    </w:p>
    <w:p w14:paraId="711A91C7" w14:textId="0CF280EC" w:rsidR="00E94E39" w:rsidRDefault="00E94E39" w:rsidP="00E94E3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E39">
        <w:rPr>
          <w:rFonts w:ascii="Times New Roman" w:hAnsi="Times New Roman" w:cs="Times New Roman"/>
          <w:sz w:val="24"/>
          <w:szCs w:val="24"/>
        </w:rPr>
        <w:t xml:space="preserve">Protokoły z posiedzeń </w:t>
      </w:r>
      <w:r>
        <w:rPr>
          <w:rFonts w:ascii="Times New Roman" w:hAnsi="Times New Roman" w:cs="Times New Roman"/>
          <w:sz w:val="24"/>
          <w:szCs w:val="24"/>
        </w:rPr>
        <w:t xml:space="preserve">RU </w:t>
      </w:r>
      <w:r w:rsidRPr="00E94E39">
        <w:rPr>
          <w:rFonts w:ascii="Times New Roman" w:hAnsi="Times New Roman" w:cs="Times New Roman"/>
          <w:sz w:val="24"/>
          <w:szCs w:val="24"/>
        </w:rPr>
        <w:t xml:space="preserve">po ich zatwierdzeniu, z wyjątkiem spraw, o których mowa </w:t>
      </w:r>
      <w:r w:rsidR="00D751CF">
        <w:rPr>
          <w:rFonts w:ascii="Times New Roman" w:hAnsi="Times New Roman" w:cs="Times New Roman"/>
          <w:sz w:val="24"/>
          <w:szCs w:val="24"/>
        </w:rPr>
        <w:br/>
      </w:r>
      <w:r w:rsidRPr="00E94E39">
        <w:rPr>
          <w:rFonts w:ascii="Times New Roman" w:hAnsi="Times New Roman" w:cs="Times New Roman"/>
          <w:sz w:val="24"/>
          <w:szCs w:val="24"/>
        </w:rPr>
        <w:t>w ust. 3, są jawne.</w:t>
      </w:r>
    </w:p>
    <w:p w14:paraId="391DF128" w14:textId="77777777" w:rsidR="00440818" w:rsidRPr="00440818" w:rsidRDefault="00440818" w:rsidP="0044081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18">
        <w:rPr>
          <w:rFonts w:ascii="Times New Roman" w:hAnsi="Times New Roman" w:cs="Times New Roman"/>
          <w:sz w:val="24"/>
          <w:szCs w:val="24"/>
        </w:rPr>
        <w:t>Część protokołów obrad wyłączona z jawności lub objęta tajemnicą państwową lub służbową może być udostępniona jedynie osobom mającym prawo dostępu do tego typu informacji.</w:t>
      </w:r>
    </w:p>
    <w:p w14:paraId="5AAA57AE" w14:textId="4758BBF7" w:rsidR="00F52D19" w:rsidRDefault="00F52D19" w:rsidP="003616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zgodą wszystkich członków Rady obecnych na posiedzeniu jego przebieg może być rejestrowany przy </w:t>
      </w:r>
      <w:r w:rsidR="00EE1C4C">
        <w:rPr>
          <w:rFonts w:ascii="Times New Roman" w:hAnsi="Times New Roman" w:cs="Times New Roman"/>
          <w:sz w:val="24"/>
          <w:szCs w:val="24"/>
        </w:rPr>
        <w:t>użyciu</w:t>
      </w:r>
      <w:r>
        <w:rPr>
          <w:rFonts w:ascii="Times New Roman" w:hAnsi="Times New Roman" w:cs="Times New Roman"/>
          <w:sz w:val="24"/>
          <w:szCs w:val="24"/>
        </w:rPr>
        <w:t xml:space="preserve"> urządzeń do zapisu dźwięku i/lub obrazu.</w:t>
      </w:r>
    </w:p>
    <w:p w14:paraId="53F287D3" w14:textId="3261DBA9" w:rsidR="00E16076" w:rsidRDefault="00E16076" w:rsidP="003616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Protokołowanie prowadzi </w:t>
      </w:r>
      <w:r w:rsidRPr="000412F6">
        <w:rPr>
          <w:rFonts w:ascii="Times New Roman" w:hAnsi="Times New Roman" w:cs="Times New Roman"/>
          <w:sz w:val="24"/>
          <w:szCs w:val="24"/>
        </w:rPr>
        <w:t>pracownik</w:t>
      </w:r>
      <w:r w:rsidR="000412F6">
        <w:rPr>
          <w:rFonts w:ascii="Times New Roman" w:hAnsi="Times New Roman" w:cs="Times New Roman"/>
          <w:sz w:val="24"/>
          <w:szCs w:val="24"/>
        </w:rPr>
        <w:t xml:space="preserve"> </w:t>
      </w:r>
      <w:r w:rsidR="00F809C0">
        <w:rPr>
          <w:rFonts w:ascii="Times New Roman" w:hAnsi="Times New Roman" w:cs="Times New Roman"/>
          <w:sz w:val="24"/>
          <w:szCs w:val="24"/>
        </w:rPr>
        <w:t>U</w:t>
      </w:r>
      <w:r w:rsidR="00816D59">
        <w:rPr>
          <w:rFonts w:ascii="Times New Roman" w:hAnsi="Times New Roman" w:cs="Times New Roman"/>
          <w:sz w:val="24"/>
          <w:szCs w:val="24"/>
        </w:rPr>
        <w:t xml:space="preserve">czelni prowadzący obsługę administracyjno-biurową </w:t>
      </w:r>
      <w:r w:rsidR="00937802" w:rsidRPr="000412F6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lub członek Rady wyznaczony przez przewodniczącego</w:t>
      </w:r>
      <w:r w:rsidR="00555F6E">
        <w:rPr>
          <w:rFonts w:ascii="Times New Roman" w:hAnsi="Times New Roman" w:cs="Times New Roman"/>
          <w:sz w:val="24"/>
          <w:szCs w:val="24"/>
        </w:rPr>
        <w:t xml:space="preserve"> RU</w:t>
      </w:r>
      <w:r w:rsidR="00565BE0">
        <w:rPr>
          <w:rFonts w:ascii="Times New Roman" w:hAnsi="Times New Roman" w:cs="Times New Roman"/>
          <w:sz w:val="24"/>
          <w:szCs w:val="24"/>
        </w:rPr>
        <w:t>.</w:t>
      </w:r>
    </w:p>
    <w:p w14:paraId="1A518CC9" w14:textId="1B93494E" w:rsidR="00565BE0" w:rsidRDefault="00565BE0" w:rsidP="003616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prowadzenie </w:t>
      </w:r>
      <w:r w:rsidR="00895F5E">
        <w:rPr>
          <w:rFonts w:ascii="Times New Roman" w:hAnsi="Times New Roman" w:cs="Times New Roman"/>
          <w:sz w:val="24"/>
          <w:szCs w:val="24"/>
        </w:rPr>
        <w:t>rejestru</w:t>
      </w:r>
      <w:r>
        <w:rPr>
          <w:rFonts w:ascii="Times New Roman" w:hAnsi="Times New Roman" w:cs="Times New Roman"/>
          <w:sz w:val="24"/>
          <w:szCs w:val="24"/>
        </w:rPr>
        <w:t xml:space="preserve"> protokołów oraz </w:t>
      </w:r>
      <w:r w:rsidR="00895F5E">
        <w:rPr>
          <w:rFonts w:ascii="Times New Roman" w:hAnsi="Times New Roman" w:cs="Times New Roman"/>
          <w:sz w:val="24"/>
          <w:szCs w:val="24"/>
        </w:rPr>
        <w:t xml:space="preserve">rejestru </w:t>
      </w:r>
      <w:r>
        <w:rPr>
          <w:rFonts w:ascii="Times New Roman" w:hAnsi="Times New Roman" w:cs="Times New Roman"/>
          <w:sz w:val="24"/>
          <w:szCs w:val="24"/>
        </w:rPr>
        <w:t xml:space="preserve">Uchwał Rady odpowiedzialny jest </w:t>
      </w:r>
      <w:r w:rsidR="00816D59" w:rsidRPr="000412F6">
        <w:rPr>
          <w:rFonts w:ascii="Times New Roman" w:hAnsi="Times New Roman" w:cs="Times New Roman"/>
          <w:sz w:val="24"/>
          <w:szCs w:val="24"/>
        </w:rPr>
        <w:t>pracownik</w:t>
      </w:r>
      <w:r w:rsidR="00816D59">
        <w:rPr>
          <w:rFonts w:ascii="Times New Roman" w:hAnsi="Times New Roman" w:cs="Times New Roman"/>
          <w:sz w:val="24"/>
          <w:szCs w:val="24"/>
        </w:rPr>
        <w:t xml:space="preserve"> </w:t>
      </w:r>
      <w:r w:rsidR="00F809C0">
        <w:rPr>
          <w:rFonts w:ascii="Times New Roman" w:hAnsi="Times New Roman" w:cs="Times New Roman"/>
          <w:sz w:val="24"/>
          <w:szCs w:val="24"/>
        </w:rPr>
        <w:t>U</w:t>
      </w:r>
      <w:r w:rsidR="00816D59">
        <w:rPr>
          <w:rFonts w:ascii="Times New Roman" w:hAnsi="Times New Roman" w:cs="Times New Roman"/>
          <w:sz w:val="24"/>
          <w:szCs w:val="24"/>
        </w:rPr>
        <w:t xml:space="preserve">czelni prowadzący obsługę administracyjno-biurową </w:t>
      </w:r>
      <w:r w:rsidR="00816D59" w:rsidRPr="000412F6">
        <w:rPr>
          <w:rFonts w:ascii="Times New Roman" w:hAnsi="Times New Roman" w:cs="Times New Roman"/>
          <w:sz w:val="24"/>
          <w:szCs w:val="24"/>
        </w:rPr>
        <w:t>Rady</w:t>
      </w:r>
      <w:r w:rsidR="00816D59">
        <w:rPr>
          <w:rFonts w:ascii="Times New Roman" w:hAnsi="Times New Roman" w:cs="Times New Roman"/>
          <w:sz w:val="24"/>
          <w:szCs w:val="24"/>
        </w:rPr>
        <w:t>.</w:t>
      </w:r>
    </w:p>
    <w:p w14:paraId="4592BA69" w14:textId="2582B75A" w:rsidR="00565BE0" w:rsidRDefault="00895F5E" w:rsidP="003616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565BE0">
        <w:rPr>
          <w:rFonts w:ascii="Times New Roman" w:hAnsi="Times New Roman" w:cs="Times New Roman"/>
          <w:sz w:val="24"/>
          <w:szCs w:val="24"/>
        </w:rPr>
        <w:t>protokołów</w:t>
      </w:r>
      <w:r w:rsidR="003F467F">
        <w:rPr>
          <w:rFonts w:ascii="Times New Roman" w:hAnsi="Times New Roman" w:cs="Times New Roman"/>
          <w:sz w:val="24"/>
          <w:szCs w:val="24"/>
        </w:rPr>
        <w:t xml:space="preserve"> wraz z protokołami</w:t>
      </w:r>
      <w:r w:rsidR="00565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565BE0">
        <w:rPr>
          <w:rFonts w:ascii="Times New Roman" w:hAnsi="Times New Roman" w:cs="Times New Roman"/>
          <w:sz w:val="24"/>
          <w:szCs w:val="24"/>
        </w:rPr>
        <w:t>uchwał</w:t>
      </w:r>
      <w:r w:rsidR="003F467F">
        <w:rPr>
          <w:rFonts w:ascii="Times New Roman" w:hAnsi="Times New Roman" w:cs="Times New Roman"/>
          <w:sz w:val="24"/>
          <w:szCs w:val="24"/>
        </w:rPr>
        <w:t xml:space="preserve"> wraz z uchwałami</w:t>
      </w:r>
      <w:r w:rsidR="00565BE0">
        <w:rPr>
          <w:rFonts w:ascii="Times New Roman" w:hAnsi="Times New Roman" w:cs="Times New Roman"/>
          <w:sz w:val="24"/>
          <w:szCs w:val="24"/>
        </w:rPr>
        <w:t xml:space="preserve"> oraz inna dokumentacja Rady przechowywana jest w siedzibie </w:t>
      </w:r>
      <w:r w:rsidR="00F37CF8">
        <w:rPr>
          <w:rFonts w:ascii="Times New Roman" w:hAnsi="Times New Roman" w:cs="Times New Roman"/>
          <w:sz w:val="24"/>
          <w:szCs w:val="24"/>
        </w:rPr>
        <w:t>Rady</w:t>
      </w:r>
      <w:r w:rsidR="00565BE0">
        <w:rPr>
          <w:rFonts w:ascii="Times New Roman" w:hAnsi="Times New Roman" w:cs="Times New Roman"/>
          <w:sz w:val="24"/>
          <w:szCs w:val="24"/>
        </w:rPr>
        <w:t>.</w:t>
      </w:r>
    </w:p>
    <w:p w14:paraId="29061B3F" w14:textId="7AB6653F" w:rsidR="00C112AF" w:rsidRDefault="00C112AF" w:rsidP="00A978B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01634" w14:textId="77777777" w:rsidR="00E0015A" w:rsidRPr="00361641" w:rsidRDefault="00E0015A" w:rsidP="00414DE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8FA10E" w14:textId="77777777" w:rsidR="004F17CF" w:rsidRPr="00FB3A9C" w:rsidRDefault="00FB3A9C" w:rsidP="00FB3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9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F2252B4" w14:textId="4C5B3AAA" w:rsidR="00FB3A9C" w:rsidRDefault="00FB3A9C" w:rsidP="00FB3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16A1">
        <w:rPr>
          <w:rFonts w:ascii="Times New Roman" w:hAnsi="Times New Roman" w:cs="Times New Roman"/>
          <w:b/>
          <w:sz w:val="24"/>
          <w:szCs w:val="24"/>
        </w:rPr>
        <w:t>1</w:t>
      </w:r>
      <w:r w:rsidR="007E20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2CB9B34" w14:textId="7661FF4C" w:rsidR="006B4C06" w:rsidRPr="00555F6E" w:rsidRDefault="00D47C02" w:rsidP="00555F6E">
      <w:pPr>
        <w:jc w:val="both"/>
        <w:rPr>
          <w:rFonts w:ascii="Times New Roman" w:hAnsi="Times New Roman" w:cs="Times New Roman"/>
          <w:sz w:val="24"/>
          <w:szCs w:val="24"/>
        </w:rPr>
      </w:pPr>
      <w:r w:rsidRPr="00555F6E">
        <w:rPr>
          <w:rFonts w:ascii="Times New Roman" w:hAnsi="Times New Roman" w:cs="Times New Roman"/>
          <w:sz w:val="24"/>
          <w:szCs w:val="24"/>
        </w:rPr>
        <w:t>Regulamin Rady</w:t>
      </w:r>
      <w:r w:rsidR="00491A59">
        <w:rPr>
          <w:rFonts w:ascii="Times New Roman" w:hAnsi="Times New Roman" w:cs="Times New Roman"/>
          <w:sz w:val="24"/>
          <w:szCs w:val="24"/>
        </w:rPr>
        <w:t xml:space="preserve"> Uczelni Zachodniopomorskiego Uniwersytetu Technologicznego w Szczecinie</w:t>
      </w:r>
      <w:r w:rsidRPr="00555F6E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A978B7" w:rsidRPr="00555F6E">
        <w:rPr>
          <w:rFonts w:ascii="Times New Roman" w:hAnsi="Times New Roman" w:cs="Times New Roman"/>
          <w:sz w:val="24"/>
          <w:szCs w:val="24"/>
        </w:rPr>
        <w:t>podjęcia</w:t>
      </w:r>
      <w:r w:rsidRPr="00555F6E">
        <w:rPr>
          <w:rFonts w:ascii="Times New Roman" w:hAnsi="Times New Roman" w:cs="Times New Roman"/>
          <w:sz w:val="24"/>
          <w:szCs w:val="24"/>
        </w:rPr>
        <w:t>.</w:t>
      </w:r>
    </w:p>
    <w:p w14:paraId="6BCB0AA8" w14:textId="77777777" w:rsidR="001F55B2" w:rsidRDefault="001F55B2" w:rsidP="000515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1F55B2" w:rsidSect="00C84A34">
      <w:footerReference w:type="default" r:id="rId8"/>
      <w:pgSz w:w="11906" w:h="16838"/>
      <w:pgMar w:top="993" w:right="849" w:bottom="1276" w:left="1134" w:header="708" w:footer="4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A5CC" w14:textId="77777777" w:rsidR="00861175" w:rsidRDefault="00861175" w:rsidP="00E5077A">
      <w:pPr>
        <w:spacing w:after="0" w:line="240" w:lineRule="auto"/>
      </w:pPr>
      <w:r>
        <w:separator/>
      </w:r>
    </w:p>
  </w:endnote>
  <w:endnote w:type="continuationSeparator" w:id="0">
    <w:p w14:paraId="7D6FC63F" w14:textId="77777777" w:rsidR="00861175" w:rsidRDefault="00861175" w:rsidP="00E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212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FD89" w14:textId="2973A8B5" w:rsidR="00285089" w:rsidRDefault="002850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C3044" w14:textId="77777777" w:rsidR="00C112AF" w:rsidRDefault="00C11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C2A4" w14:textId="77777777" w:rsidR="00861175" w:rsidRDefault="00861175" w:rsidP="00E5077A">
      <w:pPr>
        <w:spacing w:after="0" w:line="240" w:lineRule="auto"/>
      </w:pPr>
      <w:r>
        <w:separator/>
      </w:r>
    </w:p>
  </w:footnote>
  <w:footnote w:type="continuationSeparator" w:id="0">
    <w:p w14:paraId="70F1A77B" w14:textId="77777777" w:rsidR="00861175" w:rsidRDefault="00861175" w:rsidP="00E5077A">
      <w:pPr>
        <w:spacing w:after="0" w:line="240" w:lineRule="auto"/>
      </w:pPr>
      <w:r>
        <w:continuationSeparator/>
      </w:r>
    </w:p>
  </w:footnote>
  <w:footnote w:id="1">
    <w:p w14:paraId="78D681F1" w14:textId="3B72A19F" w:rsidR="003752C6" w:rsidRDefault="003752C6">
      <w:pPr>
        <w:pStyle w:val="Tekstprzypisudolnego"/>
      </w:pPr>
      <w:r w:rsidRPr="003752C6">
        <w:rPr>
          <w:rStyle w:val="Odwoanieprzypisudolnego"/>
          <w:color w:val="FF0000"/>
        </w:rPr>
        <w:footnoteRef/>
      </w:r>
      <w:r w:rsidRPr="003752C6">
        <w:rPr>
          <w:color w:val="FF0000"/>
        </w:rPr>
        <w:t xml:space="preserve"> </w:t>
      </w:r>
      <w:r>
        <w:rPr>
          <w:color w:val="FF0000"/>
        </w:rPr>
        <w:t xml:space="preserve">zmiana wprowadzona uchwałą nr </w:t>
      </w:r>
      <w:r w:rsidR="00A31A80">
        <w:rPr>
          <w:color w:val="FF0000"/>
        </w:rPr>
        <w:t xml:space="preserve">30 </w:t>
      </w:r>
      <w:r>
        <w:rPr>
          <w:color w:val="FF0000"/>
        </w:rPr>
        <w:t xml:space="preserve">Rady Uczelni </w:t>
      </w:r>
      <w:r w:rsidR="00A21126">
        <w:rPr>
          <w:color w:val="FF0000"/>
        </w:rPr>
        <w:t>ZUT z dnia 2</w:t>
      </w:r>
      <w:r w:rsidR="00A31A80">
        <w:rPr>
          <w:color w:val="FF0000"/>
        </w:rPr>
        <w:t>2</w:t>
      </w:r>
      <w:r w:rsidR="00A21126">
        <w:rPr>
          <w:color w:val="FF0000"/>
        </w:rPr>
        <w:t>.</w:t>
      </w:r>
      <w:r w:rsidR="00A31A80">
        <w:rPr>
          <w:color w:val="FF0000"/>
        </w:rPr>
        <w:t>10</w:t>
      </w:r>
      <w:r w:rsidR="00A21126">
        <w:rPr>
          <w:color w:val="FF0000"/>
        </w:rPr>
        <w:t xml:space="preserve">.2020 r. </w:t>
      </w:r>
    </w:p>
  </w:footnote>
  <w:footnote w:id="2">
    <w:p w14:paraId="5E5E8DFA" w14:textId="49713D51" w:rsidR="00BA20B7" w:rsidRDefault="00BA20B7">
      <w:pPr>
        <w:pStyle w:val="Tekstprzypisudolnego"/>
      </w:pPr>
      <w:r w:rsidRPr="003752C6">
        <w:rPr>
          <w:rStyle w:val="Odwoanieprzypisudolnego"/>
          <w:color w:val="FF0000"/>
        </w:rPr>
        <w:footnoteRef/>
      </w:r>
      <w:r w:rsidRPr="003752C6">
        <w:rPr>
          <w:color w:val="FF0000"/>
        </w:rPr>
        <w:t xml:space="preserve"> </w:t>
      </w:r>
      <w:r>
        <w:rPr>
          <w:color w:val="FF0000"/>
        </w:rPr>
        <w:t xml:space="preserve">zmiana wprowadzona uchwałą nr 30 Rady Uczelni ZUT z dnia 22.10.2020 r. </w:t>
      </w:r>
    </w:p>
  </w:footnote>
  <w:footnote w:id="3">
    <w:p w14:paraId="36B12AC3" w14:textId="43BEC57D" w:rsidR="00B91BBB" w:rsidRDefault="00B91BBB" w:rsidP="00B91BBB">
      <w:pPr>
        <w:pStyle w:val="Tekstprzypisudolnego"/>
      </w:pPr>
      <w:r w:rsidRPr="00F0093E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wprowadzona uchwałą nr 30 Rady Uczelni ZUT z dnia 22.10.2020 r</w:t>
      </w:r>
      <w:r w:rsidR="00B773B3">
        <w:rPr>
          <w:color w:val="FF0000"/>
        </w:rPr>
        <w:t>.</w:t>
      </w:r>
    </w:p>
  </w:footnote>
  <w:footnote w:id="4">
    <w:p w14:paraId="5473FD55" w14:textId="08AB280D" w:rsidR="0028693A" w:rsidRDefault="0028693A" w:rsidP="0028693A">
      <w:pPr>
        <w:pStyle w:val="Tekstprzypisudolnego"/>
      </w:pPr>
      <w:r w:rsidRPr="00F0093E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wprowadzona uchwałą nr 30 Rady Uczelni ZUT z dnia 22.10.2020 r</w:t>
      </w:r>
      <w:r w:rsidR="00B773B3">
        <w:rPr>
          <w:color w:val="FF0000"/>
        </w:rPr>
        <w:t>.</w:t>
      </w:r>
    </w:p>
  </w:footnote>
  <w:footnote w:id="5">
    <w:p w14:paraId="752451FF" w14:textId="292C33D2" w:rsidR="0028693A" w:rsidRDefault="0028693A" w:rsidP="0028693A">
      <w:pPr>
        <w:pStyle w:val="Tekstprzypisudolnego"/>
      </w:pPr>
      <w:r w:rsidRPr="00F0093E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wprowadzona uchwałą nr 30 Rady Uczelni ZUT z dnia 22.10.2020 r</w:t>
      </w:r>
      <w:r w:rsidR="00B773B3">
        <w:rPr>
          <w:color w:val="FF0000"/>
        </w:rPr>
        <w:t>.</w:t>
      </w:r>
    </w:p>
  </w:footnote>
  <w:footnote w:id="6">
    <w:p w14:paraId="70790B21" w14:textId="1FCCC281" w:rsidR="0028693A" w:rsidRDefault="0028693A" w:rsidP="0028693A">
      <w:pPr>
        <w:pStyle w:val="Tekstprzypisudolnego"/>
      </w:pPr>
      <w:r w:rsidRPr="00F0093E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wprowadzona uchwałą nr 30 Rady Uczelni ZUT z dnia 22.10.2020 r</w:t>
      </w:r>
      <w:r w:rsidR="00B773B3">
        <w:rPr>
          <w:color w:val="FF0000"/>
        </w:rPr>
        <w:t>.</w:t>
      </w:r>
    </w:p>
  </w:footnote>
  <w:footnote w:id="7">
    <w:p w14:paraId="1099E978" w14:textId="0D4E7FB8" w:rsidR="0028693A" w:rsidRDefault="0028693A" w:rsidP="0028693A">
      <w:pPr>
        <w:pStyle w:val="Tekstprzypisudolnego"/>
      </w:pPr>
      <w:r w:rsidRPr="00F0093E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wprowadzona uchwałą nr 30 Rady Uczelni ZUT z dnia 22.10.2020 r</w:t>
      </w:r>
      <w:r w:rsidR="00B773B3">
        <w:rPr>
          <w:color w:val="FF0000"/>
        </w:rPr>
        <w:t>.</w:t>
      </w:r>
    </w:p>
  </w:footnote>
  <w:footnote w:id="8">
    <w:p w14:paraId="01FA965A" w14:textId="78111E27" w:rsidR="00B773B3" w:rsidRPr="00B773B3" w:rsidRDefault="00B773B3">
      <w:pPr>
        <w:pStyle w:val="Tekstprzypisudolnego"/>
        <w:rPr>
          <w:color w:val="FF0000"/>
        </w:rPr>
      </w:pPr>
      <w:r w:rsidRPr="00B773B3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wprowadzona uchwałą nr 30 Rady Uczelni ZUT z dnia 22.10.2020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1D"/>
    <w:multiLevelType w:val="multilevel"/>
    <w:tmpl w:val="7FF452D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D78"/>
    <w:multiLevelType w:val="hybridMultilevel"/>
    <w:tmpl w:val="80326AD4"/>
    <w:lvl w:ilvl="0" w:tplc="92AAE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74AB"/>
    <w:multiLevelType w:val="hybridMultilevel"/>
    <w:tmpl w:val="566CE372"/>
    <w:lvl w:ilvl="0" w:tplc="5C127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A62AD"/>
    <w:multiLevelType w:val="hybridMultilevel"/>
    <w:tmpl w:val="A4AC02DE"/>
    <w:lvl w:ilvl="0" w:tplc="37FC3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2E2F"/>
    <w:multiLevelType w:val="hybridMultilevel"/>
    <w:tmpl w:val="1138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36B07"/>
    <w:multiLevelType w:val="hybridMultilevel"/>
    <w:tmpl w:val="03506B98"/>
    <w:lvl w:ilvl="0" w:tplc="2ECC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62E9C"/>
    <w:multiLevelType w:val="hybridMultilevel"/>
    <w:tmpl w:val="F5B4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B4627"/>
    <w:multiLevelType w:val="hybridMultilevel"/>
    <w:tmpl w:val="A8ECF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079D8"/>
    <w:multiLevelType w:val="hybridMultilevel"/>
    <w:tmpl w:val="0C94C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75788"/>
    <w:multiLevelType w:val="hybridMultilevel"/>
    <w:tmpl w:val="A85EB138"/>
    <w:lvl w:ilvl="0" w:tplc="72D00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40B8"/>
    <w:multiLevelType w:val="hybridMultilevel"/>
    <w:tmpl w:val="4BCC2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DC6919"/>
    <w:multiLevelType w:val="hybridMultilevel"/>
    <w:tmpl w:val="119A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1831"/>
    <w:multiLevelType w:val="hybridMultilevel"/>
    <w:tmpl w:val="6F5CA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33D36"/>
    <w:multiLevelType w:val="hybridMultilevel"/>
    <w:tmpl w:val="BCA21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632BA"/>
    <w:multiLevelType w:val="hybridMultilevel"/>
    <w:tmpl w:val="9404C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0010B4"/>
    <w:multiLevelType w:val="hybridMultilevel"/>
    <w:tmpl w:val="968E56E6"/>
    <w:lvl w:ilvl="0" w:tplc="CB0C2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A6C41"/>
    <w:multiLevelType w:val="multilevel"/>
    <w:tmpl w:val="64B04B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65335"/>
    <w:multiLevelType w:val="hybridMultilevel"/>
    <w:tmpl w:val="84DEB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5072"/>
    <w:multiLevelType w:val="hybridMultilevel"/>
    <w:tmpl w:val="0682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057F"/>
    <w:multiLevelType w:val="hybridMultilevel"/>
    <w:tmpl w:val="03007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75FB"/>
    <w:multiLevelType w:val="hybridMultilevel"/>
    <w:tmpl w:val="F572BB7C"/>
    <w:lvl w:ilvl="0" w:tplc="D136B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87FE1"/>
    <w:multiLevelType w:val="hybridMultilevel"/>
    <w:tmpl w:val="ACF48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B6670"/>
    <w:multiLevelType w:val="hybridMultilevel"/>
    <w:tmpl w:val="5C885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D0F58"/>
    <w:multiLevelType w:val="hybridMultilevel"/>
    <w:tmpl w:val="FA8461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74E74"/>
    <w:multiLevelType w:val="hybridMultilevel"/>
    <w:tmpl w:val="028C1E92"/>
    <w:lvl w:ilvl="0" w:tplc="88CA4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C5F7B"/>
    <w:multiLevelType w:val="hybridMultilevel"/>
    <w:tmpl w:val="720A4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2C39"/>
    <w:multiLevelType w:val="hybridMultilevel"/>
    <w:tmpl w:val="5860D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17199"/>
    <w:multiLevelType w:val="hybridMultilevel"/>
    <w:tmpl w:val="98A8F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54F93"/>
    <w:multiLevelType w:val="hybridMultilevel"/>
    <w:tmpl w:val="4D8ED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82236"/>
    <w:multiLevelType w:val="hybridMultilevel"/>
    <w:tmpl w:val="67605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A1F32"/>
    <w:multiLevelType w:val="hybridMultilevel"/>
    <w:tmpl w:val="EF3A26B8"/>
    <w:lvl w:ilvl="0" w:tplc="2ECC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AD4E50"/>
    <w:multiLevelType w:val="hybridMultilevel"/>
    <w:tmpl w:val="158CE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51525"/>
    <w:multiLevelType w:val="hybridMultilevel"/>
    <w:tmpl w:val="9F36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6579A"/>
    <w:multiLevelType w:val="hybridMultilevel"/>
    <w:tmpl w:val="EE62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E0212"/>
    <w:multiLevelType w:val="hybridMultilevel"/>
    <w:tmpl w:val="12BA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84E7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25"/>
  </w:num>
  <w:num w:numId="5">
    <w:abstractNumId w:val="2"/>
  </w:num>
  <w:num w:numId="6">
    <w:abstractNumId w:val="14"/>
  </w:num>
  <w:num w:numId="7">
    <w:abstractNumId w:val="24"/>
  </w:num>
  <w:num w:numId="8">
    <w:abstractNumId w:val="33"/>
  </w:num>
  <w:num w:numId="9">
    <w:abstractNumId w:val="5"/>
  </w:num>
  <w:num w:numId="10">
    <w:abstractNumId w:val="32"/>
  </w:num>
  <w:num w:numId="11">
    <w:abstractNumId w:val="8"/>
  </w:num>
  <w:num w:numId="12">
    <w:abstractNumId w:val="31"/>
  </w:num>
  <w:num w:numId="13">
    <w:abstractNumId w:val="1"/>
  </w:num>
  <w:num w:numId="14">
    <w:abstractNumId w:val="30"/>
  </w:num>
  <w:num w:numId="15">
    <w:abstractNumId w:val="9"/>
  </w:num>
  <w:num w:numId="16">
    <w:abstractNumId w:val="3"/>
  </w:num>
  <w:num w:numId="17">
    <w:abstractNumId w:val="17"/>
  </w:num>
  <w:num w:numId="18">
    <w:abstractNumId w:val="10"/>
  </w:num>
  <w:num w:numId="19">
    <w:abstractNumId w:val="23"/>
  </w:num>
  <w:num w:numId="20">
    <w:abstractNumId w:val="15"/>
  </w:num>
  <w:num w:numId="21">
    <w:abstractNumId w:val="27"/>
  </w:num>
  <w:num w:numId="22">
    <w:abstractNumId w:val="13"/>
  </w:num>
  <w:num w:numId="23">
    <w:abstractNumId w:val="7"/>
  </w:num>
  <w:num w:numId="24">
    <w:abstractNumId w:val="29"/>
  </w:num>
  <w:num w:numId="25">
    <w:abstractNumId w:val="26"/>
  </w:num>
  <w:num w:numId="26">
    <w:abstractNumId w:val="20"/>
  </w:num>
  <w:num w:numId="27">
    <w:abstractNumId w:val="4"/>
  </w:num>
  <w:num w:numId="28">
    <w:abstractNumId w:val="28"/>
  </w:num>
  <w:num w:numId="29">
    <w:abstractNumId w:val="34"/>
  </w:num>
  <w:num w:numId="30">
    <w:abstractNumId w:val="22"/>
  </w:num>
  <w:num w:numId="31">
    <w:abstractNumId w:val="16"/>
  </w:num>
  <w:num w:numId="32">
    <w:abstractNumId w:val="35"/>
  </w:num>
  <w:num w:numId="33">
    <w:abstractNumId w:val="12"/>
  </w:num>
  <w:num w:numId="34">
    <w:abstractNumId w:val="18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06"/>
    <w:rsid w:val="00010EFF"/>
    <w:rsid w:val="000334EE"/>
    <w:rsid w:val="000412F6"/>
    <w:rsid w:val="00042FD0"/>
    <w:rsid w:val="0005154A"/>
    <w:rsid w:val="0006049F"/>
    <w:rsid w:val="00090126"/>
    <w:rsid w:val="000A7E57"/>
    <w:rsid w:val="000D3CE3"/>
    <w:rsid w:val="000D7839"/>
    <w:rsid w:val="000D784D"/>
    <w:rsid w:val="000E21C7"/>
    <w:rsid w:val="000F4FE7"/>
    <w:rsid w:val="00102E1F"/>
    <w:rsid w:val="001175E8"/>
    <w:rsid w:val="001202B4"/>
    <w:rsid w:val="001403A6"/>
    <w:rsid w:val="00140A58"/>
    <w:rsid w:val="00162CC5"/>
    <w:rsid w:val="00170E66"/>
    <w:rsid w:val="00177A1F"/>
    <w:rsid w:val="00185381"/>
    <w:rsid w:val="001B1589"/>
    <w:rsid w:val="001B5AFC"/>
    <w:rsid w:val="001B7ED2"/>
    <w:rsid w:val="001C3345"/>
    <w:rsid w:val="001C5436"/>
    <w:rsid w:val="001D5B20"/>
    <w:rsid w:val="001F505F"/>
    <w:rsid w:val="001F55B2"/>
    <w:rsid w:val="002046D2"/>
    <w:rsid w:val="00204D03"/>
    <w:rsid w:val="00224400"/>
    <w:rsid w:val="00227C75"/>
    <w:rsid w:val="00252927"/>
    <w:rsid w:val="00260216"/>
    <w:rsid w:val="00285089"/>
    <w:rsid w:val="002855D5"/>
    <w:rsid w:val="0028693A"/>
    <w:rsid w:val="002A4FA3"/>
    <w:rsid w:val="002B3B93"/>
    <w:rsid w:val="002B3E8A"/>
    <w:rsid w:val="002B5501"/>
    <w:rsid w:val="002D78DB"/>
    <w:rsid w:val="002E0FDC"/>
    <w:rsid w:val="00315447"/>
    <w:rsid w:val="003176BA"/>
    <w:rsid w:val="003340C8"/>
    <w:rsid w:val="003372A7"/>
    <w:rsid w:val="00351E86"/>
    <w:rsid w:val="00361641"/>
    <w:rsid w:val="003752C6"/>
    <w:rsid w:val="003B48D7"/>
    <w:rsid w:val="003D6FE2"/>
    <w:rsid w:val="003D7723"/>
    <w:rsid w:val="003E1DD5"/>
    <w:rsid w:val="003E44C8"/>
    <w:rsid w:val="003E6858"/>
    <w:rsid w:val="003F467F"/>
    <w:rsid w:val="00414DE4"/>
    <w:rsid w:val="00417571"/>
    <w:rsid w:val="00422AF7"/>
    <w:rsid w:val="00427744"/>
    <w:rsid w:val="00440818"/>
    <w:rsid w:val="0044261C"/>
    <w:rsid w:val="00443918"/>
    <w:rsid w:val="00455B30"/>
    <w:rsid w:val="00460532"/>
    <w:rsid w:val="0046403A"/>
    <w:rsid w:val="004730D0"/>
    <w:rsid w:val="0048277E"/>
    <w:rsid w:val="00484290"/>
    <w:rsid w:val="00491A59"/>
    <w:rsid w:val="00496065"/>
    <w:rsid w:val="004D0C05"/>
    <w:rsid w:val="004F17CF"/>
    <w:rsid w:val="0051349F"/>
    <w:rsid w:val="0055407D"/>
    <w:rsid w:val="00555F6E"/>
    <w:rsid w:val="00562AAB"/>
    <w:rsid w:val="00565BE0"/>
    <w:rsid w:val="0056607C"/>
    <w:rsid w:val="005946DF"/>
    <w:rsid w:val="0059669C"/>
    <w:rsid w:val="005A31C9"/>
    <w:rsid w:val="005E7E18"/>
    <w:rsid w:val="0060445D"/>
    <w:rsid w:val="00614BE4"/>
    <w:rsid w:val="006203AE"/>
    <w:rsid w:val="0062536A"/>
    <w:rsid w:val="00635185"/>
    <w:rsid w:val="006600EC"/>
    <w:rsid w:val="00672FA4"/>
    <w:rsid w:val="00680C82"/>
    <w:rsid w:val="0069642F"/>
    <w:rsid w:val="006972A0"/>
    <w:rsid w:val="006B4C06"/>
    <w:rsid w:val="006D55E0"/>
    <w:rsid w:val="00716347"/>
    <w:rsid w:val="00734C27"/>
    <w:rsid w:val="00742316"/>
    <w:rsid w:val="00754795"/>
    <w:rsid w:val="0075760D"/>
    <w:rsid w:val="00786F04"/>
    <w:rsid w:val="007946BF"/>
    <w:rsid w:val="007A7DBB"/>
    <w:rsid w:val="007B273E"/>
    <w:rsid w:val="007D2FFD"/>
    <w:rsid w:val="007E20F5"/>
    <w:rsid w:val="007F37AE"/>
    <w:rsid w:val="007F74CD"/>
    <w:rsid w:val="00810180"/>
    <w:rsid w:val="00816D59"/>
    <w:rsid w:val="008175D8"/>
    <w:rsid w:val="0085738E"/>
    <w:rsid w:val="00861175"/>
    <w:rsid w:val="00886FEA"/>
    <w:rsid w:val="0089110D"/>
    <w:rsid w:val="00895F5E"/>
    <w:rsid w:val="008A362C"/>
    <w:rsid w:val="008A732E"/>
    <w:rsid w:val="008B6EBB"/>
    <w:rsid w:val="00900C90"/>
    <w:rsid w:val="009219E2"/>
    <w:rsid w:val="00926CCE"/>
    <w:rsid w:val="0093216D"/>
    <w:rsid w:val="009375E0"/>
    <w:rsid w:val="00937802"/>
    <w:rsid w:val="009459CC"/>
    <w:rsid w:val="00996607"/>
    <w:rsid w:val="009A1347"/>
    <w:rsid w:val="009B04A6"/>
    <w:rsid w:val="009B088C"/>
    <w:rsid w:val="009B3AB7"/>
    <w:rsid w:val="009D6EBE"/>
    <w:rsid w:val="009E0997"/>
    <w:rsid w:val="009E6FC8"/>
    <w:rsid w:val="00A04FB8"/>
    <w:rsid w:val="00A21126"/>
    <w:rsid w:val="00A211D0"/>
    <w:rsid w:val="00A31A80"/>
    <w:rsid w:val="00A55216"/>
    <w:rsid w:val="00A605A9"/>
    <w:rsid w:val="00A77C67"/>
    <w:rsid w:val="00A85560"/>
    <w:rsid w:val="00A978B7"/>
    <w:rsid w:val="00AB34A6"/>
    <w:rsid w:val="00B009BD"/>
    <w:rsid w:val="00B0356E"/>
    <w:rsid w:val="00B03B9E"/>
    <w:rsid w:val="00B5674A"/>
    <w:rsid w:val="00B773B3"/>
    <w:rsid w:val="00B87B6F"/>
    <w:rsid w:val="00B9060C"/>
    <w:rsid w:val="00B91BBB"/>
    <w:rsid w:val="00BA20B7"/>
    <w:rsid w:val="00BA5819"/>
    <w:rsid w:val="00BA6311"/>
    <w:rsid w:val="00BB3FD0"/>
    <w:rsid w:val="00BB410E"/>
    <w:rsid w:val="00BC64B9"/>
    <w:rsid w:val="00BD0B46"/>
    <w:rsid w:val="00BD181F"/>
    <w:rsid w:val="00BD77D1"/>
    <w:rsid w:val="00BE52C9"/>
    <w:rsid w:val="00BF2243"/>
    <w:rsid w:val="00C1109E"/>
    <w:rsid w:val="00C112AF"/>
    <w:rsid w:val="00C16E15"/>
    <w:rsid w:val="00C30CE0"/>
    <w:rsid w:val="00C409E2"/>
    <w:rsid w:val="00C42E4E"/>
    <w:rsid w:val="00C8141C"/>
    <w:rsid w:val="00C84A34"/>
    <w:rsid w:val="00CA1E42"/>
    <w:rsid w:val="00CB64A8"/>
    <w:rsid w:val="00CD6BCC"/>
    <w:rsid w:val="00CE6ED1"/>
    <w:rsid w:val="00CF2AD1"/>
    <w:rsid w:val="00D00F3B"/>
    <w:rsid w:val="00D02D2B"/>
    <w:rsid w:val="00D110D0"/>
    <w:rsid w:val="00D15385"/>
    <w:rsid w:val="00D324DA"/>
    <w:rsid w:val="00D47C02"/>
    <w:rsid w:val="00D751CF"/>
    <w:rsid w:val="00D7749E"/>
    <w:rsid w:val="00DA4616"/>
    <w:rsid w:val="00DB4E2F"/>
    <w:rsid w:val="00DC12AC"/>
    <w:rsid w:val="00DC16A1"/>
    <w:rsid w:val="00DC3A78"/>
    <w:rsid w:val="00DC517E"/>
    <w:rsid w:val="00DD2744"/>
    <w:rsid w:val="00DF7846"/>
    <w:rsid w:val="00E0015A"/>
    <w:rsid w:val="00E0443F"/>
    <w:rsid w:val="00E16076"/>
    <w:rsid w:val="00E2537F"/>
    <w:rsid w:val="00E26D92"/>
    <w:rsid w:val="00E5077A"/>
    <w:rsid w:val="00E777D8"/>
    <w:rsid w:val="00E86448"/>
    <w:rsid w:val="00E94B4F"/>
    <w:rsid w:val="00E94E39"/>
    <w:rsid w:val="00EA0680"/>
    <w:rsid w:val="00EA2282"/>
    <w:rsid w:val="00EB3098"/>
    <w:rsid w:val="00ED010B"/>
    <w:rsid w:val="00ED02A9"/>
    <w:rsid w:val="00ED2AFB"/>
    <w:rsid w:val="00ED3A14"/>
    <w:rsid w:val="00EE1C4C"/>
    <w:rsid w:val="00F2189B"/>
    <w:rsid w:val="00F31EC9"/>
    <w:rsid w:val="00F373A6"/>
    <w:rsid w:val="00F37CF8"/>
    <w:rsid w:val="00F5174E"/>
    <w:rsid w:val="00F52D19"/>
    <w:rsid w:val="00F603E7"/>
    <w:rsid w:val="00F605C6"/>
    <w:rsid w:val="00F6271B"/>
    <w:rsid w:val="00F628D1"/>
    <w:rsid w:val="00F65417"/>
    <w:rsid w:val="00F809C0"/>
    <w:rsid w:val="00F81F68"/>
    <w:rsid w:val="00F9740B"/>
    <w:rsid w:val="00FB0306"/>
    <w:rsid w:val="00FB2C4D"/>
    <w:rsid w:val="00FB3A9C"/>
    <w:rsid w:val="00FC35B4"/>
    <w:rsid w:val="00FC7AD3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7772E"/>
  <w15:docId w15:val="{A8B7FF4D-B6EB-46C4-93A0-8ED2360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C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7A"/>
  </w:style>
  <w:style w:type="paragraph" w:styleId="Stopka">
    <w:name w:val="footer"/>
    <w:basedOn w:val="Normalny"/>
    <w:link w:val="StopkaZnak"/>
    <w:uiPriority w:val="99"/>
    <w:unhideWhenUsed/>
    <w:rsid w:val="00E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7A"/>
  </w:style>
  <w:style w:type="character" w:styleId="Odwoaniedokomentarza">
    <w:name w:val="annotation reference"/>
    <w:basedOn w:val="Domylnaczcionkaakapitu"/>
    <w:uiPriority w:val="99"/>
    <w:semiHidden/>
    <w:unhideWhenUsed/>
    <w:rsid w:val="009A1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347"/>
    <w:rPr>
      <w:b/>
      <w:bCs/>
      <w:sz w:val="20"/>
      <w:szCs w:val="20"/>
    </w:rPr>
  </w:style>
  <w:style w:type="paragraph" w:customStyle="1" w:styleId="Normalny1">
    <w:name w:val="Normalny1"/>
    <w:link w:val="Normalny1Znak"/>
    <w:rsid w:val="003E1DD5"/>
    <w:pPr>
      <w:spacing w:after="160" w:line="259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253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27C75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7C75"/>
    <w:pPr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752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2C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752C6"/>
    <w:rPr>
      <w:vertAlign w:val="superscript"/>
    </w:rPr>
  </w:style>
  <w:style w:type="character" w:customStyle="1" w:styleId="Normalny1Znak">
    <w:name w:val="Normalny1 Znak"/>
    <w:basedOn w:val="Domylnaczcionkaakapitu"/>
    <w:link w:val="Normalny1"/>
    <w:rsid w:val="00B91BB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38A8-BE0B-4A01-B9D9-8F5C20C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</dc:creator>
  <cp:lastModifiedBy>Joanna Witkowska</cp:lastModifiedBy>
  <cp:revision>2</cp:revision>
  <cp:lastPrinted>2019-06-10T08:10:00Z</cp:lastPrinted>
  <dcterms:created xsi:type="dcterms:W3CDTF">2020-12-07T12:38:00Z</dcterms:created>
  <dcterms:modified xsi:type="dcterms:W3CDTF">2020-12-07T12:38:00Z</dcterms:modified>
</cp:coreProperties>
</file>