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6E" w:rsidRPr="003E5302" w:rsidRDefault="003F5E6E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F66DE6">
        <w:rPr>
          <w:sz w:val="32"/>
          <w:szCs w:val="32"/>
        </w:rPr>
        <w:t>33</w:t>
      </w:r>
    </w:p>
    <w:p w:rsidR="003F5E6E" w:rsidRPr="003E5302" w:rsidRDefault="003F5E6E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3F5E6E" w:rsidRPr="003E5302" w:rsidRDefault="003F5E6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26 kwietnia 2019 r. </w:t>
      </w:r>
    </w:p>
    <w:p w:rsidR="003F5E6E" w:rsidRPr="00BB3FBE" w:rsidRDefault="003F5E6E" w:rsidP="00D42722">
      <w:pPr>
        <w:jc w:val="center"/>
        <w:rPr>
          <w:smallCaps w:val="0"/>
          <w:sz w:val="24"/>
          <w:szCs w:val="24"/>
        </w:rPr>
      </w:pPr>
    </w:p>
    <w:p w:rsidR="003F5E6E" w:rsidRDefault="003F5E6E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kształcenia </w:t>
      </w:r>
    </w:p>
    <w:p w:rsidR="003F5E6E" w:rsidRDefault="003F5E6E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>
        <w:rPr>
          <w:i/>
          <w:smallCaps w:val="0"/>
          <w:sz w:val="24"/>
          <w:szCs w:val="24"/>
        </w:rPr>
        <w:t>inżynieria pojazdów bojowych i specjalnych</w:t>
      </w:r>
      <w:r>
        <w:rPr>
          <w:smallCaps w:val="0"/>
          <w:sz w:val="24"/>
          <w:szCs w:val="24"/>
        </w:rPr>
        <w:t xml:space="preserve"> pierwszego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3F5E6E" w:rsidRPr="00326DA0" w:rsidRDefault="003F5E6E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Wydziale Inżynierii Mechanicznej i Mechatroniki ZUT</w:t>
      </w:r>
    </w:p>
    <w:p w:rsidR="003F5E6E" w:rsidRDefault="003F5E6E" w:rsidP="00D42722">
      <w:pPr>
        <w:rPr>
          <w:smallCaps w:val="0"/>
          <w:sz w:val="24"/>
          <w:szCs w:val="24"/>
        </w:rPr>
      </w:pPr>
    </w:p>
    <w:p w:rsidR="003F5E6E" w:rsidRDefault="003F5E6E" w:rsidP="00D42722">
      <w:pPr>
        <w:rPr>
          <w:smallCaps w:val="0"/>
          <w:sz w:val="24"/>
          <w:szCs w:val="24"/>
        </w:rPr>
      </w:pPr>
    </w:p>
    <w:p w:rsidR="003F5E6E" w:rsidRDefault="003F5E6E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Na podstawie art. 11 ust. 1 u</w:t>
      </w:r>
      <w:r w:rsidRPr="00CD7FE3">
        <w:rPr>
          <w:b w:val="0"/>
          <w:smallCaps w:val="0"/>
          <w:sz w:val="24"/>
          <w:szCs w:val="24"/>
        </w:rPr>
        <w:t>stawy z dnia 27 lipca 2005 r. Praw</w:t>
      </w:r>
      <w:r>
        <w:rPr>
          <w:b w:val="0"/>
          <w:smallCaps w:val="0"/>
          <w:sz w:val="24"/>
          <w:szCs w:val="24"/>
        </w:rPr>
        <w:t>o o szkolnictwie wyższym (tekst jedn. Dz. U. z 2017 r. poz. 2183, z późn. zm.) w związku z art. 205 ust. 4 ustawy z dnia 3 lipca 2018 r. Przepisy wprowadzające ustawę – Prawo o</w:t>
      </w:r>
      <w:r w:rsidR="007328B4">
        <w:rPr>
          <w:b w:val="0"/>
          <w:smallCaps w:val="0"/>
          <w:sz w:val="24"/>
          <w:szCs w:val="24"/>
        </w:rPr>
        <w:t xml:space="preserve"> szkolnictwie wyższym i nauce (</w:t>
      </w:r>
      <w:r>
        <w:rPr>
          <w:b w:val="0"/>
          <w:smallCaps w:val="0"/>
          <w:sz w:val="24"/>
          <w:szCs w:val="24"/>
        </w:rPr>
        <w:t>Dz. U. poz. 1669</w:t>
      </w:r>
      <w:r w:rsidR="007328B4">
        <w:rPr>
          <w:b w:val="0"/>
          <w:smallCaps w:val="0"/>
          <w:sz w:val="24"/>
          <w:szCs w:val="24"/>
        </w:rPr>
        <w:t>, z późn. zm.</w:t>
      </w:r>
      <w:r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3F5E6E" w:rsidRDefault="003F5E6E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F5E6E" w:rsidRDefault="003F5E6E" w:rsidP="00DA501B">
      <w:pPr>
        <w:jc w:val="both"/>
        <w:rPr>
          <w:b w:val="0"/>
          <w:smallCaps w:val="0"/>
          <w:sz w:val="24"/>
          <w:szCs w:val="24"/>
        </w:rPr>
      </w:pPr>
      <w:r w:rsidRPr="00592E25">
        <w:rPr>
          <w:b w:val="0"/>
          <w:smallCaps w:val="0"/>
          <w:sz w:val="24"/>
          <w:szCs w:val="24"/>
        </w:rPr>
        <w:t xml:space="preserve">Opis efektów kształcenia dla kierunku studiów </w:t>
      </w:r>
      <w:r w:rsidRPr="00592E25">
        <w:rPr>
          <w:b w:val="0"/>
          <w:i/>
          <w:smallCaps w:val="0"/>
          <w:sz w:val="24"/>
          <w:szCs w:val="24"/>
        </w:rPr>
        <w:t>inżynieria pojazdów bojowych i specjalnych</w:t>
      </w:r>
      <w:r w:rsidR="008E0DE5">
        <w:rPr>
          <w:i/>
          <w:smallCaps w:val="0"/>
          <w:sz w:val="24"/>
          <w:szCs w:val="24"/>
        </w:rPr>
        <w:t xml:space="preserve"> </w:t>
      </w:r>
      <w:r w:rsidRPr="00D73413">
        <w:rPr>
          <w:b w:val="0"/>
          <w:smallCaps w:val="0"/>
          <w:sz w:val="24"/>
          <w:szCs w:val="24"/>
        </w:rPr>
        <w:t>pierwszego stopnia</w:t>
      </w:r>
      <w:r>
        <w:rPr>
          <w:b w:val="0"/>
          <w:smallCaps w:val="0"/>
          <w:sz w:val="24"/>
          <w:szCs w:val="24"/>
        </w:rPr>
        <w:t xml:space="preserve"> o profilu ogólnoakademickim, w obszarze w zakresie nauk technicznych,</w:t>
      </w:r>
      <w:r w:rsidR="008E0DE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w</w:t>
      </w:r>
      <w:r w:rsidR="008E0DE5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dziedzinie nauk technicznych, w dyscyplinach budowa i eksploatacja maszyn</w:t>
      </w:r>
      <w:r w:rsidR="008E0DE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(wiodąca – z</w:t>
      </w:r>
      <w:r w:rsidR="008E0DE5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udziałem 85% w ogólnej liczbie punktów ECTS) oraz elektrotechnika (z</w:t>
      </w:r>
      <w:r w:rsidR="008E0DE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15%</w:t>
      </w:r>
      <w:r w:rsidR="008E0DE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w</w:t>
      </w:r>
      <w:r w:rsidR="00592E25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ogólnej liczbie punktów ECTS), obejmujący efekty kształcenia prowadzące do uzyskania kompetencji inżynierskich, przedstawiony w załączniku do niniejszej uchwały.</w:t>
      </w:r>
    </w:p>
    <w:p w:rsidR="003F5E6E" w:rsidRPr="000B0D94" w:rsidRDefault="003F5E6E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3F5E6E" w:rsidRDefault="003F5E6E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 efektów kształcenia, o których mowa w § 1</w:t>
      </w:r>
      <w:r w:rsidR="00592E25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będzie obowiązywał dla cyklu kształcenia rozpoczynającego się od roku akademickiego 2019/2020.</w:t>
      </w:r>
    </w:p>
    <w:p w:rsidR="003F5E6E" w:rsidRPr="000B0D94" w:rsidRDefault="003F5E6E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8E0DE5">
        <w:rPr>
          <w:sz w:val="24"/>
          <w:szCs w:val="24"/>
        </w:rPr>
        <w:t>3</w:t>
      </w:r>
      <w:r w:rsidRPr="000B0D94">
        <w:rPr>
          <w:sz w:val="24"/>
          <w:szCs w:val="24"/>
        </w:rPr>
        <w:t>.</w:t>
      </w:r>
    </w:p>
    <w:p w:rsidR="003F5E6E" w:rsidRPr="00F86E63" w:rsidRDefault="003F5E6E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3F5E6E" w:rsidRPr="0010769F" w:rsidRDefault="003F5E6E" w:rsidP="00C80372">
      <w:pPr>
        <w:rPr>
          <w:sz w:val="24"/>
          <w:szCs w:val="24"/>
        </w:rPr>
      </w:pPr>
    </w:p>
    <w:p w:rsidR="003F5E6E" w:rsidRPr="0068269A" w:rsidRDefault="003F5E6E" w:rsidP="00C80372">
      <w:pPr>
        <w:rPr>
          <w:sz w:val="24"/>
          <w:szCs w:val="24"/>
        </w:rPr>
      </w:pPr>
    </w:p>
    <w:p w:rsidR="003F5E6E" w:rsidRPr="0068269A" w:rsidRDefault="003F5E6E" w:rsidP="0029579A">
      <w:pPr>
        <w:ind w:left="5040"/>
        <w:jc w:val="center"/>
        <w:rPr>
          <w:sz w:val="24"/>
          <w:szCs w:val="24"/>
        </w:rPr>
      </w:pPr>
    </w:p>
    <w:p w:rsidR="003F5E6E" w:rsidRDefault="003F5E6E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3F5E6E" w:rsidRDefault="003F5E6E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3F5E6E" w:rsidRDefault="003F5E6E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3F5E6E" w:rsidRPr="00C0263B" w:rsidRDefault="003F5E6E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3F5E6E" w:rsidRDefault="003F5E6E" w:rsidP="00D65746"/>
    <w:p w:rsidR="003F5E6E" w:rsidRDefault="003F5E6E" w:rsidP="00D65746">
      <w:pPr>
        <w:sectPr w:rsidR="003F5E6E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F5E6E" w:rsidRPr="00E13E77" w:rsidRDefault="003F5E6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8E0DE5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8E0DE5">
        <w:rPr>
          <w:b w:val="0"/>
          <w:bCs/>
          <w:smallCaps w:val="0"/>
        </w:rPr>
        <w:t xml:space="preserve"> </w:t>
      </w:r>
      <w:r w:rsidR="00F66DE6">
        <w:rPr>
          <w:b w:val="0"/>
          <w:bCs/>
          <w:smallCaps w:val="0"/>
        </w:rPr>
        <w:t>33</w:t>
      </w:r>
      <w:r w:rsidR="008E0DE5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26 kwietnia 2019 r.</w:t>
      </w:r>
    </w:p>
    <w:p w:rsidR="003F5E6E" w:rsidRDefault="003F5E6E" w:rsidP="00D65746">
      <w:pPr>
        <w:rPr>
          <w:b w:val="0"/>
          <w:smallCaps w:val="0"/>
        </w:rPr>
      </w:pPr>
    </w:p>
    <w:p w:rsidR="003F5E6E" w:rsidRPr="00E25DC7" w:rsidRDefault="003F5E6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Inżynierii Mechanicznej i Mechatroniki</w:t>
      </w:r>
    </w:p>
    <w:p w:rsidR="003F5E6E" w:rsidRPr="00E25DC7" w:rsidRDefault="003F5E6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pojazdów bojowych i specjalnych</w:t>
      </w:r>
    </w:p>
    <w:p w:rsidR="003F5E6E" w:rsidRPr="00E25DC7" w:rsidRDefault="003F5E6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3F5E6E" w:rsidRDefault="003F5E6E" w:rsidP="00607F57">
      <w:pPr>
        <w:jc w:val="both"/>
        <w:rPr>
          <w:b w:val="0"/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3F5E6E" w:rsidRPr="00DF4320" w:rsidRDefault="003F5E6E" w:rsidP="00607F57">
      <w:pPr>
        <w:jc w:val="both"/>
        <w:rPr>
          <w:b w:val="0"/>
          <w:bCs/>
          <w:smallCaps w:val="0"/>
          <w:sz w:val="24"/>
        </w:rPr>
      </w:pPr>
      <w:r w:rsidRPr="00DF4320">
        <w:rPr>
          <w:bCs/>
          <w:smallCaps w:val="0"/>
          <w:sz w:val="24"/>
        </w:rPr>
        <w:t xml:space="preserve">Obszar: </w:t>
      </w:r>
      <w:r w:rsidRPr="00DF4320">
        <w:rPr>
          <w:b w:val="0"/>
          <w:bCs/>
          <w:smallCaps w:val="0"/>
          <w:sz w:val="24"/>
        </w:rPr>
        <w:t>w zakresie nauk technicznych</w:t>
      </w:r>
    </w:p>
    <w:p w:rsidR="003F5E6E" w:rsidRDefault="003F5E6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3F5E6E" w:rsidRPr="00E25DC7" w:rsidRDefault="003F5E6E" w:rsidP="00607F57">
      <w:pPr>
        <w:jc w:val="both"/>
        <w:rPr>
          <w:b w:val="0"/>
          <w:bCs/>
          <w:smallCaps w:val="0"/>
          <w:sz w:val="24"/>
        </w:rPr>
      </w:pPr>
    </w:p>
    <w:p w:rsidR="003F5E6E" w:rsidRPr="00905038" w:rsidRDefault="003F5E6E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kształcenia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7085"/>
        <w:gridCol w:w="2355"/>
        <w:gridCol w:w="3280"/>
      </w:tblGrid>
      <w:tr w:rsidR="003F5E6E" w:rsidRPr="009F7B50" w:rsidTr="009F7B50">
        <w:trPr>
          <w:trHeight w:val="181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9F7B50" w:rsidRDefault="003F5E6E" w:rsidP="00800E31">
            <w:pPr>
              <w:jc w:val="center"/>
              <w:rPr>
                <w:bCs/>
                <w:smallCaps w:val="0"/>
                <w:sz w:val="21"/>
                <w:szCs w:val="21"/>
              </w:rPr>
            </w:pPr>
            <w:r w:rsidRPr="009F7B50">
              <w:rPr>
                <w:bCs/>
                <w:smallCaps w:val="0"/>
                <w:sz w:val="21"/>
                <w:szCs w:val="21"/>
              </w:rPr>
              <w:t>Kod</w:t>
            </w:r>
          </w:p>
        </w:tc>
        <w:tc>
          <w:tcPr>
            <w:tcW w:w="7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9F7B50" w:rsidRDefault="003F5E6E" w:rsidP="00800E31">
            <w:pPr>
              <w:jc w:val="center"/>
              <w:rPr>
                <w:bCs/>
                <w:smallCaps w:val="0"/>
                <w:sz w:val="21"/>
                <w:szCs w:val="21"/>
              </w:rPr>
            </w:pPr>
            <w:r w:rsidRPr="009F7B50">
              <w:rPr>
                <w:bCs/>
                <w:smallCaps w:val="0"/>
                <w:sz w:val="21"/>
                <w:szCs w:val="21"/>
              </w:rPr>
              <w:t>Efekt</w:t>
            </w:r>
            <w:r w:rsidR="009F7B50" w:rsidRPr="009F7B50">
              <w:rPr>
                <w:bCs/>
                <w:smallCaps w:val="0"/>
                <w:sz w:val="21"/>
                <w:szCs w:val="21"/>
              </w:rPr>
              <w:t>y</w:t>
            </w:r>
            <w:r w:rsidRPr="009F7B50">
              <w:rPr>
                <w:bCs/>
                <w:smallCaps w:val="0"/>
                <w:sz w:val="21"/>
                <w:szCs w:val="21"/>
              </w:rPr>
              <w:t xml:space="preserve"> kształcenia dla programu kształcenia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9F7B50" w:rsidRDefault="003F5E6E" w:rsidP="00800E31">
            <w:pPr>
              <w:jc w:val="center"/>
              <w:rPr>
                <w:bCs/>
                <w:smallCaps w:val="0"/>
                <w:sz w:val="21"/>
                <w:szCs w:val="21"/>
              </w:rPr>
            </w:pPr>
            <w:r w:rsidRPr="009F7B50">
              <w:rPr>
                <w:bCs/>
                <w:smallCaps w:val="0"/>
                <w:sz w:val="21"/>
                <w:szCs w:val="21"/>
              </w:rPr>
              <w:t>Odniesienie do efektów kształcenia dla obszaru/obszarów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9F7B50" w:rsidRDefault="003F5E6E" w:rsidP="009F7B50">
            <w:pPr>
              <w:jc w:val="center"/>
              <w:rPr>
                <w:bCs/>
                <w:smallCaps w:val="0"/>
                <w:sz w:val="21"/>
                <w:szCs w:val="21"/>
              </w:rPr>
            </w:pPr>
            <w:r w:rsidRPr="009F7B50">
              <w:rPr>
                <w:bCs/>
                <w:smallCaps w:val="0"/>
                <w:sz w:val="21"/>
                <w:szCs w:val="21"/>
              </w:rPr>
              <w:t>Odniesienie do efektów kształcenia dla kwalifikacji na poziomie 6 lub 7 umożliwiających uzyskanie kompetencji inżynierskich (w</w:t>
            </w:r>
            <w:r w:rsidR="009F7B50">
              <w:rPr>
                <w:bCs/>
                <w:smallCaps w:val="0"/>
                <w:sz w:val="21"/>
                <w:szCs w:val="21"/>
              </w:rPr>
              <w:t> </w:t>
            </w:r>
            <w:r w:rsidRPr="009F7B50">
              <w:rPr>
                <w:bCs/>
                <w:smallCaps w:val="0"/>
                <w:sz w:val="21"/>
                <w:szCs w:val="21"/>
              </w:rPr>
              <w:t>przypadku studiów kończących się tytułem zawodowym inżyniera lub magistra inżyniera)</w:t>
            </w:r>
          </w:p>
        </w:tc>
      </w:tr>
      <w:tr w:rsidR="003F5E6E" w:rsidRPr="009F7B50" w:rsidTr="00800E31">
        <w:trPr>
          <w:trHeight w:val="497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9F7B50" w:rsidRDefault="003F5E6E" w:rsidP="00800E31">
            <w:pPr>
              <w:jc w:val="center"/>
              <w:rPr>
                <w:smallCaps w:val="0"/>
                <w:sz w:val="22"/>
                <w:szCs w:val="22"/>
              </w:rPr>
            </w:pPr>
            <w:r w:rsidRPr="009F7B50">
              <w:rPr>
                <w:smallCaps w:val="0"/>
                <w:sz w:val="22"/>
                <w:szCs w:val="22"/>
              </w:rPr>
              <w:t>Wiedza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wiedzę w zakresie matematyki niezbędną do opisu i analizy problemów oraz rozwiązywania prostych zadań z zakresu studiowanego kierunku studiów.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wiedzę w zakresie fizyki, niezbędną do zrozumienia podstawowych zjawisk fizycznych występujących w elementach i układach mechanicznych oraz w ich otoczeniu.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660AE4">
        <w:trPr>
          <w:trHeight w:val="1229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uporządkowaną w zakresie mechaniki technicznej i wytrzymałości materiałów, teorii ruchu maszyn i napędów oraz w zakresie nauki o materiałach niezbędną do modelowania układów mechanicznych i analizy wytrzymałościowej konstrukcji mechanizmów pojazdów bojowych i specjalnych oraz maszyn i urządzeń z nimi związanych.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IPBiS_1A_W04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projektowania, budowy, konstrukcji i zasad funkcjonowania części i podzespołów pojazdów i maszyn, w tym pojazdów bojowych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IPBiS_1A_W05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uporządkowaną wiedzę w zakresie materiałów eksploatacyjnych maszyn i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IPBiS_1A_W06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szczegółową wiedzę w zakresie pojazdów bojowych i specjalnych, mechatroniki i diagnostyki, technik komputerowych w inżynierii mechanicznej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lastRenderedPageBreak/>
              <w:t>IPBiS_1A_W07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elektrotechniki i elektroniki niezbędną do doboru i stosowania w praktyce podstawowych elementów i układów elektrycznych w budowie pojazdów bojowych i specjalnych oraz podstawowych układów mechatronicznych.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uporządkowaną wiedzę w zakresie technik wytwarzania elementów i zespołów oraz technologii montażu w pojazdach bojowych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IPBiS_1A_W09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mechaniki płynów i termodynamiki technicznej w zakresie niezbędnym dla studiowanego kierunku.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metodyki i podstawowych technik programowania.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IPBiS_1A_W11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ochrony środowiska, technologii ograniczania emisji szkodliwych czynników, gospodarki odpadami oraz korzystania z odnawialnych źródeł energii podczas realizacji procesów eksploatacji pojazdów bojowych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automatyki niezbędną do obsługi układów regulacji stosowanych w urządzeniach mechanicznych i mechatronicznych pojazdów bojowych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uporządkowaną wiedzę w zakresie metrologii i systemów pomiarowych, zna i rozumie metody pomiaru i podstawowe wielkości charakteryzujące elementy i układy mechaniczne oraz elektryczne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IPBiS_1A_W14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wiedzę w zakresie podstawowych procesów i systemów logistycznych, w tym procesów logistycznych towarzyszących eksploatacji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IPBiS_1A_W15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Zna typowe technologie inżynierskie, ma orientację w obecnym stanie oraz najnowszych trendach rozwojowych budowy pojazdów bojowych i specjalnych, oraz urządzeń technicznych.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IPBiS_1A_W16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budowy i funkcjonowania urządzeń i układów hydraulicznych i pneumatycznych wchodzących w skład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IPBiS_1A_W17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na temat cyklu życia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P6S_WG_IA11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IPBiS_1A_W18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niezbędną do rozumienia społecznych, ekonomicznych, prawnych i innych pozatechnicznych uwarunkowań działalności inżynierskiej; zna podstawowe zasady bezpieczeństwa i higieny pracy obowiązujące w eksploatacji pojazdów bojowych i specjalnych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P6S_WG_TA11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  <w:lang w:val="pt-BR"/>
              </w:rPr>
            </w:pPr>
            <w:r w:rsidRPr="00C618E8">
              <w:rPr>
                <w:b w:val="0"/>
                <w:smallCaps w:val="0"/>
                <w:lang w:val="pt-BR"/>
              </w:rPr>
              <w:t xml:space="preserve">P6S_WG_IA11 </w:t>
            </w:r>
          </w:p>
          <w:p w:rsidR="003F5E6E" w:rsidRPr="00C618E8" w:rsidRDefault="003F5E6E" w:rsidP="00800E31">
            <w:pPr>
              <w:rPr>
                <w:b w:val="0"/>
                <w:smallCaps w:val="0"/>
                <w:lang w:val="pt-BR"/>
              </w:rPr>
            </w:pPr>
            <w:r w:rsidRPr="00C618E8">
              <w:rPr>
                <w:b w:val="0"/>
                <w:smallCaps w:val="0"/>
                <w:lang w:val="pt-BR"/>
              </w:rPr>
              <w:t>P6S_WK_IA11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lastRenderedPageBreak/>
              <w:t>IPBiS_1A_W19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Zna i rozumie podstawowe pojęcia i zasady z zakresu ochrony własności przemysłowej i prawa autorskiego, potrafi korzystać z zasobów informacji patentowej.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P6S_WG_TA11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IPBiS_1A_W20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dotyczącą zarządzania, w tym zarządzania jakością i prowadzenia działalności gospodarczej.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IPBiS_1A_W21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wiedzę w zakresie organizacji użytkowania pojazdów bojowych i specjalnych, oraz sprzętu bojowego stanowiącego ich wyposażenie.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P6S_WG_TA11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  <w:lang w:val="pt-BR"/>
              </w:rPr>
            </w:pPr>
            <w:r w:rsidRPr="00C618E8">
              <w:rPr>
                <w:b w:val="0"/>
                <w:smallCaps w:val="0"/>
                <w:lang w:val="pt-BR"/>
              </w:rPr>
              <w:t xml:space="preserve">P6S_WG_IA11 </w:t>
            </w:r>
          </w:p>
          <w:p w:rsidR="003F5E6E" w:rsidRPr="00C618E8" w:rsidRDefault="003F5E6E" w:rsidP="00800E31">
            <w:pPr>
              <w:rPr>
                <w:b w:val="0"/>
                <w:smallCaps w:val="0"/>
                <w:lang w:val="pt-BR"/>
              </w:rPr>
            </w:pPr>
            <w:r w:rsidRPr="00C618E8">
              <w:rPr>
                <w:b w:val="0"/>
                <w:smallCaps w:val="0"/>
                <w:lang w:val="pt-BR"/>
              </w:rPr>
              <w:t>P6S_WK_IA11</w:t>
            </w:r>
          </w:p>
        </w:tc>
      </w:tr>
      <w:tr w:rsidR="003F5E6E" w:rsidRPr="00C618E8" w:rsidTr="009F7B5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IPBiS_1A_W22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Zna ogólne zasady tworzenia i rozwoju form indywidualnej przedsiębiorczości.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P6S_WK_IA11</w:t>
            </w:r>
          </w:p>
        </w:tc>
      </w:tr>
      <w:tr w:rsidR="003F5E6E" w:rsidRPr="00C618E8" w:rsidTr="009F7B50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IPBiS_1A_W23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podstawową wiedzę w zakresie nauk społecznych i humanistycznych.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P6S_WK_TA11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9F7B50" w:rsidTr="00592E25">
        <w:trPr>
          <w:trHeight w:val="499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9F7B50" w:rsidRDefault="003F5E6E" w:rsidP="00800E31">
            <w:pPr>
              <w:jc w:val="center"/>
              <w:rPr>
                <w:smallCaps w:val="0"/>
                <w:sz w:val="22"/>
                <w:szCs w:val="22"/>
              </w:rPr>
            </w:pPr>
            <w:r w:rsidRPr="009F7B50">
              <w:rPr>
                <w:smallCaps w:val="0"/>
                <w:sz w:val="22"/>
                <w:szCs w:val="22"/>
              </w:rPr>
              <w:t>Umiejętności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IPBiS_1A_U01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pozyskiwać informacje z literatury, baz danych i innych źródeł, także w języku obcym, potrafi łączyć uzyskane informacje, interpretować je, wyciągać wnioski oraz formułować i uzasadniać opinie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P6S_UU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IPBiS_1A_U02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porozumiewać się przy użyciu różnych technik: ustnych, pisemnych, wizualnych, technicznych, pracy w grupie w środowisku zawodowym i innych.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IPBiS_1A_U03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przygotować w j. polskim i obcym dokumentację dotyczącą realizacji zadania inżynierskiego wraz z omówieniem wyników jego realizacji.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P6S_UK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P6S_UW_IA14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IPBiS_1A_U04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umiejętność samokształcenia się, m.in. w celu podnoszenia kwalifikacji zawodowych.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IPBiS_1A_U05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umiejętności językowe, zgodne z wymaganiami określonymi dla poziomu B2 Europejskiego System Opisu Kształcenia Językowego w stopniu wystarczającym do porozumiewania się i czytania ze zrozumieniem tekstów technicznych.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P6S_UK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IPBiS_1A_U06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posługiwać się metodami i modelami matematycznymi, a także wykonywać symulacje komputerowe do realizacji zadań typowych, analizy i oceny działania elementów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P6S_UW_IA12</w:t>
            </w:r>
          </w:p>
        </w:tc>
      </w:tr>
      <w:tr w:rsidR="003F5E6E" w:rsidRPr="00C618E8" w:rsidTr="009F7B50">
        <w:trPr>
          <w:trHeight w:val="1191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IPBiS_1A_U07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planować i przeprowadzać eksperymenty, w tym pomiary wielkości fizycznych, mechanicznych, pneumatycznych, hydraulicznych i elektrycznych oraz przeprowadzać symulacje komputerowe zmian wartości w funkcji przyjętych zmiennych, przedstawić otrzymane wyniki w formie liczbowej i graficznej,</w:t>
            </w:r>
            <w:r w:rsidR="008E0DE5">
              <w:rPr>
                <w:b w:val="0"/>
                <w:smallCaps w:val="0"/>
              </w:rPr>
              <w:t xml:space="preserve"> </w:t>
            </w:r>
            <w:r w:rsidRPr="00C618E8">
              <w:rPr>
                <w:b w:val="0"/>
                <w:smallCaps w:val="0"/>
              </w:rPr>
              <w:t>interpretować uzyskane wyniki i wyciągać wnioski.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IPBiS_1A_U08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wykorzystać do formułowania i rozwiązywania zadań inżynierskich z zakresu mechaniki i budowy pojazdów bojowych i specjalnych, metody analityczne, symulacyjne oraz eksperymentalne.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P6S_UW_IA12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lastRenderedPageBreak/>
              <w:t>IPBiS_1A_U09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analizować rozwiązania projektowe elementów i układów mechanicznych pojazdów bojowych i specjalnych ze względu na przyjęte kryteria użytkowe.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P6S_UW_IA13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IPBiS_1A_U10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działać w środowisku informatycznym i wykorzystać narzędzia komputerowego wspomagania do projektowania, symulacji działania i weryfikacji zespołów pojazdu bojowego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IPBiS_1A_U11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właściwie dobrać metody i urządzenia pozwalające mierzyć</w:t>
            </w:r>
            <w:r w:rsidR="008E0DE5">
              <w:rPr>
                <w:b w:val="0"/>
                <w:smallCaps w:val="0"/>
              </w:rPr>
              <w:t xml:space="preserve"> </w:t>
            </w:r>
            <w:r w:rsidRPr="00C618E8">
              <w:rPr>
                <w:b w:val="0"/>
                <w:smallCaps w:val="0"/>
              </w:rPr>
              <w:t>podstawowe wielkości charakteryzujące elementy i układy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zaplanować i przeprowadzić eksperyment działania układów pojazdu bojowego i specjalnego, a w przypadku wykrycia nieprawidłowości dokonać ich diagnostyki.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P6S_UW_IA11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IPBiS_1A_U13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przy formułowaniu i rozwiązywaniu zadań inżynierskich obejmujących projektowanie elementów, układów i systemów mechanicznych pojazdów bojowych i specjalnych dostrzegać ich aspekty pozatechniczne, w tym środowiskowe, ekonomiczne i prawne.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P6S_UW_IA12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IPBiS_1A_U14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przygotowanie niezbędne do pracy w przedsiębiorstwach przemysłowych oraz innych zajmujących się wytwarzaniem, eksploatacją, projektowaniem i badaniami maszyn i urządzeń, w tym pojazdów bojowych i specjalnych, oraz stosuje zasady bezpieczeństwa i higieny pracy właściwe dla wykonywanych prac.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P6S_UO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P6S_UW_IA14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IPBiS_1A_U15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dokonać wstępnej analizy ekonomicznej podejmowanych działań inżynierskich, zwłaszcza tych które dotyczą inżynierii pojazdów bojowych i specjalnych.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P6S_UW_IA12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IPBiS_1A_U16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dokonać identyfikacji i opracować specyfikację prostych zadań inżynierskich o charakterze praktycznym w zakresie budowy i eksploatacji pojazdów bojowych i specjalnych.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P6S_UK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P6S_UW_IA14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IPBiS_1A_U17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posłużyć się kartami katalogowymi, normami i notami aplikacyjnymi dla dobrania właściwych komponentów projektowanych lub modernizowanych systemów pojazdu bojowego i specjalnego.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P6S_UK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P6S_UW_IA14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IPBiS_1A_U18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ocenić przydatność powszechnie stosowanych metod i narzędzi, wykorzystywanych do rozwiązywania prostych zagadnień inżynierskich, typowych dla inżynierii pojazdów bojowych i specjalnych, w celu ich prawidłowego doboru.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P6S_UW_IA12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IPBiS_1A_U19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zgodnie z przyjętą specyfikacją sporządzić projekt i wykonać proste urządzenie, obiekt, system lub proces w inżynierii pojazdów bojowych i specjalnych oraz potrafi przeprowadzić wstępną analizę ekonomiczną podejmowanych działań.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P6S_UW_IA14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IPBiS_1A_U20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Potrafi dokonać obserwacji i interpretacji zagadnień humanistycznych, prawnych i społecznych.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P6S_UW_TA12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9F7B50" w:rsidTr="003445CE">
        <w:trPr>
          <w:trHeight w:val="548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9F7B50" w:rsidRDefault="003F5E6E" w:rsidP="009F7B50">
            <w:pPr>
              <w:keepNext/>
              <w:jc w:val="center"/>
              <w:rPr>
                <w:smallCaps w:val="0"/>
                <w:sz w:val="22"/>
                <w:szCs w:val="22"/>
              </w:rPr>
            </w:pPr>
            <w:r w:rsidRPr="009F7B50">
              <w:rPr>
                <w:smallCaps w:val="0"/>
                <w:sz w:val="22"/>
                <w:szCs w:val="22"/>
              </w:rPr>
              <w:lastRenderedPageBreak/>
              <w:t>Kompetencje społeczne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IPBiS_1A_K01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Jest świadomy potrzeby i możliwości dokształcania się w celu podnoszenia kompetencji zawodowych osobistych i społecznych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IPBiS_1A_K02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świadomość ważności i rozumie pozatechniczne aspekty i skutki działalności inżynierskiej włączając w to wpływ na otoczenie oraz odpowiedzialności za podejmowane decyzje.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P6S_KO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IPBiS_1A_K03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Jest świadomy odpowiedzialności za pracę własną i zespołową oraz podporządkowania się zasadom pracy w zespole w celu realizacji określonego przez siebie lub innych zadania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świadomość ważności zachowań profesjonalnych w tym przestrzegania zasad etyki zawodowej, i poszanowania różnorodności poglądów i kultur.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P6S_KK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P6S_KO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IPBiS_1A_K05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Rozumie potrzebę mobilności oraz potrafi myśleć i działać w sposób przedsiębiorczy.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  <w:tr w:rsidR="003F5E6E" w:rsidRPr="00C618E8" w:rsidTr="009F7B5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5E6E" w:rsidRPr="00C618E8" w:rsidRDefault="003F5E6E" w:rsidP="00800E31">
            <w:pPr>
              <w:jc w:val="center"/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IPBiS_1A_K06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Ma świadomość roli społecznej absolwenta uczelni technicznej, rozumie potrzebę formułowania i przekazywania społeczeństwu,</w:t>
            </w:r>
            <w:r w:rsidR="008E0DE5">
              <w:rPr>
                <w:b w:val="0"/>
                <w:smallCaps w:val="0"/>
              </w:rPr>
              <w:t xml:space="preserve"> </w:t>
            </w:r>
            <w:r w:rsidRPr="00C618E8">
              <w:rPr>
                <w:b w:val="0"/>
                <w:smallCaps w:val="0"/>
              </w:rPr>
              <w:t>n.p. poprzez środki masowego przekazu informacji i opinii o osiągnięciach we własnej i zespołowej działalności inżynierskiej, przy czym potrafi to zrobić w sposób powszechnie zrozumiały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 xml:space="preserve">P6S_KO </w:t>
            </w:r>
          </w:p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E6E" w:rsidRPr="00C618E8" w:rsidRDefault="003F5E6E" w:rsidP="00800E31">
            <w:pPr>
              <w:rPr>
                <w:b w:val="0"/>
                <w:smallCaps w:val="0"/>
              </w:rPr>
            </w:pPr>
            <w:r w:rsidRPr="00C618E8">
              <w:rPr>
                <w:b w:val="0"/>
                <w:smallCaps w:val="0"/>
              </w:rPr>
              <w:t> </w:t>
            </w:r>
          </w:p>
        </w:tc>
      </w:tr>
    </w:tbl>
    <w:p w:rsidR="003F5E6E" w:rsidRDefault="003F5E6E" w:rsidP="00417D8E"/>
    <w:sectPr w:rsidR="003F5E6E" w:rsidSect="00592E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61" w:rsidRDefault="00166561" w:rsidP="009149B6">
      <w:r>
        <w:separator/>
      </w:r>
    </w:p>
  </w:endnote>
  <w:endnote w:type="continuationSeparator" w:id="0">
    <w:p w:rsidR="00166561" w:rsidRDefault="00166561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61" w:rsidRDefault="00166561" w:rsidP="009149B6">
      <w:r>
        <w:separator/>
      </w:r>
    </w:p>
  </w:footnote>
  <w:footnote w:type="continuationSeparator" w:id="0">
    <w:p w:rsidR="00166561" w:rsidRDefault="00166561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3F62"/>
    <w:rsid w:val="00046314"/>
    <w:rsid w:val="000679CF"/>
    <w:rsid w:val="000706E9"/>
    <w:rsid w:val="00073A2F"/>
    <w:rsid w:val="00081733"/>
    <w:rsid w:val="000B0D94"/>
    <w:rsid w:val="000B360B"/>
    <w:rsid w:val="000B5F6A"/>
    <w:rsid w:val="000B7F4D"/>
    <w:rsid w:val="000C54E3"/>
    <w:rsid w:val="000E325C"/>
    <w:rsid w:val="000F0E05"/>
    <w:rsid w:val="000F5596"/>
    <w:rsid w:val="001020B1"/>
    <w:rsid w:val="001043BF"/>
    <w:rsid w:val="0010769F"/>
    <w:rsid w:val="00123172"/>
    <w:rsid w:val="00124024"/>
    <w:rsid w:val="00137F41"/>
    <w:rsid w:val="00163EAE"/>
    <w:rsid w:val="00166561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5002B"/>
    <w:rsid w:val="002633FD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4463"/>
    <w:rsid w:val="002F2FB4"/>
    <w:rsid w:val="00317FF4"/>
    <w:rsid w:val="00323F58"/>
    <w:rsid w:val="00326B2E"/>
    <w:rsid w:val="00326DA0"/>
    <w:rsid w:val="00327280"/>
    <w:rsid w:val="003335CB"/>
    <w:rsid w:val="00342947"/>
    <w:rsid w:val="003445CE"/>
    <w:rsid w:val="00350F45"/>
    <w:rsid w:val="00351127"/>
    <w:rsid w:val="00357346"/>
    <w:rsid w:val="00365040"/>
    <w:rsid w:val="00382603"/>
    <w:rsid w:val="003D0589"/>
    <w:rsid w:val="003E5302"/>
    <w:rsid w:val="003E6600"/>
    <w:rsid w:val="003F5E6E"/>
    <w:rsid w:val="004135CC"/>
    <w:rsid w:val="0041460D"/>
    <w:rsid w:val="00414AB3"/>
    <w:rsid w:val="00417D8E"/>
    <w:rsid w:val="00426DA2"/>
    <w:rsid w:val="0043055A"/>
    <w:rsid w:val="0044105D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507E2A"/>
    <w:rsid w:val="005146C8"/>
    <w:rsid w:val="0053759A"/>
    <w:rsid w:val="00561462"/>
    <w:rsid w:val="0056638E"/>
    <w:rsid w:val="00592E25"/>
    <w:rsid w:val="005A09C1"/>
    <w:rsid w:val="005A2A4B"/>
    <w:rsid w:val="005A6BDF"/>
    <w:rsid w:val="005B09CD"/>
    <w:rsid w:val="005C2E6A"/>
    <w:rsid w:val="005C557D"/>
    <w:rsid w:val="005F5579"/>
    <w:rsid w:val="00607F57"/>
    <w:rsid w:val="0062450B"/>
    <w:rsid w:val="00633374"/>
    <w:rsid w:val="006477FF"/>
    <w:rsid w:val="00660AE4"/>
    <w:rsid w:val="006818FD"/>
    <w:rsid w:val="0068269A"/>
    <w:rsid w:val="00683B1F"/>
    <w:rsid w:val="00686E15"/>
    <w:rsid w:val="00694C82"/>
    <w:rsid w:val="006A1539"/>
    <w:rsid w:val="006A178D"/>
    <w:rsid w:val="006A5EF7"/>
    <w:rsid w:val="006B4719"/>
    <w:rsid w:val="006C70EF"/>
    <w:rsid w:val="006F1D3F"/>
    <w:rsid w:val="006F54CF"/>
    <w:rsid w:val="00722768"/>
    <w:rsid w:val="00725006"/>
    <w:rsid w:val="007250E9"/>
    <w:rsid w:val="0073242D"/>
    <w:rsid w:val="007328B4"/>
    <w:rsid w:val="00733F4C"/>
    <w:rsid w:val="00740851"/>
    <w:rsid w:val="00741800"/>
    <w:rsid w:val="0075425E"/>
    <w:rsid w:val="007548B3"/>
    <w:rsid w:val="00762D7F"/>
    <w:rsid w:val="0078309D"/>
    <w:rsid w:val="00793C40"/>
    <w:rsid w:val="007A5397"/>
    <w:rsid w:val="007B2191"/>
    <w:rsid w:val="007B28B9"/>
    <w:rsid w:val="007B79B6"/>
    <w:rsid w:val="007C456A"/>
    <w:rsid w:val="007C4A85"/>
    <w:rsid w:val="007E025B"/>
    <w:rsid w:val="007E3943"/>
    <w:rsid w:val="007F5587"/>
    <w:rsid w:val="007F7456"/>
    <w:rsid w:val="00800E31"/>
    <w:rsid w:val="00802D44"/>
    <w:rsid w:val="00810A07"/>
    <w:rsid w:val="00822519"/>
    <w:rsid w:val="00835F11"/>
    <w:rsid w:val="00856601"/>
    <w:rsid w:val="00877EB7"/>
    <w:rsid w:val="00880E50"/>
    <w:rsid w:val="008B098E"/>
    <w:rsid w:val="008B1763"/>
    <w:rsid w:val="008D7330"/>
    <w:rsid w:val="008E0DE5"/>
    <w:rsid w:val="008F6B19"/>
    <w:rsid w:val="00905038"/>
    <w:rsid w:val="009149B6"/>
    <w:rsid w:val="0092759D"/>
    <w:rsid w:val="009537C9"/>
    <w:rsid w:val="0097655B"/>
    <w:rsid w:val="009967AE"/>
    <w:rsid w:val="009B2610"/>
    <w:rsid w:val="009B45B8"/>
    <w:rsid w:val="009C103F"/>
    <w:rsid w:val="009C5C7A"/>
    <w:rsid w:val="009C7B62"/>
    <w:rsid w:val="009D001A"/>
    <w:rsid w:val="009D1B43"/>
    <w:rsid w:val="009D64AA"/>
    <w:rsid w:val="009E152A"/>
    <w:rsid w:val="009F7B50"/>
    <w:rsid w:val="00A04254"/>
    <w:rsid w:val="00A11402"/>
    <w:rsid w:val="00A20E5B"/>
    <w:rsid w:val="00A2405D"/>
    <w:rsid w:val="00A2494A"/>
    <w:rsid w:val="00A335CD"/>
    <w:rsid w:val="00A46DF4"/>
    <w:rsid w:val="00A6040D"/>
    <w:rsid w:val="00A62678"/>
    <w:rsid w:val="00A82B13"/>
    <w:rsid w:val="00A94FE9"/>
    <w:rsid w:val="00AB4AAA"/>
    <w:rsid w:val="00AB7C56"/>
    <w:rsid w:val="00AC4BD1"/>
    <w:rsid w:val="00AD58D1"/>
    <w:rsid w:val="00AE23B5"/>
    <w:rsid w:val="00AE3780"/>
    <w:rsid w:val="00AE4946"/>
    <w:rsid w:val="00AE74BB"/>
    <w:rsid w:val="00AF3AB1"/>
    <w:rsid w:val="00AF4740"/>
    <w:rsid w:val="00B0461B"/>
    <w:rsid w:val="00B476EF"/>
    <w:rsid w:val="00B4776D"/>
    <w:rsid w:val="00B511FB"/>
    <w:rsid w:val="00B516B4"/>
    <w:rsid w:val="00B53425"/>
    <w:rsid w:val="00B60572"/>
    <w:rsid w:val="00B71F76"/>
    <w:rsid w:val="00B73D4D"/>
    <w:rsid w:val="00B747F8"/>
    <w:rsid w:val="00B96790"/>
    <w:rsid w:val="00B9732D"/>
    <w:rsid w:val="00BA6920"/>
    <w:rsid w:val="00BB3FBE"/>
    <w:rsid w:val="00BB59A0"/>
    <w:rsid w:val="00BB6C64"/>
    <w:rsid w:val="00BD5508"/>
    <w:rsid w:val="00BD574A"/>
    <w:rsid w:val="00BE2343"/>
    <w:rsid w:val="00BE42D5"/>
    <w:rsid w:val="00BF75F4"/>
    <w:rsid w:val="00BF7EB4"/>
    <w:rsid w:val="00C012B5"/>
    <w:rsid w:val="00C0134D"/>
    <w:rsid w:val="00C01493"/>
    <w:rsid w:val="00C0263B"/>
    <w:rsid w:val="00C36635"/>
    <w:rsid w:val="00C426E2"/>
    <w:rsid w:val="00C42749"/>
    <w:rsid w:val="00C618E8"/>
    <w:rsid w:val="00C63D86"/>
    <w:rsid w:val="00C66FA8"/>
    <w:rsid w:val="00C72BE4"/>
    <w:rsid w:val="00C80372"/>
    <w:rsid w:val="00C809C7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1A41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263E"/>
    <w:rsid w:val="00D73413"/>
    <w:rsid w:val="00D75E1F"/>
    <w:rsid w:val="00D75E66"/>
    <w:rsid w:val="00D80A4E"/>
    <w:rsid w:val="00D84B33"/>
    <w:rsid w:val="00D86DBB"/>
    <w:rsid w:val="00D9778C"/>
    <w:rsid w:val="00DA4338"/>
    <w:rsid w:val="00DA501B"/>
    <w:rsid w:val="00DA7CE4"/>
    <w:rsid w:val="00DE2976"/>
    <w:rsid w:val="00DF0A46"/>
    <w:rsid w:val="00DF4320"/>
    <w:rsid w:val="00E13587"/>
    <w:rsid w:val="00E13E77"/>
    <w:rsid w:val="00E2549A"/>
    <w:rsid w:val="00E25DC7"/>
    <w:rsid w:val="00E269DC"/>
    <w:rsid w:val="00E365BB"/>
    <w:rsid w:val="00E5335E"/>
    <w:rsid w:val="00E60003"/>
    <w:rsid w:val="00E61322"/>
    <w:rsid w:val="00E976EF"/>
    <w:rsid w:val="00E976FC"/>
    <w:rsid w:val="00EB1977"/>
    <w:rsid w:val="00EC675C"/>
    <w:rsid w:val="00ED234B"/>
    <w:rsid w:val="00ED5B6E"/>
    <w:rsid w:val="00F04AB9"/>
    <w:rsid w:val="00F23DD4"/>
    <w:rsid w:val="00F554EB"/>
    <w:rsid w:val="00F55BC8"/>
    <w:rsid w:val="00F66DE6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F7257FB-60FD-47F7-93E4-AE7010E1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2625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2017-05-17T06:11:00Z</cp:lastPrinted>
  <dcterms:created xsi:type="dcterms:W3CDTF">2019-05-13T09:36:00Z</dcterms:created>
  <dcterms:modified xsi:type="dcterms:W3CDTF">2019-05-13T09:36:00Z</dcterms:modified>
</cp:coreProperties>
</file>