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DC541F">
        <w:rPr>
          <w:i/>
          <w:color w:val="0000FF"/>
        </w:rPr>
        <w:t>274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3/EW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DC541F">
        <w:rPr>
          <w:rFonts w:eastAsia="Times New Roman" w:cs="Times New Roman"/>
          <w:lang w:eastAsia="pl-PL"/>
        </w:rPr>
        <w:t>21.03.2023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4017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764017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017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DC541F">
        <w:rPr>
          <w:rFonts w:asciiTheme="minorHAnsi" w:hAnsiTheme="minorHAnsi" w:cstheme="minorHAnsi"/>
          <w:sz w:val="22"/>
          <w:szCs w:val="22"/>
        </w:rPr>
        <w:t>21.03.2023</w:t>
      </w:r>
      <w:r w:rsidR="00DE3505" w:rsidRPr="00764017">
        <w:rPr>
          <w:rFonts w:asciiTheme="minorHAnsi" w:hAnsiTheme="minorHAnsi" w:cstheme="minorHAnsi"/>
          <w:sz w:val="22"/>
          <w:szCs w:val="22"/>
        </w:rPr>
        <w:t xml:space="preserve"> r</w:t>
      </w:r>
      <w:r w:rsidRPr="00764017">
        <w:rPr>
          <w:rFonts w:asciiTheme="minorHAnsi" w:hAnsiTheme="minorHAnsi" w:cstheme="minorHAnsi"/>
          <w:sz w:val="22"/>
          <w:szCs w:val="22"/>
        </w:rPr>
        <w:t>. do Zamawiającego wpłynęł</w:t>
      </w:r>
      <w:r w:rsidR="00765355" w:rsidRPr="00764017">
        <w:rPr>
          <w:rFonts w:asciiTheme="minorHAnsi" w:hAnsiTheme="minorHAnsi" w:cstheme="minorHAnsi"/>
          <w:sz w:val="22"/>
          <w:szCs w:val="22"/>
        </w:rPr>
        <w:t>y</w:t>
      </w:r>
      <w:r w:rsidRPr="00764017">
        <w:rPr>
          <w:rFonts w:asciiTheme="minorHAnsi" w:hAnsiTheme="minorHAnsi" w:cstheme="minorHAnsi"/>
          <w:sz w:val="22"/>
          <w:szCs w:val="22"/>
        </w:rPr>
        <w:t xml:space="preserve"> pytani</w:t>
      </w:r>
      <w:r w:rsidR="00765355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oferent</w:t>
      </w:r>
      <w:r w:rsidR="00C34808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Z</w:t>
      </w:r>
      <w:r w:rsidRPr="00DC541F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O</w:t>
      </w:r>
      <w:r w:rsidRPr="00DC541F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25</w:t>
      </w:r>
      <w:r w:rsidR="00DE3505" w:rsidRPr="00DC541F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764017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764017">
        <w:rPr>
          <w:rFonts w:asciiTheme="minorHAnsi" w:hAnsiTheme="minorHAnsi" w:cstheme="minorHAnsi"/>
          <w:sz w:val="22"/>
          <w:szCs w:val="22"/>
        </w:rPr>
        <w:t xml:space="preserve">a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Wykonanie klimatyzacji w pomieszczeniach nr 10, 11, 13 i 14 w budynku Wydziału Informatyki przy ul. Żołnierskiej 49 w Szczecinie</w:t>
      </w:r>
      <w:r w:rsidR="00EF0487" w:rsidRPr="00764017">
        <w:rPr>
          <w:rFonts w:asciiTheme="minorHAnsi" w:hAnsiTheme="minorHAnsi" w:cstheme="minorHAnsi"/>
          <w:sz w:val="22"/>
          <w:szCs w:val="22"/>
        </w:rPr>
        <w:t>,</w:t>
      </w:r>
      <w:r w:rsidR="00DE3505" w:rsidRPr="007640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4017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4808" w:rsidRPr="00764017" w:rsidRDefault="006A25BD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</w:t>
      </w:r>
      <w:r w:rsidR="00543AFA" w:rsidRPr="00764017">
        <w:rPr>
          <w:rFonts w:ascii="Calibri" w:hAnsi="Calibri" w:cs="Calibri"/>
          <w:b/>
          <w:u w:val="single"/>
        </w:rPr>
        <w:t xml:space="preserve"> nr 1</w:t>
      </w:r>
      <w:r w:rsidRPr="00764017">
        <w:rPr>
          <w:rFonts w:ascii="Calibri" w:hAnsi="Calibri" w:cs="Calibri"/>
          <w:b/>
          <w:u w:val="single"/>
        </w:rPr>
        <w:t>:</w:t>
      </w:r>
    </w:p>
    <w:p w:rsidR="00DC541F" w:rsidRDefault="00DC541F" w:rsidP="00DC541F">
      <w:r>
        <w:t xml:space="preserve">Bardzo proszę o informację czy w przetargu na wykonanie klimatyzacji w pomieszczeniach nr 10, 11, 13 i 14 w budynku Wydziału Informatyki przy ul. Żołnierskiej 49 w Szczecinie projektowany system klimatyzacji to multisplit czy mini VRF? Proszę również o doprecyzowanie czy mają to być jednostki wewnętrzne ścienne czy jak w przedmiarze część z nich kasetonowe. Z rysunku wynika, że wszystkie mają być ścienne. </w:t>
      </w:r>
    </w:p>
    <w:p w:rsidR="00C34808" w:rsidRPr="00F2348D" w:rsidRDefault="00C34808" w:rsidP="00C34808">
      <w:pPr>
        <w:spacing w:after="0" w:line="276" w:lineRule="auto"/>
        <w:jc w:val="both"/>
        <w:rPr>
          <w:rFonts w:cs="Arial"/>
          <w:b/>
          <w:color w:val="0033CC"/>
          <w:u w:val="single"/>
        </w:rPr>
      </w:pPr>
      <w:r w:rsidRPr="00F2348D">
        <w:rPr>
          <w:rFonts w:cs="Arial"/>
          <w:b/>
          <w:color w:val="0033CC"/>
          <w:u w:val="single"/>
        </w:rPr>
        <w:t>Odpowiedź nr 1:</w:t>
      </w:r>
    </w:p>
    <w:p w:rsidR="00F2348D" w:rsidRPr="00F2348D" w:rsidRDefault="00F2348D" w:rsidP="00F2348D">
      <w:pPr>
        <w:spacing w:after="0"/>
        <w:jc w:val="both"/>
        <w:rPr>
          <w:rFonts w:ascii="Calibri" w:hAnsi="Calibri" w:cs="Calibri"/>
          <w:color w:val="0033CC"/>
          <w:lang w:eastAsia="pl-PL"/>
        </w:rPr>
      </w:pPr>
      <w:r w:rsidRPr="00F2348D">
        <w:rPr>
          <w:rFonts w:ascii="Calibri" w:hAnsi="Calibri" w:cs="Calibri"/>
          <w:color w:val="0033CC"/>
        </w:rPr>
        <w:t>Zakładany system klimatyzacyjny oprzeć o urządzenia typu VRF.</w:t>
      </w:r>
      <w:r w:rsidRPr="00F2348D">
        <w:rPr>
          <w:rFonts w:ascii="Calibri" w:hAnsi="Calibri" w:cs="Calibri"/>
          <w:color w:val="0033CC"/>
        </w:rPr>
        <w:t xml:space="preserve"> </w:t>
      </w:r>
      <w:r w:rsidRPr="00F2348D">
        <w:rPr>
          <w:color w:val="0033CC"/>
        </w:rPr>
        <w:t>Jednostki wewnętrzne należy przewidzieć jako ścienne.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 nr 2:</w:t>
      </w:r>
    </w:p>
    <w:p w:rsidR="00DC541F" w:rsidRDefault="00DC541F" w:rsidP="00DC541F">
      <w:r>
        <w:t>Proszę również o informację, na jakiej wysokości znajduje się dach i czy instalacją mamy iść po elewacji czy jakimiś szachtami wewnątrz budynku?</w:t>
      </w:r>
    </w:p>
    <w:p w:rsidR="00C34808" w:rsidRPr="00F2348D" w:rsidRDefault="00C34808" w:rsidP="00C34808">
      <w:pPr>
        <w:spacing w:after="0" w:line="276" w:lineRule="auto"/>
        <w:jc w:val="both"/>
        <w:rPr>
          <w:rFonts w:cs="Arial"/>
          <w:b/>
          <w:color w:val="0033CC"/>
          <w:u w:val="single"/>
        </w:rPr>
      </w:pPr>
      <w:r w:rsidRPr="00F2348D">
        <w:rPr>
          <w:rFonts w:cs="Arial"/>
          <w:b/>
          <w:color w:val="0033CC"/>
          <w:u w:val="single"/>
        </w:rPr>
        <w:t>Odpowiedź nr 2:</w:t>
      </w:r>
    </w:p>
    <w:p w:rsidR="00A9645B" w:rsidRPr="00F2348D" w:rsidRDefault="00A9645B" w:rsidP="00A9645B">
      <w:pPr>
        <w:pStyle w:val="xmsonormal"/>
        <w:jc w:val="both"/>
        <w:rPr>
          <w:rFonts w:asciiTheme="minorHAnsi" w:hAnsiTheme="minorHAnsi" w:cstheme="minorHAnsi"/>
          <w:color w:val="0033CC"/>
        </w:rPr>
      </w:pPr>
      <w:r w:rsidRPr="00F2348D">
        <w:rPr>
          <w:rFonts w:asciiTheme="minorHAnsi" w:hAnsiTheme="minorHAnsi" w:cstheme="minorHAnsi"/>
          <w:color w:val="0033CC"/>
        </w:rPr>
        <w:t>Instalacje wewnątrz budynku zgodnie z rysunkami ma być prowadzona w korytkach po ścianie pod sufitem, natomiast na zewnątrz po daszku nad bocznym wejściem do budynku do jednostki na nim ustawionej. Na rysunku 1 piętra jest zaznaczony rzut daszku z góry. Jest to daszek nad bocznym wejściem do budynku, a nie dach co wynika załączonego rysunku.</w:t>
      </w:r>
    </w:p>
    <w:p w:rsidR="00C34808" w:rsidRPr="00A9645B" w:rsidRDefault="00C34808" w:rsidP="00C34808">
      <w:pPr>
        <w:spacing w:after="0" w:line="276" w:lineRule="auto"/>
        <w:jc w:val="both"/>
        <w:rPr>
          <w:rFonts w:cs="Aria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764017">
        <w:rPr>
          <w:rFonts w:ascii="Calibri" w:hAnsi="Calibri" w:cs="Calibri"/>
          <w:b/>
          <w:u w:val="single"/>
        </w:rPr>
        <w:t>Pytanie nr 3:</w:t>
      </w:r>
    </w:p>
    <w:p w:rsidR="00DC541F" w:rsidRDefault="00DC541F" w:rsidP="00DC541F">
      <w:r>
        <w:t>Jaka odległość jest od rozdzielni elektrycznej do agregatu klimatyzacyjnego znajdującego się na dachu?</w:t>
      </w:r>
    </w:p>
    <w:p w:rsidR="00C34808" w:rsidRPr="00F2348D" w:rsidRDefault="00C34808" w:rsidP="00C34808">
      <w:pPr>
        <w:spacing w:after="0" w:line="276" w:lineRule="auto"/>
        <w:jc w:val="both"/>
        <w:rPr>
          <w:rFonts w:cs="Arial"/>
          <w:b/>
          <w:color w:val="0033CC"/>
          <w:u w:val="single"/>
        </w:rPr>
      </w:pPr>
      <w:r w:rsidRPr="00F2348D">
        <w:rPr>
          <w:rFonts w:cs="Arial"/>
          <w:b/>
          <w:color w:val="0033CC"/>
          <w:u w:val="single"/>
        </w:rPr>
        <w:t>Odpowiedź nr 3:</w:t>
      </w:r>
    </w:p>
    <w:p w:rsidR="00C34808" w:rsidRPr="00F2348D" w:rsidRDefault="00DC541F" w:rsidP="00C34808">
      <w:pPr>
        <w:spacing w:after="0" w:line="276" w:lineRule="auto"/>
        <w:jc w:val="both"/>
        <w:rPr>
          <w:rFonts w:cs="Arial"/>
          <w:color w:val="0033CC"/>
        </w:rPr>
      </w:pPr>
      <w:r w:rsidRPr="00F2348D">
        <w:rPr>
          <w:rFonts w:cs="Arial"/>
          <w:color w:val="0033CC"/>
        </w:rPr>
        <w:t>Agregat klimatyzacyjny będzie zamontowany na daszku nad bocznym wejściem do budynku. Odległość od rozdzielni elektrycznej</w:t>
      </w:r>
      <w:r w:rsidR="002714B0" w:rsidRPr="00F2348D">
        <w:rPr>
          <w:rFonts w:cs="Arial"/>
          <w:color w:val="0033CC"/>
        </w:rPr>
        <w:t xml:space="preserve">, </w:t>
      </w:r>
      <w:r w:rsidRPr="00F2348D">
        <w:rPr>
          <w:rFonts w:cs="Arial"/>
          <w:color w:val="0033CC"/>
        </w:rPr>
        <w:t xml:space="preserve">znajdującej </w:t>
      </w:r>
      <w:r w:rsidR="002714B0" w:rsidRPr="00F2348D">
        <w:rPr>
          <w:rFonts w:cs="Arial"/>
          <w:color w:val="0033CC"/>
        </w:rPr>
        <w:t>się w korytarzu na parterze budynku,</w:t>
      </w:r>
      <w:r w:rsidRPr="00F2348D">
        <w:rPr>
          <w:rFonts w:cs="Arial"/>
          <w:color w:val="0033CC"/>
        </w:rPr>
        <w:t xml:space="preserve"> do agregatu klimatyzacyjnego</w:t>
      </w:r>
      <w:r w:rsidR="002714B0" w:rsidRPr="00F2348D">
        <w:rPr>
          <w:rFonts w:cs="Arial"/>
          <w:color w:val="0033CC"/>
        </w:rPr>
        <w:t>,</w:t>
      </w:r>
      <w:r w:rsidRPr="00F2348D">
        <w:rPr>
          <w:rFonts w:cs="Arial"/>
          <w:color w:val="0033CC"/>
        </w:rPr>
        <w:t xml:space="preserve"> zamontowanego na daszku nad bocznym wejściem do budynki</w:t>
      </w:r>
      <w:r w:rsidR="002714B0" w:rsidRPr="00F2348D">
        <w:rPr>
          <w:rFonts w:cs="Arial"/>
          <w:color w:val="0033CC"/>
        </w:rPr>
        <w:t>,</w:t>
      </w:r>
      <w:r w:rsidRPr="00F2348D">
        <w:rPr>
          <w:rFonts w:cs="Arial"/>
          <w:color w:val="0033CC"/>
        </w:rPr>
        <w:t xml:space="preserve"> wynosi około </w:t>
      </w:r>
      <w:r w:rsidR="002714B0" w:rsidRPr="00F2348D">
        <w:rPr>
          <w:rFonts w:cs="Arial"/>
          <w:color w:val="0033CC"/>
        </w:rPr>
        <w:t>30</w:t>
      </w:r>
      <w:r w:rsidRPr="00F2348D">
        <w:rPr>
          <w:rFonts w:cs="Arial"/>
          <w:color w:val="0033CC"/>
        </w:rPr>
        <w:t xml:space="preserve"> m.</w:t>
      </w:r>
    </w:p>
    <w:p w:rsidR="00C34808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F2348D" w:rsidRPr="00764017" w:rsidRDefault="00F2348D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23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541F">
      <w:rPr>
        <w:noProof/>
      </w:rPr>
      <w:t>2</w:t>
    </w:r>
    <w:r>
      <w:fldChar w:fldCharType="end"/>
    </w:r>
  </w:p>
  <w:p w:rsidR="007A1723" w:rsidRDefault="00F23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351BA6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A9645B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06721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19</cp:revision>
  <cp:lastPrinted>2022-03-02T12:17:00Z</cp:lastPrinted>
  <dcterms:created xsi:type="dcterms:W3CDTF">2020-11-26T11:05:00Z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