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454122" w:rsidRDefault="00BC099B" w:rsidP="00BC099B">
      <w:pPr>
        <w:rPr>
          <w:b/>
          <w:i/>
          <w:color w:val="000099"/>
          <w:sz w:val="22"/>
          <w:szCs w:val="22"/>
        </w:rPr>
      </w:pPr>
      <w:r w:rsidRPr="00454122">
        <w:rPr>
          <w:rFonts w:asciiTheme="minorHAnsi" w:hAnsiTheme="minorHAnsi"/>
          <w:sz w:val="22"/>
          <w:szCs w:val="22"/>
        </w:rPr>
        <w:t xml:space="preserve">Znak sprawy: </w:t>
      </w:r>
      <w:r w:rsidR="00454122" w:rsidRPr="00454122">
        <w:rPr>
          <w:rFonts w:asciiTheme="minorHAnsi" w:hAnsiTheme="minorHAnsi"/>
          <w:i/>
          <w:color w:val="0000FF"/>
          <w:sz w:val="22"/>
          <w:szCs w:val="22"/>
        </w:rPr>
        <w:t>ZUT/ATT/231- 828.02/2020</w:t>
      </w:r>
    </w:p>
    <w:p w:rsidR="00BC099B" w:rsidRDefault="00BC099B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A53FA" w:rsidRPr="00BC099B" w:rsidRDefault="006A53FA" w:rsidP="00BC099B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C099B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BC099B">
      <w:pPr>
        <w:rPr>
          <w:sz w:val="24"/>
          <w:szCs w:val="24"/>
        </w:rPr>
      </w:pPr>
    </w:p>
    <w:p w:rsidR="00041A95" w:rsidRPr="00B10279" w:rsidRDefault="006A53FA" w:rsidP="00BC099B">
      <w:pPr>
        <w:tabs>
          <w:tab w:val="left" w:pos="284"/>
        </w:tabs>
        <w:jc w:val="both"/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454122">
        <w:rPr>
          <w:b/>
          <w:sz w:val="24"/>
          <w:szCs w:val="24"/>
        </w:rPr>
        <w:t>26</w:t>
      </w:r>
      <w:r w:rsidR="00BC099B">
        <w:rPr>
          <w:b/>
          <w:sz w:val="24"/>
          <w:szCs w:val="24"/>
        </w:rPr>
        <w:t>.11</w:t>
      </w:r>
      <w:r w:rsidR="00B10279" w:rsidRPr="006F71AC">
        <w:rPr>
          <w:b/>
          <w:sz w:val="24"/>
          <w:szCs w:val="24"/>
        </w:rPr>
        <w:t>.</w:t>
      </w:r>
      <w:r w:rsidR="00B10279" w:rsidRPr="00B10279">
        <w:rPr>
          <w:b/>
          <w:sz w:val="24"/>
          <w:szCs w:val="24"/>
        </w:rPr>
        <w:t>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="00BC099B">
        <w:rPr>
          <w:sz w:val="24"/>
          <w:szCs w:val="24"/>
        </w:rPr>
        <w:t xml:space="preserve"> </w:t>
      </w:r>
      <w:r w:rsidR="00BC099B">
        <w:rPr>
          <w:sz w:val="24"/>
          <w:szCs w:val="24"/>
        </w:rPr>
        <w:br/>
      </w:r>
      <w:r w:rsidRPr="00B10279">
        <w:rPr>
          <w:sz w:val="24"/>
          <w:szCs w:val="24"/>
        </w:rPr>
        <w:t xml:space="preserve">nr </w:t>
      </w:r>
      <w:r w:rsidR="00BC099B">
        <w:rPr>
          <w:b/>
          <w:sz w:val="24"/>
          <w:szCs w:val="24"/>
        </w:rPr>
        <w:t>5</w:t>
      </w:r>
      <w:r w:rsidR="00454122">
        <w:rPr>
          <w:b/>
          <w:sz w:val="24"/>
          <w:szCs w:val="24"/>
        </w:rPr>
        <w:t>5</w:t>
      </w:r>
      <w:r w:rsidR="00B10279" w:rsidRPr="006F71AC">
        <w:rPr>
          <w:b/>
          <w:sz w:val="24"/>
          <w:szCs w:val="24"/>
        </w:rPr>
        <w:t>/2020</w:t>
      </w:r>
      <w:r w:rsidRPr="00B10279">
        <w:rPr>
          <w:sz w:val="24"/>
          <w:szCs w:val="24"/>
        </w:rPr>
        <w:t xml:space="preserve"> na</w:t>
      </w:r>
      <w:bookmarkStart w:id="0" w:name="_GoBack"/>
      <w:bookmarkEnd w:id="0"/>
      <w:r w:rsidR="00041A95" w:rsidRPr="00B10279">
        <w:rPr>
          <w:sz w:val="24"/>
          <w:szCs w:val="24"/>
        </w:rPr>
        <w:t>:</w:t>
      </w:r>
    </w:p>
    <w:p w:rsidR="006F71AC" w:rsidRPr="00454122" w:rsidRDefault="00454122" w:rsidP="00454122">
      <w:pPr>
        <w:pStyle w:val="Nagwek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b/>
          <w:sz w:val="24"/>
          <w:szCs w:val="24"/>
        </w:rPr>
        <w:t xml:space="preserve">Wykonanie ekspertyzy technicznej dachu budynku </w:t>
      </w:r>
      <w:proofErr w:type="spellStart"/>
      <w:r w:rsidRPr="00454122">
        <w:rPr>
          <w:rFonts w:ascii="Times New Roman" w:hAnsi="Times New Roman" w:cs="Times New Roman"/>
          <w:b/>
          <w:sz w:val="24"/>
          <w:szCs w:val="24"/>
        </w:rPr>
        <w:t>WBiIŚ</w:t>
      </w:r>
      <w:proofErr w:type="spellEnd"/>
      <w:r w:rsidRPr="00454122">
        <w:rPr>
          <w:rFonts w:ascii="Times New Roman" w:hAnsi="Times New Roman" w:cs="Times New Roman"/>
          <w:b/>
          <w:sz w:val="24"/>
          <w:szCs w:val="24"/>
        </w:rPr>
        <w:t xml:space="preserve"> przy al. Piastów 50a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4122">
        <w:rPr>
          <w:rFonts w:ascii="Times New Roman" w:hAnsi="Times New Roman" w:cs="Times New Roman"/>
          <w:b/>
          <w:sz w:val="24"/>
          <w:szCs w:val="24"/>
        </w:rPr>
        <w:t>pod kątem możliwości montażu konstrukcji z panelami PV</w:t>
      </w:r>
    </w:p>
    <w:p w:rsidR="00297D39" w:rsidRPr="00297D39" w:rsidRDefault="00297D39" w:rsidP="00BC099B">
      <w:pPr>
        <w:jc w:val="both"/>
        <w:rPr>
          <w:sz w:val="16"/>
          <w:szCs w:val="16"/>
        </w:rPr>
      </w:pPr>
    </w:p>
    <w:p w:rsidR="006A53FA" w:rsidRDefault="00547CDC" w:rsidP="00BC099B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BC099B">
        <w:rPr>
          <w:sz w:val="24"/>
          <w:szCs w:val="24"/>
        </w:rPr>
        <w:t>y</w:t>
      </w:r>
      <w:r w:rsidRPr="00B10279">
        <w:rPr>
          <w:b/>
          <w:sz w:val="24"/>
          <w:szCs w:val="24"/>
        </w:rPr>
        <w:t xml:space="preserve"> </w:t>
      </w:r>
      <w:r w:rsidR="00BC099B">
        <w:rPr>
          <w:b/>
          <w:sz w:val="24"/>
          <w:szCs w:val="24"/>
        </w:rPr>
        <w:t xml:space="preserve">4 </w:t>
      </w:r>
      <w:r w:rsidRPr="00B10279">
        <w:rPr>
          <w:b/>
          <w:sz w:val="24"/>
          <w:szCs w:val="24"/>
        </w:rPr>
        <w:t>ofert</w:t>
      </w:r>
      <w:r w:rsidR="00BC099B">
        <w:rPr>
          <w:b/>
          <w:sz w:val="24"/>
          <w:szCs w:val="24"/>
        </w:rPr>
        <w:t>y</w:t>
      </w:r>
      <w:r w:rsidR="006A53FA" w:rsidRPr="00B10279">
        <w:rPr>
          <w:b/>
          <w:sz w:val="24"/>
          <w:szCs w:val="24"/>
        </w:rPr>
        <w:t xml:space="preserve"> </w:t>
      </w:r>
    </w:p>
    <w:p w:rsidR="00297D39" w:rsidRPr="00297D39" w:rsidRDefault="00297D39" w:rsidP="00BC099B">
      <w:pPr>
        <w:jc w:val="both"/>
        <w:rPr>
          <w:b/>
          <w:sz w:val="16"/>
          <w:szCs w:val="16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027"/>
        <w:gridCol w:w="1701"/>
      </w:tblGrid>
      <w:tr w:rsidR="00BC099B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99B" w:rsidRPr="00BC099B" w:rsidRDefault="00BC099B" w:rsidP="00BC09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99B"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</w:tr>
      <w:tr w:rsidR="00454122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454122" w:rsidRPr="00BC099B" w:rsidRDefault="00454122" w:rsidP="00454122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rPr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Zbigniew Chołda Doradztwo Inżynieryjne i Budowlane</w:t>
            </w:r>
            <w:r w:rsidRPr="00454122">
              <w:rPr>
                <w:color w:val="000000"/>
                <w:sz w:val="24"/>
                <w:szCs w:val="24"/>
              </w:rPr>
              <w:br/>
              <w:t>ul. Cegielniana 18/13, 30-404 Kraków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 xml:space="preserve">      9 500,00 zł </w:t>
            </w:r>
          </w:p>
        </w:tc>
      </w:tr>
      <w:tr w:rsidR="00454122" w:rsidRPr="006F71AC" w:rsidTr="00D34B9B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454122" w:rsidRPr="00BC099B" w:rsidRDefault="00454122" w:rsidP="00454122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7" w:type="dxa"/>
            <w:shd w:val="clear" w:color="auto" w:fill="auto"/>
            <w:hideMark/>
          </w:tcPr>
          <w:p w:rsidR="00454122" w:rsidRPr="00454122" w:rsidRDefault="00454122" w:rsidP="00454122">
            <w:pPr>
              <w:rPr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SGS Polska Sp. z o.o.</w:t>
            </w:r>
            <w:r w:rsidRPr="00454122">
              <w:rPr>
                <w:color w:val="000000"/>
                <w:sz w:val="24"/>
                <w:szCs w:val="24"/>
              </w:rPr>
              <w:br/>
              <w:t>ul. Jana Kazimierza 3; 01-248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9 225,00 zł</w:t>
            </w:r>
          </w:p>
        </w:tc>
      </w:tr>
      <w:tr w:rsidR="00454122" w:rsidRPr="006F71AC" w:rsidTr="00920AB9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454122" w:rsidRPr="00BC099B" w:rsidRDefault="00454122" w:rsidP="00454122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7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rPr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GIW4 Marek Wąsowicz</w:t>
            </w:r>
            <w:r w:rsidRPr="00454122">
              <w:rPr>
                <w:color w:val="000000"/>
                <w:sz w:val="24"/>
                <w:szCs w:val="24"/>
              </w:rPr>
              <w:br/>
              <w:t>ul. Boh. Warszawy 15/16/107; 71-551 Szczecin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19 680,00 zł</w:t>
            </w:r>
          </w:p>
        </w:tc>
      </w:tr>
      <w:tr w:rsidR="00454122" w:rsidRPr="006F71AC" w:rsidTr="00D34B9B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454122" w:rsidRPr="00BC099B" w:rsidRDefault="00454122" w:rsidP="00454122">
            <w:pPr>
              <w:jc w:val="center"/>
              <w:rPr>
                <w:color w:val="000000"/>
                <w:sz w:val="24"/>
                <w:szCs w:val="24"/>
              </w:rPr>
            </w:pPr>
            <w:r w:rsidRPr="00BC099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7" w:type="dxa"/>
            <w:shd w:val="clear" w:color="auto" w:fill="auto"/>
            <w:hideMark/>
          </w:tcPr>
          <w:p w:rsidR="00454122" w:rsidRPr="00454122" w:rsidRDefault="00454122" w:rsidP="00454122">
            <w:pPr>
              <w:rPr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Biuro Realizacji Inwestycji AWANGARDA Wojciech Włodarczyk</w:t>
            </w:r>
            <w:r w:rsidRPr="00454122">
              <w:rPr>
                <w:color w:val="000000"/>
                <w:sz w:val="24"/>
                <w:szCs w:val="24"/>
              </w:rPr>
              <w:br/>
              <w:t>ul. Urocza 9; 05-504 Prace Duże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122" w:rsidRPr="00454122" w:rsidRDefault="00454122" w:rsidP="004541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122">
              <w:rPr>
                <w:b/>
                <w:bCs/>
                <w:color w:val="000000"/>
                <w:sz w:val="24"/>
                <w:szCs w:val="24"/>
              </w:rPr>
              <w:t>36 777,00 zł</w:t>
            </w:r>
          </w:p>
        </w:tc>
      </w:tr>
    </w:tbl>
    <w:p w:rsidR="006F71AC" w:rsidRDefault="006F71AC" w:rsidP="00BC099B">
      <w:pPr>
        <w:jc w:val="both"/>
        <w:rPr>
          <w:b/>
          <w:sz w:val="24"/>
          <w:szCs w:val="24"/>
        </w:rPr>
      </w:pPr>
    </w:p>
    <w:p w:rsidR="006F71AC" w:rsidRPr="00B10279" w:rsidRDefault="006F71AC" w:rsidP="00BC099B">
      <w:pPr>
        <w:jc w:val="both"/>
        <w:rPr>
          <w:sz w:val="24"/>
          <w:szCs w:val="24"/>
        </w:rPr>
      </w:pPr>
    </w:p>
    <w:p w:rsidR="00041A95" w:rsidRPr="00B10279" w:rsidRDefault="006A53FA" w:rsidP="00BC09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</w:t>
      </w:r>
      <w:r w:rsidR="00BC099B">
        <w:rPr>
          <w:sz w:val="24"/>
          <w:szCs w:val="24"/>
          <w:u w:val="single"/>
        </w:rPr>
        <w:t>W</w:t>
      </w:r>
      <w:r w:rsidRPr="00B10279">
        <w:rPr>
          <w:sz w:val="24"/>
          <w:szCs w:val="24"/>
          <w:u w:val="single"/>
        </w:rPr>
        <w:t xml:space="preserve">ykonawcy: </w:t>
      </w:r>
    </w:p>
    <w:p w:rsidR="00454122" w:rsidRDefault="00454122" w:rsidP="00454122">
      <w:pPr>
        <w:rPr>
          <w:color w:val="000000"/>
          <w:sz w:val="24"/>
          <w:szCs w:val="24"/>
        </w:rPr>
      </w:pPr>
      <w:r w:rsidRPr="00454122">
        <w:rPr>
          <w:b/>
          <w:bCs/>
          <w:color w:val="000000"/>
          <w:sz w:val="24"/>
          <w:szCs w:val="24"/>
        </w:rPr>
        <w:t>SGS Polska Sp. z o.o.</w:t>
      </w:r>
      <w:r w:rsidRPr="00454122">
        <w:rPr>
          <w:color w:val="000000"/>
          <w:sz w:val="24"/>
          <w:szCs w:val="24"/>
        </w:rPr>
        <w:br/>
        <w:t>ul. Jana Kazimierza 3</w:t>
      </w:r>
    </w:p>
    <w:p w:rsidR="00E50430" w:rsidRDefault="00454122" w:rsidP="00454122">
      <w:pPr>
        <w:rPr>
          <w:color w:val="000000"/>
          <w:sz w:val="24"/>
          <w:szCs w:val="24"/>
        </w:rPr>
      </w:pPr>
      <w:r w:rsidRPr="00454122">
        <w:rPr>
          <w:color w:val="000000"/>
          <w:sz w:val="24"/>
          <w:szCs w:val="24"/>
        </w:rPr>
        <w:t>01-248 Warszawa</w:t>
      </w:r>
    </w:p>
    <w:p w:rsidR="00454122" w:rsidRPr="00BC099B" w:rsidRDefault="00454122" w:rsidP="00454122">
      <w:pPr>
        <w:rPr>
          <w:b/>
          <w:sz w:val="24"/>
          <w:szCs w:val="24"/>
          <w:u w:val="single"/>
        </w:rPr>
      </w:pPr>
    </w:p>
    <w:sectPr w:rsidR="00454122" w:rsidRPr="00BC099B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54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454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E0A01"/>
    <w:rsid w:val="001F14AB"/>
    <w:rsid w:val="00297D39"/>
    <w:rsid w:val="003E62D4"/>
    <w:rsid w:val="00443E81"/>
    <w:rsid w:val="00454122"/>
    <w:rsid w:val="00496DBD"/>
    <w:rsid w:val="00547CDC"/>
    <w:rsid w:val="006A53FA"/>
    <w:rsid w:val="006F71AC"/>
    <w:rsid w:val="007656A5"/>
    <w:rsid w:val="00774C23"/>
    <w:rsid w:val="00920AB9"/>
    <w:rsid w:val="00B10279"/>
    <w:rsid w:val="00BC099B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A5BB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15</cp:revision>
  <cp:lastPrinted>2020-11-19T11:37:00Z</cp:lastPrinted>
  <dcterms:created xsi:type="dcterms:W3CDTF">2019-10-11T12:15:00Z</dcterms:created>
  <dcterms:modified xsi:type="dcterms:W3CDTF">2020-12-18T12:45:00Z</dcterms:modified>
</cp:coreProperties>
</file>