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6E4183" w:rsidRPr="003315C4">
        <w:t>ZUT/ATT/231-</w:t>
      </w:r>
      <w:r w:rsidR="00BE1B6E">
        <w:t>148</w:t>
      </w:r>
      <w:r w:rsidR="005C3804">
        <w:t>/2020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zapytania ofertowego nr </w:t>
      </w:r>
      <w:r w:rsidR="00BE1B6E">
        <w:rPr>
          <w:rFonts w:asciiTheme="minorHAnsi" w:hAnsiTheme="minorHAnsi"/>
          <w:b/>
        </w:rPr>
        <w:t>12</w:t>
      </w:r>
      <w:bookmarkStart w:id="0" w:name="_GoBack"/>
      <w:bookmarkEnd w:id="0"/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4B61BA"/>
    <w:rsid w:val="005C3804"/>
    <w:rsid w:val="006A09F0"/>
    <w:rsid w:val="006E4183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BE1B6E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9C04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F9BD-9FEF-4193-8A8D-32F97AF8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14</cp:revision>
  <cp:lastPrinted>2020-02-14T08:29:00Z</cp:lastPrinted>
  <dcterms:created xsi:type="dcterms:W3CDTF">2019-06-28T10:55:00Z</dcterms:created>
  <dcterms:modified xsi:type="dcterms:W3CDTF">2020-02-14T08:30:00Z</dcterms:modified>
</cp:coreProperties>
</file>