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173D9A">
        <w:rPr>
          <w:b/>
          <w:szCs w:val="24"/>
        </w:rPr>
        <w:t>6</w:t>
      </w:r>
      <w:r w:rsidR="00D95BE5">
        <w:rPr>
          <w:b/>
          <w:szCs w:val="24"/>
        </w:rPr>
        <w:t>6</w:t>
      </w:r>
      <w:bookmarkStart w:id="0" w:name="_GoBack"/>
      <w:bookmarkEnd w:id="0"/>
      <w:r w:rsidR="00EC3697">
        <w:rPr>
          <w:b/>
          <w:szCs w:val="24"/>
        </w:rPr>
        <w:t>/</w:t>
      </w:r>
      <w:r w:rsidRPr="00D60AAC">
        <w:rPr>
          <w:b/>
          <w:szCs w:val="24"/>
        </w:rPr>
        <w:t>2019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ę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>ul. Papieża Pawła  VI/3 w Szczecinie, II p., blok A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F33BA3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 w:rsidR="00E66761">
        <w:rPr>
          <w:b/>
          <w:sz w:val="24"/>
          <w:szCs w:val="24"/>
        </w:rPr>
        <w:t>ryczałtem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7819E0" w:rsidRPr="00577EA4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19E0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a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 xml:space="preserve">ul. Papieża Pawła  VI/3 </w:t>
      </w:r>
      <w:r>
        <w:rPr>
          <w:b/>
          <w:sz w:val="24"/>
          <w:szCs w:val="28"/>
        </w:rPr>
        <w:br/>
      </w:r>
      <w:r w:rsidRPr="007819E0">
        <w:rPr>
          <w:b/>
          <w:sz w:val="24"/>
          <w:szCs w:val="28"/>
        </w:rPr>
        <w:t>w Szczecinie, II p., blok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7819E0" w:rsidRPr="000901B0" w:rsidRDefault="007819E0" w:rsidP="007819E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95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173D9A"/>
    <w:rsid w:val="004D786F"/>
    <w:rsid w:val="007819E0"/>
    <w:rsid w:val="00AE14E8"/>
    <w:rsid w:val="00CD4EE5"/>
    <w:rsid w:val="00D95BE5"/>
    <w:rsid w:val="00E66761"/>
    <w:rsid w:val="00EC3697"/>
    <w:rsid w:val="00F33BA3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0BFA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8</cp:revision>
  <cp:lastPrinted>2019-09-24T11:20:00Z</cp:lastPrinted>
  <dcterms:created xsi:type="dcterms:W3CDTF">2019-06-04T10:41:00Z</dcterms:created>
  <dcterms:modified xsi:type="dcterms:W3CDTF">2019-09-24T11:20:00Z</dcterms:modified>
</cp:coreProperties>
</file>