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4F" w:rsidRDefault="0091684F" w:rsidP="0091684F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</w:p>
    <w:p w:rsidR="0091684F" w:rsidRDefault="0091684F" w:rsidP="0091684F">
      <w:pPr>
        <w:rPr>
          <w:sz w:val="22"/>
          <w:szCs w:val="22"/>
        </w:rPr>
      </w:pPr>
    </w:p>
    <w:p w:rsidR="0078344F" w:rsidRDefault="0078344F" w:rsidP="0078344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KONTROLI </w:t>
      </w:r>
      <w:r>
        <w:rPr>
          <w:b/>
          <w:sz w:val="22"/>
          <w:szCs w:val="22"/>
          <w:u w:val="single"/>
        </w:rPr>
        <w:t>5 LETNIEJ</w:t>
      </w:r>
      <w:r>
        <w:rPr>
          <w:b/>
          <w:sz w:val="22"/>
          <w:szCs w:val="22"/>
        </w:rPr>
        <w:t xml:space="preserve"> STANU TECHNICZNEGO </w:t>
      </w:r>
    </w:p>
    <w:p w:rsidR="0078344F" w:rsidRDefault="0078344F" w:rsidP="007834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BUDYNKU ( OBIEKTU BUDOWLANEGO )</w:t>
      </w:r>
    </w:p>
    <w:p w:rsidR="0078344F" w:rsidRDefault="0078344F" w:rsidP="0078344F">
      <w:pPr>
        <w:jc w:val="center"/>
        <w:rPr>
          <w:sz w:val="22"/>
          <w:szCs w:val="22"/>
        </w:rPr>
      </w:pPr>
    </w:p>
    <w:p w:rsidR="0078344F" w:rsidRDefault="0078344F" w:rsidP="0078344F">
      <w:pPr>
        <w:jc w:val="center"/>
        <w:rPr>
          <w:sz w:val="22"/>
          <w:szCs w:val="22"/>
          <w:bdr w:val="dotted" w:sz="4" w:space="0" w:color="auto" w:frame="1"/>
        </w:rPr>
      </w:pPr>
      <w:r>
        <w:rPr>
          <w:sz w:val="22"/>
          <w:szCs w:val="22"/>
        </w:rPr>
        <w:t xml:space="preserve">położonego w </w:t>
      </w:r>
      <w:r>
        <w:rPr>
          <w:b/>
          <w:sz w:val="22"/>
          <w:szCs w:val="22"/>
          <w:bdr w:val="dotted" w:sz="4" w:space="0" w:color="auto" w:frame="1"/>
        </w:rPr>
        <w:tab/>
      </w:r>
      <w:r>
        <w:rPr>
          <w:b/>
          <w:sz w:val="22"/>
          <w:szCs w:val="22"/>
          <w:bdr w:val="dotted" w:sz="4" w:space="0" w:color="auto" w:frame="1"/>
        </w:rPr>
        <w:tab/>
      </w:r>
      <w:r>
        <w:rPr>
          <w:b/>
          <w:sz w:val="22"/>
          <w:szCs w:val="22"/>
          <w:bdr w:val="dotted" w:sz="4" w:space="0" w:color="auto" w:frame="1"/>
        </w:rPr>
        <w:tab/>
      </w:r>
      <w:r>
        <w:rPr>
          <w:sz w:val="22"/>
          <w:szCs w:val="22"/>
          <w:bdr w:val="dotted" w:sz="4" w:space="0" w:color="auto" w:frame="1"/>
        </w:rPr>
        <w:t xml:space="preserve">   </w:t>
      </w:r>
      <w:r>
        <w:rPr>
          <w:sz w:val="22"/>
          <w:szCs w:val="22"/>
        </w:rPr>
        <w:t xml:space="preserve"> przy ul.</w:t>
      </w:r>
      <w:r>
        <w:rPr>
          <w:sz w:val="22"/>
          <w:szCs w:val="22"/>
          <w:bdr w:val="dotted" w:sz="4" w:space="0" w:color="auto" w:frame="1"/>
        </w:rPr>
        <w:tab/>
      </w:r>
      <w:r>
        <w:rPr>
          <w:sz w:val="22"/>
          <w:szCs w:val="22"/>
          <w:bdr w:val="dotted" w:sz="4" w:space="0" w:color="auto" w:frame="1"/>
        </w:rPr>
        <w:tab/>
      </w:r>
      <w:r>
        <w:rPr>
          <w:sz w:val="22"/>
          <w:szCs w:val="22"/>
          <w:bdr w:val="dotted" w:sz="4" w:space="0" w:color="auto" w:frame="1"/>
        </w:rPr>
        <w:tab/>
      </w:r>
      <w:r>
        <w:rPr>
          <w:sz w:val="22"/>
          <w:szCs w:val="22"/>
          <w:bdr w:val="dotted" w:sz="4" w:space="0" w:color="auto" w:frame="1"/>
        </w:rPr>
        <w:tab/>
      </w:r>
      <w:r>
        <w:rPr>
          <w:sz w:val="22"/>
          <w:szCs w:val="22"/>
          <w:bdr w:val="dotted" w:sz="4" w:space="0" w:color="auto" w:frame="1"/>
        </w:rPr>
        <w:tab/>
      </w:r>
    </w:p>
    <w:p w:rsidR="0078344F" w:rsidRDefault="0078344F" w:rsidP="0078344F">
      <w:pPr>
        <w:jc w:val="center"/>
        <w:rPr>
          <w:sz w:val="22"/>
          <w:szCs w:val="22"/>
          <w:bdr w:val="dotted" w:sz="4" w:space="0" w:color="auto" w:frame="1"/>
        </w:rPr>
      </w:pPr>
    </w:p>
    <w:p w:rsidR="0078344F" w:rsidRDefault="0078344F" w:rsidP="0078344F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Zespół dokonujący przeglądu w składzie: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83"/>
        <w:gridCol w:w="3924"/>
        <w:gridCol w:w="2005"/>
      </w:tblGrid>
      <w:tr w:rsidR="0078344F" w:rsidTr="0078344F">
        <w:trPr>
          <w:trHeight w:val="702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Zakres posiadanych uprawnień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Nr posiadanych uprawnień</w:t>
            </w:r>
          </w:p>
        </w:tc>
      </w:tr>
      <w:tr w:rsidR="0078344F" w:rsidTr="0078344F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8344F" w:rsidRDefault="0078344F" w:rsidP="0078344F">
      <w:pPr>
        <w:ind w:left="720"/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  <w:bdr w:val="dotted" w:sz="4" w:space="0" w:color="auto" w:frame="1"/>
        </w:rPr>
      </w:pPr>
      <w:r>
        <w:rPr>
          <w:sz w:val="22"/>
          <w:szCs w:val="22"/>
        </w:rPr>
        <w:t xml:space="preserve">dokonał zgodnie z art. 62 ust. 1 , pkt. 2 ustawy z dnia 7 lipca 1994 r. Prawo budowlane (Dziennik Ustaw z 2006 r. nr 156, poz. 1118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dniu </w:t>
      </w:r>
      <w:r>
        <w:rPr>
          <w:b/>
          <w:sz w:val="22"/>
          <w:szCs w:val="22"/>
          <w:bdr w:val="dotted" w:sz="4" w:space="0" w:color="auto" w:frame="1"/>
        </w:rPr>
        <w:tab/>
      </w:r>
      <w:r>
        <w:rPr>
          <w:b/>
          <w:sz w:val="22"/>
          <w:szCs w:val="22"/>
          <w:bdr w:val="dotted" w:sz="4" w:space="0" w:color="auto" w:frame="1"/>
        </w:rPr>
        <w:tab/>
      </w:r>
      <w:r>
        <w:rPr>
          <w:b/>
          <w:sz w:val="22"/>
          <w:szCs w:val="22"/>
          <w:bdr w:val="dotted" w:sz="4" w:space="0" w:color="auto" w:frame="1"/>
        </w:rPr>
        <w:tab/>
      </w:r>
      <w:r>
        <w:rPr>
          <w:sz w:val="22"/>
          <w:szCs w:val="22"/>
          <w:bdr w:val="dotted" w:sz="4" w:space="0" w:color="auto" w:frame="1"/>
        </w:rPr>
        <w:t xml:space="preserve">   </w:t>
      </w:r>
      <w:r>
        <w:rPr>
          <w:b/>
          <w:sz w:val="22"/>
          <w:szCs w:val="22"/>
        </w:rPr>
        <w:t>przeglądu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5-letniego</w:t>
      </w:r>
      <w:r>
        <w:rPr>
          <w:sz w:val="22"/>
          <w:szCs w:val="22"/>
        </w:rPr>
        <w:t xml:space="preserve"> budynku (obiektu budowlanego)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położonego w Szczecinie przy ul. </w:t>
      </w:r>
      <w:r>
        <w:rPr>
          <w:sz w:val="22"/>
          <w:szCs w:val="22"/>
          <w:bdr w:val="dotted" w:sz="4" w:space="0" w:color="auto" w:frame="1"/>
        </w:rPr>
        <w:tab/>
      </w:r>
      <w:r>
        <w:rPr>
          <w:sz w:val="22"/>
          <w:szCs w:val="22"/>
          <w:bdr w:val="dotted" w:sz="4" w:space="0" w:color="auto" w:frame="1"/>
        </w:rPr>
        <w:tab/>
        <w:t xml:space="preserve">                 </w:t>
      </w:r>
      <w:r>
        <w:rPr>
          <w:sz w:val="22"/>
          <w:szCs w:val="22"/>
          <w:bdr w:val="dotted" w:sz="4" w:space="0" w:color="auto" w:frame="1"/>
        </w:rPr>
        <w:tab/>
      </w:r>
    </w:p>
    <w:p w:rsidR="0078344F" w:rsidRDefault="0078344F" w:rsidP="0078344F">
      <w:pPr>
        <w:rPr>
          <w:sz w:val="22"/>
          <w:szCs w:val="22"/>
          <w:bdr w:val="dotted" w:sz="4" w:space="0" w:color="auto" w:frame="1"/>
        </w:rPr>
      </w:pPr>
    </w:p>
    <w:p w:rsidR="0078344F" w:rsidRDefault="0078344F" w:rsidP="0078344F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Przed rozpoczęciem kontroli zapoznano się z:</w:t>
      </w:r>
    </w:p>
    <w:p w:rsidR="0078344F" w:rsidRDefault="0078344F" w:rsidP="0078344F">
      <w:pPr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protokołami z poprzednich kontroli,</w:t>
      </w:r>
    </w:p>
    <w:p w:rsidR="0078344F" w:rsidRDefault="0078344F" w:rsidP="0078344F">
      <w:pPr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protokołami odbioru robót remontowych wykonanych w budynku,</w:t>
      </w:r>
    </w:p>
    <w:p w:rsidR="0078344F" w:rsidRDefault="0078344F" w:rsidP="0078344F">
      <w:pPr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(inne dokumenty, informacje mające znaczenie dla oceny stanu technicznego)</w:t>
      </w:r>
    </w:p>
    <w:p w:rsidR="0078344F" w:rsidRDefault="0078344F" w:rsidP="0078344F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oraz stwierdzono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78344F" w:rsidRDefault="0078344F" w:rsidP="0078344F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trakcie kontroli ustalono co następuje: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39"/>
        <w:gridCol w:w="1625"/>
        <w:gridCol w:w="1625"/>
        <w:gridCol w:w="1367"/>
        <w:gridCol w:w="1756"/>
      </w:tblGrid>
      <w:tr w:rsidR="0078344F" w:rsidTr="0078344F">
        <w:trPr>
          <w:trHeight w:val="100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Element, urządzenie, instalacja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Materiał, sposób wykonania, mocowania, wyposażenie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Stan techniczny, zużycie, przydatność do użytkowania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 Elementy konstrukcyjne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fundamenty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ściany nośne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filary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stropy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Elementy ścian zewnętrznych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attyki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filary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gzymsy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balkony, loggie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Wejście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drzwi, brama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domofon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oświetlenie zewnętrzne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ślusarka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Klatki schodowe, hol, korytarze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podłogi, posadzki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schody, pochylnie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poręcze, balustrady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tynki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malowanie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stolarka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ślusarka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pomieszczenia zsypowe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 oświetlenie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V. Ściany wewnętrzne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tynki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malowanie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VI. Pomieszczenia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podłogi, posadzki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strop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tynki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malowanie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stolarka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ślusarka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oświetlenie, nasłonecznienie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instalacja wodna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instalacja </w:t>
            </w:r>
            <w:proofErr w:type="spellStart"/>
            <w:r>
              <w:rPr>
                <w:color w:val="000000"/>
                <w:sz w:val="22"/>
                <w:szCs w:val="22"/>
              </w:rPr>
              <w:t>c.o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instalacja kanalizacyjna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instalacja elektryczna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VII. Piwnice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podłogi, posadzki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strop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ściany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tynki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malowanie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stolarka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ślusarka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oświetlenie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instalacja wodna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instalacja </w:t>
            </w:r>
            <w:proofErr w:type="spellStart"/>
            <w:r>
              <w:rPr>
                <w:color w:val="000000"/>
                <w:sz w:val="22"/>
                <w:szCs w:val="22"/>
              </w:rPr>
              <w:t>c.o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instalacja kanalizacyjna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instalacja elektryczna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VIII. Garaże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podłogi, posadzki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strop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ściany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tynki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malowanie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stolarka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ślusarka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oświetlenie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instalacja wodna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instalacja </w:t>
            </w:r>
            <w:proofErr w:type="spellStart"/>
            <w:r>
              <w:rPr>
                <w:color w:val="000000"/>
                <w:sz w:val="22"/>
                <w:szCs w:val="22"/>
              </w:rPr>
              <w:t>c.o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instalacja kanalizacyjna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instalacja elektryczna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 pochylnie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 schody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IX. Pomieszczenia techniczne, gospodarcze, hale produkcyjne i inne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tak jak dla innych pomieszczeń +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urządzenia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45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podpory, zamocowania i złącza urządzeń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włazy kontrolne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studzienki rewizyjne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45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inne, stosowane do właściwych przepisów i norm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pralnia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suszarnia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przybudówki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kotłownia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X. Poddasze, strych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tak jak dla innych pomieszczeń +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izolacja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wyjście na dach, drabina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XI. Dach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poszycie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obróbki blacharskie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rynny, rury spustowe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kominy, ławy kominiarskie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XII. Instalacja centralnego ogrzewania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pompy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zawory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kotły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odpowietrzenia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aparatura kontrolna i pomiarowa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izolacja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cyrkulacja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połączenia z siecią zewnętrzną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węzeł cieplny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XIII. Instalacja wodna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 hydrofory, pompy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obieg 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połączenia z siecią wodociągową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wodomierze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zawory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hydrofornia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XIV. Instalacja kanalizacyjna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urządzenia sanitarne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instalacja deszczowa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urządzenia napowietrzające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4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połączenie z kanalizacją deszczową, sanitarną lub ogólnospławną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XV. Instalacja gazowa</w:t>
            </w:r>
            <w:r>
              <w:rPr>
                <w:bCs/>
                <w:color w:val="000000"/>
                <w:sz w:val="22"/>
                <w:szCs w:val="22"/>
              </w:rPr>
              <w:t xml:space="preserve"> wg protokołu nr                    z dnia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XVI. Instalacja elektryczna </w:t>
            </w:r>
            <w:r>
              <w:rPr>
                <w:bCs/>
                <w:color w:val="000000"/>
                <w:sz w:val="22"/>
                <w:szCs w:val="22"/>
              </w:rPr>
              <w:t>wg protokołu nr               z dnia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XVII. Instalacja piorunochronna </w:t>
            </w:r>
            <w:r>
              <w:rPr>
                <w:bCs/>
                <w:color w:val="000000"/>
                <w:sz w:val="22"/>
                <w:szCs w:val="22"/>
              </w:rPr>
              <w:t>wg protokołu nr          z dnia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XVIII. Przewody kominowe (dymowe, spalinowe i wentylacyjne) </w:t>
            </w:r>
            <w:r>
              <w:rPr>
                <w:bCs/>
                <w:color w:val="000000"/>
                <w:sz w:val="22"/>
                <w:szCs w:val="22"/>
              </w:rPr>
              <w:t>wg protokołu nr        z dnia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XIX. Dźwigi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szyby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kabiny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drzwi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sterowanie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zasilanie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maszynownia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bezpieczeństwo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45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aktualność przeglądu technicznego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XX. Zabezpieczenie przeciwpożarowe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hydranty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drogi ewakuacyjne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dźwig dla ekip ratowniczych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czujki i alarmy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instalacja gaśnicza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sprzęt gaśniczy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przewody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dojazd straży pożarnej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materiały łatwopalne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porządek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XXI. Instalacje i urządzenia służące ochronie środowiska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zbiorniki bezodpływowe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45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 urządzenia do oczyszczania ścieków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ekrany akustyczne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45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odprowadzenie ścieków z budynku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67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zabezpieczenia uniemożliwiające wtórne zanieczyszczenie 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XXII. Estetyka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obiekt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otoczenie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4F" w:rsidRDefault="007834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XXIII. Inne elementy, urządzenia i instalacje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drogi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miejsca postojowe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studnie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obiekty małej architektury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45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miejsca do gromadzenia odpadów stałych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zieleń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urządzenia rekreacyjne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ogrodzenia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brama wjazdowa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oświetlenie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8344F" w:rsidRDefault="0078344F" w:rsidP="0078344F">
      <w:pPr>
        <w:spacing w:after="200" w:line="276" w:lineRule="auto"/>
        <w:rPr>
          <w:sz w:val="22"/>
          <w:szCs w:val="22"/>
        </w:rPr>
      </w:pPr>
    </w:p>
    <w:p w:rsidR="0078344F" w:rsidRDefault="0078344F" w:rsidP="0078344F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Na podstawie zaleceń z poprzedniej kontroli stwierdzono, iż: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4"/>
        <w:gridCol w:w="1944"/>
        <w:gridCol w:w="1944"/>
        <w:gridCol w:w="1244"/>
        <w:gridCol w:w="1496"/>
      </w:tblGrid>
      <w:tr w:rsidR="0078344F" w:rsidTr="0078344F">
        <w:trPr>
          <w:trHeight w:val="60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Element, urządzenie,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 xml:space="preserve"> instalacja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Stopień wykonania zaleceń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78344F" w:rsidTr="0078344F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8344F" w:rsidRDefault="0078344F" w:rsidP="0078344F">
      <w:pPr>
        <w:rPr>
          <w:sz w:val="22"/>
          <w:szCs w:val="22"/>
        </w:rPr>
      </w:pPr>
      <w:r>
        <w:rPr>
          <w:sz w:val="22"/>
          <w:szCs w:val="22"/>
        </w:rPr>
        <w:t>oraz (inne zalecenia, np. zakres robót remontowych i kolejność ich wykonania, metody i środki użytkowania elementów budynku narażonych na szkodliwe działanie wpływów atmosferycznych i niszczące działanie innych czynników):</w:t>
      </w:r>
    </w:p>
    <w:p w:rsidR="0078344F" w:rsidRDefault="0078344F" w:rsidP="0078344F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,</w:t>
      </w:r>
    </w:p>
    <w:p w:rsidR="0078344F" w:rsidRDefault="0078344F" w:rsidP="0078344F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……………………………………………………………………………………………............……. ,</w:t>
      </w:r>
    </w:p>
    <w:p w:rsidR="0078344F" w:rsidRDefault="0078344F" w:rsidP="0078344F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........…… .</w:t>
      </w:r>
    </w:p>
    <w:p w:rsidR="0078344F" w:rsidRDefault="0078344F" w:rsidP="0078344F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Na podstawie wyników niniejszej kontroli zaleca się: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74"/>
        <w:gridCol w:w="2495"/>
        <w:gridCol w:w="2495"/>
        <w:gridCol w:w="1548"/>
      </w:tblGrid>
      <w:tr w:rsidR="0078344F" w:rsidTr="0078344F">
        <w:trPr>
          <w:trHeight w:val="6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Element, urządzenie, instalacja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78344F" w:rsidTr="0078344F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344F" w:rsidTr="0078344F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4F" w:rsidRDefault="0078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  <w:r>
        <w:rPr>
          <w:sz w:val="22"/>
          <w:szCs w:val="22"/>
        </w:rPr>
        <w:t>oraz (inne zalecenia, np. zakres robót remontowych i kolejności ich wykonania, metody i środki użytkowania elementów budynku narażonych na szkodliwe działanie wpływów atmosferycznych i niszczące działanie innych czynników):</w:t>
      </w:r>
    </w:p>
    <w:p w:rsidR="0078344F" w:rsidRDefault="0078344F" w:rsidP="0078344F">
      <w:pPr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,</w:t>
      </w:r>
    </w:p>
    <w:p w:rsidR="0078344F" w:rsidRDefault="0078344F" w:rsidP="0078344F">
      <w:pPr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,</w:t>
      </w:r>
    </w:p>
    <w:p w:rsidR="0078344F" w:rsidRDefault="0078344F" w:rsidP="0078344F">
      <w:pPr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,</w:t>
      </w:r>
    </w:p>
    <w:p w:rsidR="0078344F" w:rsidRDefault="0078344F" w:rsidP="0078344F">
      <w:pPr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Wobec stwierdzenia (uszkodzenia, braki i inne), które mogą spowodować (zagrożenie życia lub zdrowia ludzi, bezpieczeństwa mienia lub środowiska a w szczególności katastrofę budowlaną, pożar, wybuch, porażenie prądem elektrycznym albo zatrucie gazem),:</w:t>
      </w:r>
    </w:p>
    <w:p w:rsidR="0078344F" w:rsidRDefault="0078344F" w:rsidP="0078344F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344F" w:rsidRDefault="0078344F" w:rsidP="0078344F">
      <w:pPr>
        <w:rPr>
          <w:sz w:val="22"/>
          <w:szCs w:val="22"/>
        </w:rPr>
      </w:pPr>
      <w:r>
        <w:rPr>
          <w:sz w:val="22"/>
          <w:szCs w:val="22"/>
        </w:rPr>
        <w:t xml:space="preserve">      zaleca się ich usunięcie oraz uzupełnienie braków poprzez:</w:t>
      </w:r>
    </w:p>
    <w:p w:rsidR="0078344F" w:rsidRDefault="0078344F" w:rsidP="0078344F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78344F" w:rsidRDefault="0078344F" w:rsidP="0078344F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78344F" w:rsidRDefault="0078344F" w:rsidP="0078344F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,</w:t>
      </w:r>
    </w:p>
    <w:p w:rsidR="0078344F" w:rsidRDefault="0078344F" w:rsidP="0078344F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4F" w:rsidRDefault="0078344F" w:rsidP="0078344F">
      <w:pPr>
        <w:rPr>
          <w:sz w:val="22"/>
          <w:szCs w:val="22"/>
        </w:rPr>
      </w:pPr>
      <w:r>
        <w:rPr>
          <w:sz w:val="22"/>
          <w:szCs w:val="22"/>
        </w:rPr>
        <w:t>oraz stosownie do art. 70 ust. 2 Prawa budowlanego, informuje się, iż kopia niniejszego protokołu zostanie przesłana do Powiatowego inspektoratu Nadzoru Budowlanego w Szczecinie.</w:t>
      </w: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78344F" w:rsidRDefault="0078344F" w:rsidP="0078344F">
      <w:pPr>
        <w:ind w:left="4956" w:firstLine="708"/>
        <w:rPr>
          <w:sz w:val="20"/>
          <w:szCs w:val="20"/>
        </w:rPr>
      </w:pPr>
      <w:r>
        <w:rPr>
          <w:sz w:val="22"/>
          <w:szCs w:val="22"/>
        </w:rPr>
        <w:t xml:space="preserve">   (</w:t>
      </w:r>
      <w:r>
        <w:rPr>
          <w:sz w:val="20"/>
          <w:szCs w:val="20"/>
        </w:rPr>
        <w:t xml:space="preserve">podpis osoby stwierdzającej  </w:t>
      </w:r>
    </w:p>
    <w:p w:rsidR="0078344F" w:rsidRDefault="0078344F" w:rsidP="0078344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uchybienia i braki)</w:t>
      </w:r>
    </w:p>
    <w:p w:rsidR="0078344F" w:rsidRDefault="0078344F" w:rsidP="0078344F">
      <w:pPr>
        <w:ind w:left="4956" w:firstLine="708"/>
        <w:rPr>
          <w:sz w:val="22"/>
          <w:szCs w:val="22"/>
        </w:rPr>
      </w:pPr>
    </w:p>
    <w:p w:rsidR="0078344F" w:rsidRDefault="0078344F" w:rsidP="0078344F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Inne postanowienia, uwagi, dołączona dokumentacja graficzna wykonana w toku kontroli, itp.</w:t>
      </w:r>
    </w:p>
    <w:p w:rsidR="0078344F" w:rsidRDefault="0078344F" w:rsidP="0078344F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Wnioski końcowe **):</w:t>
      </w:r>
    </w:p>
    <w:p w:rsidR="0078344F" w:rsidRDefault="0078344F" w:rsidP="0078344F">
      <w:pPr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obiekt znajduje się w odpowiednim stanie technicznym, zapewniającym dalsze, bezpieczne jego użytkowanie,</w:t>
      </w:r>
    </w:p>
    <w:p w:rsidR="0078344F" w:rsidRDefault="0078344F" w:rsidP="0078344F">
      <w:pPr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obiekt, pomimo konieczności wykonania wyżej wymienionych robót budowlanych, zapewnia dalsze, bezpieczne użytkowanie,</w:t>
      </w:r>
    </w:p>
    <w:p w:rsidR="0078344F" w:rsidRDefault="0078344F" w:rsidP="0078344F">
      <w:pPr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stan techniczny obiektu jest nieodpowiedni, mogący spowodować zagrożenie bezpieczeństwa ludzi i mienia – należy sporządzić ekspertyzę stanu technicznego,</w:t>
      </w:r>
    </w:p>
    <w:p w:rsidR="0078344F" w:rsidRDefault="0078344F" w:rsidP="0078344F">
      <w:pPr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obiekt znajduje się w  nieodpowiednim stanie technicznym, bezpośrednio grożącym zawaleniem, niezbędny zakaz użytkowania oraz dokonania rozbiórki budynku lub jego części,</w:t>
      </w:r>
    </w:p>
    <w:p w:rsidR="0078344F" w:rsidRDefault="0078344F" w:rsidP="0078344F">
      <w:pPr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obiekt jest użytkowany w sposób zagrażający życiu lub zdrowiu ludzi, środowisku, bezpieczeństwu mienia, niezbędny zakaz użytkowania.</w:t>
      </w:r>
    </w:p>
    <w:p w:rsidR="0078344F" w:rsidRDefault="0078344F" w:rsidP="0078344F">
      <w:pPr>
        <w:rPr>
          <w:sz w:val="22"/>
          <w:szCs w:val="22"/>
        </w:rPr>
      </w:pPr>
      <w:r>
        <w:rPr>
          <w:sz w:val="22"/>
          <w:szCs w:val="22"/>
        </w:rPr>
        <w:t>**) odpowiednie podkreślić</w:t>
      </w: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78344F" w:rsidRDefault="0078344F" w:rsidP="0078344F">
      <w:pPr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78344F" w:rsidRDefault="0078344F" w:rsidP="0078344F">
      <w:pPr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78344F" w:rsidRDefault="0078344F" w:rsidP="0078344F">
      <w:pPr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…………………………….… </w:t>
      </w:r>
    </w:p>
    <w:p w:rsidR="0078344F" w:rsidRDefault="0078344F" w:rsidP="0078344F">
      <w:pPr>
        <w:spacing w:after="200"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(osoby dokonujące kontroli – własnoręczny podpis i pieczątka)</w:t>
      </w: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</w:p>
    <w:p w:rsidR="0078344F" w:rsidRDefault="00AA661E" w:rsidP="0078344F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760720" cy="81430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</w:p>
    <w:p w:rsidR="0078344F" w:rsidRDefault="0078344F" w:rsidP="0078344F">
      <w:pPr>
        <w:rPr>
          <w:sz w:val="22"/>
          <w:szCs w:val="22"/>
        </w:rPr>
      </w:pPr>
    </w:p>
    <w:p w:rsidR="0091684F" w:rsidRDefault="0091684F" w:rsidP="0091684F">
      <w:pPr>
        <w:rPr>
          <w:sz w:val="22"/>
          <w:szCs w:val="22"/>
        </w:rPr>
      </w:pPr>
    </w:p>
    <w:p w:rsidR="0091684F" w:rsidRDefault="0091684F" w:rsidP="0091684F">
      <w:pPr>
        <w:rPr>
          <w:sz w:val="22"/>
          <w:szCs w:val="22"/>
        </w:rPr>
      </w:pPr>
    </w:p>
    <w:p w:rsidR="0091684F" w:rsidRDefault="0091684F" w:rsidP="0091684F">
      <w:pPr>
        <w:rPr>
          <w:sz w:val="22"/>
          <w:szCs w:val="22"/>
        </w:rPr>
      </w:pPr>
    </w:p>
    <w:p w:rsidR="0091684F" w:rsidRDefault="0091684F" w:rsidP="0091684F">
      <w:pPr>
        <w:rPr>
          <w:sz w:val="22"/>
          <w:szCs w:val="22"/>
        </w:rPr>
      </w:pPr>
    </w:p>
    <w:p w:rsidR="0091684F" w:rsidRDefault="0091684F" w:rsidP="0091684F">
      <w:pPr>
        <w:rPr>
          <w:sz w:val="22"/>
          <w:szCs w:val="22"/>
        </w:rPr>
      </w:pPr>
    </w:p>
    <w:p w:rsidR="00363169" w:rsidRDefault="00363169"/>
    <w:sectPr w:rsidR="00363169" w:rsidSect="0036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4F" w:rsidRDefault="0091684F" w:rsidP="0091684F">
      <w:r>
        <w:separator/>
      </w:r>
    </w:p>
  </w:endnote>
  <w:endnote w:type="continuationSeparator" w:id="0">
    <w:p w:rsidR="0091684F" w:rsidRDefault="0091684F" w:rsidP="0091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4F" w:rsidRDefault="0091684F" w:rsidP="0091684F">
      <w:r>
        <w:separator/>
      </w:r>
    </w:p>
  </w:footnote>
  <w:footnote w:type="continuationSeparator" w:id="0">
    <w:p w:rsidR="0091684F" w:rsidRDefault="0091684F" w:rsidP="0091684F">
      <w:r>
        <w:continuationSeparator/>
      </w:r>
    </w:p>
  </w:footnote>
  <w:footnote w:id="1">
    <w:p w:rsidR="0078344F" w:rsidRDefault="0078344F" w:rsidP="0078344F">
      <w:pPr>
        <w:pStyle w:val="Tekstprzypisudolnego"/>
      </w:pPr>
      <w:r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4A0"/>
    <w:multiLevelType w:val="hybridMultilevel"/>
    <w:tmpl w:val="00A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30B6B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431CD"/>
    <w:multiLevelType w:val="hybridMultilevel"/>
    <w:tmpl w:val="8BF2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726A8"/>
    <w:multiLevelType w:val="hybridMultilevel"/>
    <w:tmpl w:val="BF769C04"/>
    <w:lvl w:ilvl="0" w:tplc="12769ED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F46EDD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1F15"/>
    <w:multiLevelType w:val="hybridMultilevel"/>
    <w:tmpl w:val="210E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546B6"/>
    <w:multiLevelType w:val="hybridMultilevel"/>
    <w:tmpl w:val="0D56E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F701A"/>
    <w:multiLevelType w:val="hybridMultilevel"/>
    <w:tmpl w:val="DDA6B412"/>
    <w:lvl w:ilvl="0" w:tplc="1376E7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4F"/>
    <w:rsid w:val="00042608"/>
    <w:rsid w:val="00140538"/>
    <w:rsid w:val="00314E41"/>
    <w:rsid w:val="00363169"/>
    <w:rsid w:val="006C06A2"/>
    <w:rsid w:val="0078344F"/>
    <w:rsid w:val="007C6E25"/>
    <w:rsid w:val="0091684F"/>
    <w:rsid w:val="00AA661E"/>
    <w:rsid w:val="00C1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678" w:hanging="41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4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1684F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link w:val="Nagwek2Znak"/>
    <w:semiHidden/>
    <w:unhideWhenUsed/>
    <w:qFormat/>
    <w:rsid w:val="0091684F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link w:val="Nagwek3Znak"/>
    <w:semiHidden/>
    <w:unhideWhenUsed/>
    <w:qFormat/>
    <w:rsid w:val="0091684F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link w:val="Nagwek4Znak"/>
    <w:semiHidden/>
    <w:unhideWhenUsed/>
    <w:qFormat/>
    <w:rsid w:val="0091684F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link w:val="Nagwek5Znak"/>
    <w:semiHidden/>
    <w:unhideWhenUsed/>
    <w:qFormat/>
    <w:rsid w:val="0091684F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684F"/>
    <w:pPr>
      <w:keepNext/>
      <w:numPr>
        <w:numId w:val="1"/>
      </w:numPr>
      <w:outlineLvl w:val="5"/>
    </w:pPr>
    <w:rPr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68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84F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1684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1684F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1684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1684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168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1684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91684F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91684F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91684F"/>
  </w:style>
  <w:style w:type="paragraph" w:styleId="Spistreci1">
    <w:name w:val="toc 1"/>
    <w:basedOn w:val="Normalny"/>
    <w:next w:val="Normalny"/>
    <w:autoRedefine/>
    <w:semiHidden/>
    <w:unhideWhenUsed/>
    <w:rsid w:val="0091684F"/>
    <w:pPr>
      <w:spacing w:before="120" w:after="120"/>
    </w:pPr>
    <w:rPr>
      <w:b/>
      <w:caps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unhideWhenUsed/>
    <w:rsid w:val="0091684F"/>
    <w:pPr>
      <w:ind w:left="280"/>
    </w:pPr>
    <w:rPr>
      <w:smallCap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168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9168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6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1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916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1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168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6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semiHidden/>
    <w:unhideWhenUsed/>
    <w:rsid w:val="0091684F"/>
    <w:pPr>
      <w:widowControl w:val="0"/>
      <w:tabs>
        <w:tab w:val="left" w:pos="0"/>
        <w:tab w:val="left" w:pos="426"/>
      </w:tabs>
      <w:adjustRightInd w:val="0"/>
      <w:spacing w:before="240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91684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168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684F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684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684F"/>
    <w:pPr>
      <w:tabs>
        <w:tab w:val="left" w:pos="6061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684F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91684F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684F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684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68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1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1684F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168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168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semiHidden/>
    <w:unhideWhenUsed/>
    <w:rsid w:val="0091684F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91684F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168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1684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684F"/>
    <w:pPr>
      <w:widowControl w:val="0"/>
      <w:adjustRightInd w:val="0"/>
      <w:spacing w:line="360" w:lineRule="atLeast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684F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16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168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916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91684F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91684F"/>
    <w:pPr>
      <w:spacing w:before="120"/>
      <w:jc w:val="both"/>
    </w:pPr>
    <w:rPr>
      <w:sz w:val="24"/>
    </w:rPr>
  </w:style>
  <w:style w:type="paragraph" w:customStyle="1" w:styleId="ust">
    <w:name w:val="ust"/>
    <w:rsid w:val="0091684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1684F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21">
    <w:name w:val="WW-Tekst podstawowy 21"/>
    <w:basedOn w:val="Normalny"/>
    <w:rsid w:val="0091684F"/>
    <w:pPr>
      <w:suppressAutoHyphens/>
      <w:jc w:val="both"/>
    </w:pPr>
    <w:rPr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91684F"/>
    <w:pPr>
      <w:widowControl w:val="0"/>
      <w:tabs>
        <w:tab w:val="right" w:pos="8953"/>
      </w:tabs>
      <w:spacing w:before="48" w:line="360" w:lineRule="atLeast"/>
      <w:ind w:left="567" w:firstLine="1"/>
      <w:jc w:val="both"/>
    </w:pPr>
    <w:rPr>
      <w:sz w:val="28"/>
      <w:szCs w:val="20"/>
    </w:rPr>
  </w:style>
  <w:style w:type="paragraph" w:customStyle="1" w:styleId="WW-Nagwekwykazurde">
    <w:name w:val="WW-Nagłówek wykazu źródeł"/>
    <w:basedOn w:val="Normalny"/>
    <w:next w:val="Normalny"/>
    <w:rsid w:val="0091684F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3">
    <w:name w:val="WW-Tekst podstawowy 3"/>
    <w:basedOn w:val="Normalny"/>
    <w:rsid w:val="0091684F"/>
    <w:rPr>
      <w:sz w:val="22"/>
      <w:szCs w:val="20"/>
      <w:lang w:eastAsia="ar-SA"/>
    </w:rPr>
  </w:style>
  <w:style w:type="paragraph" w:customStyle="1" w:styleId="Default">
    <w:name w:val="Default"/>
    <w:rsid w:val="0091684F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htitle1">
    <w:name w:val="kh_title1"/>
    <w:basedOn w:val="Normalny"/>
    <w:rsid w:val="0091684F"/>
    <w:pPr>
      <w:spacing w:before="200" w:after="200"/>
    </w:pPr>
    <w:rPr>
      <w:b/>
      <w:bCs/>
      <w:sz w:val="32"/>
      <w:szCs w:val="32"/>
      <w:u w:val="single"/>
    </w:rPr>
  </w:style>
  <w:style w:type="paragraph" w:customStyle="1" w:styleId="xl53">
    <w:name w:val="xl53"/>
    <w:basedOn w:val="Normalny"/>
    <w:rsid w:val="009168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ny"/>
    <w:rsid w:val="009168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91684F"/>
    <w:pPr>
      <w:widowControl w:val="0"/>
      <w:overflowPunct w:val="0"/>
      <w:autoSpaceDE w:val="0"/>
      <w:autoSpaceDN w:val="0"/>
      <w:adjustRightInd w:val="0"/>
      <w:spacing w:line="36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91684F"/>
    <w:pPr>
      <w:suppressAutoHyphens/>
    </w:pPr>
    <w:rPr>
      <w:rFonts w:ascii="Calibri" w:hAnsi="Calibri"/>
      <w:b/>
      <w:sz w:val="22"/>
      <w:szCs w:val="20"/>
      <w:lang w:eastAsia="ar-SA"/>
    </w:rPr>
  </w:style>
  <w:style w:type="paragraph" w:customStyle="1" w:styleId="standard0">
    <w:name w:val="standard"/>
    <w:basedOn w:val="Normalny"/>
    <w:rsid w:val="0091684F"/>
    <w:pPr>
      <w:spacing w:before="100" w:beforeAutospacing="1" w:after="100" w:afterAutospacing="1"/>
    </w:pPr>
  </w:style>
  <w:style w:type="paragraph" w:customStyle="1" w:styleId="BodyText21">
    <w:name w:val="Body Text 21"/>
    <w:basedOn w:val="Normalny"/>
    <w:rsid w:val="0091684F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WW-Tekstpodstawowywcity20">
    <w:name w:val="WW-Tekst podstawowy wcięty 2"/>
    <w:basedOn w:val="Normalny"/>
    <w:rsid w:val="0091684F"/>
    <w:pPr>
      <w:suppressAutoHyphens/>
      <w:ind w:left="708"/>
      <w:jc w:val="both"/>
    </w:pPr>
    <w:rPr>
      <w:b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91684F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91684F"/>
    <w:rPr>
      <w:vertAlign w:val="superscript"/>
    </w:rPr>
  </w:style>
  <w:style w:type="character" w:customStyle="1" w:styleId="quoted1">
    <w:name w:val="quoted1"/>
    <w:basedOn w:val="Domylnaczcionkaakapitu"/>
    <w:rsid w:val="0091684F"/>
  </w:style>
  <w:style w:type="character" w:customStyle="1" w:styleId="dane">
    <w:name w:val="dane"/>
    <w:basedOn w:val="Domylnaczcionkaakapitu"/>
    <w:rsid w:val="0091684F"/>
  </w:style>
  <w:style w:type="character" w:customStyle="1" w:styleId="text">
    <w:name w:val="text"/>
    <w:basedOn w:val="Domylnaczcionkaakapitu"/>
    <w:rsid w:val="0091684F"/>
  </w:style>
  <w:style w:type="character" w:customStyle="1" w:styleId="dane1">
    <w:name w:val="dane1"/>
    <w:basedOn w:val="Domylnaczcionkaakapitu"/>
    <w:rsid w:val="0091684F"/>
    <w:rPr>
      <w:color w:val="0000CD"/>
    </w:rPr>
  </w:style>
  <w:style w:type="character" w:customStyle="1" w:styleId="normalzal91">
    <w:name w:val="normal_zal91"/>
    <w:basedOn w:val="Domylnaczcionkaakapitu"/>
    <w:rsid w:val="009168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labelastextbox">
    <w:name w:val="labelastextbox"/>
    <w:basedOn w:val="Domylnaczcionkaakapitu"/>
    <w:rsid w:val="0091684F"/>
  </w:style>
  <w:style w:type="character" w:customStyle="1" w:styleId="ZnakZnak4">
    <w:name w:val="Znak Znak4"/>
    <w:basedOn w:val="Domylnaczcionkaakapitu"/>
    <w:rsid w:val="0091684F"/>
    <w:rPr>
      <w:lang w:val="pl-PL" w:eastAsia="pl-PL" w:bidi="ar-SA"/>
    </w:rPr>
  </w:style>
  <w:style w:type="character" w:customStyle="1" w:styleId="small">
    <w:name w:val="small"/>
    <w:basedOn w:val="Domylnaczcionkaakapitu"/>
    <w:rsid w:val="0091684F"/>
  </w:style>
  <w:style w:type="character" w:customStyle="1" w:styleId="listhead">
    <w:name w:val="listhead"/>
    <w:basedOn w:val="Domylnaczcionkaakapitu"/>
    <w:rsid w:val="0091684F"/>
  </w:style>
  <w:style w:type="table" w:styleId="Tabela-Siatka">
    <w:name w:val="Table Grid"/>
    <w:basedOn w:val="Standardowy"/>
    <w:rsid w:val="0091684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1545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gornik</cp:lastModifiedBy>
  <cp:revision>6</cp:revision>
  <dcterms:created xsi:type="dcterms:W3CDTF">2013-11-07T08:36:00Z</dcterms:created>
  <dcterms:modified xsi:type="dcterms:W3CDTF">2013-11-07T09:10:00Z</dcterms:modified>
</cp:coreProperties>
</file>