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0E62" w14:textId="06F70A09" w:rsidR="004B637C" w:rsidRPr="0044200C" w:rsidRDefault="003C051B" w:rsidP="00095068">
      <w:pPr>
        <w:pStyle w:val="Naglowekbezfoto"/>
        <w:keepNext w:val="0"/>
        <w:keepLines w:val="0"/>
        <w:spacing w:before="0" w:after="0" w:line="276" w:lineRule="auto"/>
        <w:outlineLvl w:val="9"/>
        <w:rPr>
          <w:rFonts w:ascii="Times New Roman" w:hAnsi="Times New Roman"/>
          <w:spacing w:val="0"/>
          <w:kern w:val="0"/>
          <w:sz w:val="32"/>
          <w:szCs w:val="32"/>
        </w:rPr>
      </w:pPr>
      <w:bookmarkStart w:id="0" w:name="_Toc94264696"/>
      <w:bookmarkStart w:id="1" w:name="_GoBack"/>
      <w:r w:rsidRPr="00D47AAB">
        <w:rPr>
          <w:rFonts w:ascii="Times New Roman" w:hAnsi="Times New Roman"/>
          <w:spacing w:val="0"/>
          <w:kern w:val="0"/>
          <w:sz w:val="32"/>
          <w:szCs w:val="32"/>
        </w:rPr>
        <w:t>UCHWAŁA NR</w:t>
      </w:r>
      <w:r w:rsidR="0016613A" w:rsidRPr="00D47AAB">
        <w:rPr>
          <w:rFonts w:ascii="Times New Roman" w:hAnsi="Times New Roman"/>
          <w:spacing w:val="0"/>
          <w:kern w:val="0"/>
          <w:sz w:val="32"/>
          <w:szCs w:val="32"/>
        </w:rPr>
        <w:t xml:space="preserve"> </w:t>
      </w:r>
      <w:r w:rsidR="0076643F">
        <w:rPr>
          <w:rFonts w:ascii="Times New Roman" w:hAnsi="Times New Roman"/>
          <w:spacing w:val="0"/>
          <w:kern w:val="0"/>
          <w:sz w:val="32"/>
          <w:szCs w:val="32"/>
        </w:rPr>
        <w:t>144</w:t>
      </w:r>
    </w:p>
    <w:p w14:paraId="4695AC2E" w14:textId="77777777" w:rsidR="004B637C" w:rsidRPr="0044200C" w:rsidRDefault="004B637C" w:rsidP="00095068">
      <w:pPr>
        <w:pStyle w:val="Nagwek2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44200C">
        <w:rPr>
          <w:rFonts w:ascii="Times New Roman" w:hAnsi="Times New Roman"/>
          <w:sz w:val="28"/>
          <w:szCs w:val="28"/>
        </w:rPr>
        <w:t>Senatu Zachodniopomorskiego Uniwersytetu Technologicznego w Szczecinie</w:t>
      </w:r>
    </w:p>
    <w:p w14:paraId="76FB2DBC" w14:textId="49A41617" w:rsidR="001936A0" w:rsidRPr="0040178D" w:rsidRDefault="00F62A68" w:rsidP="00095068">
      <w:pPr>
        <w:pStyle w:val="Tabelinazwa"/>
        <w:suppressAutoHyphens w:val="0"/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z dnia </w:t>
      </w:r>
      <w:r w:rsidR="00F4094D">
        <w:rPr>
          <w:rFonts w:ascii="Times New Roman" w:hAnsi="Times New Roman"/>
          <w:szCs w:val="28"/>
        </w:rPr>
        <w:t>2</w:t>
      </w:r>
      <w:r w:rsidR="00E54D31">
        <w:rPr>
          <w:rFonts w:ascii="Times New Roman" w:hAnsi="Times New Roman"/>
          <w:szCs w:val="28"/>
        </w:rPr>
        <w:t>9 czerwca</w:t>
      </w:r>
      <w:r w:rsidR="00F4094D">
        <w:rPr>
          <w:rFonts w:ascii="Times New Roman" w:hAnsi="Times New Roman"/>
          <w:szCs w:val="28"/>
        </w:rPr>
        <w:t xml:space="preserve"> 202</w:t>
      </w:r>
      <w:r w:rsidR="00E54D31">
        <w:rPr>
          <w:rFonts w:ascii="Times New Roman" w:hAnsi="Times New Roman"/>
          <w:szCs w:val="28"/>
        </w:rPr>
        <w:t>0</w:t>
      </w:r>
      <w:r w:rsidR="00780865">
        <w:rPr>
          <w:rFonts w:ascii="Times New Roman" w:hAnsi="Times New Roman"/>
          <w:szCs w:val="28"/>
        </w:rPr>
        <w:t xml:space="preserve"> </w:t>
      </w:r>
      <w:r w:rsidR="004B637C" w:rsidRPr="0044200C">
        <w:rPr>
          <w:rFonts w:ascii="Times New Roman" w:hAnsi="Times New Roman"/>
          <w:szCs w:val="28"/>
        </w:rPr>
        <w:t>r.</w:t>
      </w:r>
    </w:p>
    <w:p w14:paraId="1D167B03" w14:textId="5C827073" w:rsidR="00FE5123" w:rsidRDefault="00F4094D" w:rsidP="00095068">
      <w:pPr>
        <w:pStyle w:val="BodySingle"/>
        <w:shd w:val="clear" w:color="auto" w:fill="FFFFFF"/>
        <w:spacing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zmieniająca uchwałę nr 78 Senatu ZUT z dnia 28 czerwca 2019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</w:t>
      </w:r>
      <w:r w:rsidR="004F3682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75C8A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sprawie warunków, trybu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terminu rozpoczęcia i zakończenia rekrutacji na studia </w:t>
      </w:r>
      <w:r w:rsidR="00A75C8A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oraz</w:t>
      </w:r>
      <w:r w:rsidR="0016613A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sposobu jej przeprowadzenia</w:t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C7707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 w:rsidR="001936A0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Zachodniopomorskim Uniwersytecie Technologicznym w Szczecinie </w:t>
      </w:r>
      <w:r w:rsidR="005C7707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 rok akademicki 2020/2021</w:t>
      </w:r>
      <w:r w:rsidR="00A06F5D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bookmarkEnd w:id="1"/>
    <w:p w14:paraId="0279E35B" w14:textId="4EE0AF21" w:rsidR="003C051B" w:rsidRPr="00A75C8A" w:rsidRDefault="00F4094D" w:rsidP="00095068">
      <w:pPr>
        <w:spacing w:before="240" w:line="276" w:lineRule="auto"/>
        <w:jc w:val="both"/>
      </w:pPr>
      <w:r w:rsidRPr="00B16488">
        <w:rPr>
          <w:spacing w:val="-4"/>
        </w:rPr>
        <w:t xml:space="preserve">Na podstawie </w:t>
      </w:r>
      <w:r w:rsidR="009A3E99" w:rsidRPr="00B16488">
        <w:rPr>
          <w:spacing w:val="-4"/>
        </w:rPr>
        <w:t xml:space="preserve">art. 70 ust. 1 ustawy z dnia </w:t>
      </w:r>
      <w:r w:rsidR="009A3E99" w:rsidRPr="00B16488">
        <w:t xml:space="preserve">20 lipca 2018 r. Prawo o szkolnictwie wyższym i nauce (tekst </w:t>
      </w:r>
      <w:r w:rsidR="009A3E99" w:rsidRPr="00B06E04">
        <w:rPr>
          <w:spacing w:val="-4"/>
        </w:rPr>
        <w:t>jedn. Dz. U. z 2020 r. poz. 85, z późn. zm.</w:t>
      </w:r>
      <w:r w:rsidR="009A3E99" w:rsidRPr="003D1546">
        <w:rPr>
          <w:spacing w:val="-4"/>
        </w:rPr>
        <w:t>)</w:t>
      </w:r>
      <w:r w:rsidR="007B467F" w:rsidRPr="003D1546">
        <w:rPr>
          <w:spacing w:val="-4"/>
        </w:rPr>
        <w:t xml:space="preserve"> </w:t>
      </w:r>
      <w:r w:rsidR="003B407B" w:rsidRPr="003D1546">
        <w:rPr>
          <w:spacing w:val="-4"/>
        </w:rPr>
        <w:t>w związku z art. 79 ust. 5a ustawy z dnia 16 kwietnia 2020 r. o szczególnych instrumentach wsparcia w związku z rozprzestrzenianiem się wirusa SARS-COV-2 (Dz. U. poz. 695, z późn. zm.),</w:t>
      </w:r>
      <w:r w:rsidR="003B407B">
        <w:rPr>
          <w:spacing w:val="-4"/>
        </w:rPr>
        <w:t xml:space="preserve"> uwzględniając</w:t>
      </w:r>
      <w:r w:rsidR="00114477" w:rsidRPr="0074339E">
        <w:rPr>
          <w:spacing w:val="-4"/>
        </w:rPr>
        <w:t xml:space="preserve"> </w:t>
      </w:r>
      <w:r w:rsidR="007B467F" w:rsidRPr="0074339E">
        <w:rPr>
          <w:spacing w:val="-4"/>
        </w:rPr>
        <w:t>pozytywną opinię senackiej Komisji ds. dydaktyki,</w:t>
      </w:r>
      <w:r w:rsidR="007B467F">
        <w:rPr>
          <w:spacing w:val="-4"/>
        </w:rPr>
        <w:t xml:space="preserve"> </w:t>
      </w:r>
      <w:r w:rsidRPr="00A75C8A">
        <w:rPr>
          <w:spacing w:val="-4"/>
        </w:rPr>
        <w:t xml:space="preserve">Senat </w:t>
      </w:r>
      <w:r w:rsidR="00B66D95">
        <w:rPr>
          <w:spacing w:val="-4"/>
        </w:rPr>
        <w:t xml:space="preserve">ZUT </w:t>
      </w:r>
      <w:r w:rsidRPr="00A75C8A">
        <w:rPr>
          <w:spacing w:val="-4"/>
        </w:rPr>
        <w:t>uchwala</w:t>
      </w:r>
      <w:r w:rsidR="0016613A" w:rsidRPr="00A75C8A">
        <w:rPr>
          <w:spacing w:val="-4"/>
        </w:rPr>
        <w:t>, co</w:t>
      </w:r>
      <w:r w:rsidR="00F33CFC">
        <w:rPr>
          <w:spacing w:val="-4"/>
        </w:rPr>
        <w:t> </w:t>
      </w:r>
      <w:r w:rsidR="0016613A" w:rsidRPr="00A75C8A">
        <w:rPr>
          <w:spacing w:val="-4"/>
        </w:rPr>
        <w:t>następuje</w:t>
      </w:r>
      <w:r w:rsidRPr="00A75C8A">
        <w:rPr>
          <w:spacing w:val="-4"/>
        </w:rPr>
        <w:t>:</w:t>
      </w:r>
      <w:r w:rsidRPr="00A75C8A">
        <w:t xml:space="preserve"> </w:t>
      </w:r>
    </w:p>
    <w:p w14:paraId="1913D58E" w14:textId="77777777" w:rsidR="00E865E5" w:rsidRPr="00A75C8A" w:rsidRDefault="00E52D51" w:rsidP="009D35B4">
      <w:pPr>
        <w:spacing w:before="120" w:line="276" w:lineRule="auto"/>
        <w:jc w:val="center"/>
        <w:rPr>
          <w:b/>
        </w:rPr>
      </w:pPr>
      <w:r w:rsidRPr="00A75C8A">
        <w:rPr>
          <w:b/>
        </w:rPr>
        <w:t>§ 1.</w:t>
      </w:r>
    </w:p>
    <w:p w14:paraId="684AB4F9" w14:textId="272B57D4" w:rsidR="00A06F5D" w:rsidRDefault="001B3431" w:rsidP="009D35B4">
      <w:pPr>
        <w:pStyle w:val="BodySingle"/>
        <w:shd w:val="clear" w:color="auto" w:fill="FFFFFF"/>
        <w:spacing w:line="276" w:lineRule="auto"/>
        <w:jc w:val="both"/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DA376B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załączniku do uchwały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nr 78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enatu ZUT z dnia 28 czerwca 2019</w:t>
      </w:r>
      <w:r w:rsidR="009638B0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r. 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sprawie warunków, trybu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terminu rozpoczęcia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 zakończenia 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rekrutacji na</w:t>
      </w:r>
      <w:r w:rsidR="00F4094D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studia oraz sposobu jej przeprowadzenia</w:t>
      </w:r>
      <w:r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="001023E4"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Zachodniopomorskim Uniwersyteci</w:t>
      </w:r>
      <w:r w:rsidR="00F4094D" w:rsidRPr="001023E4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 Technologicznym w Szczecinie na rok akademicki 2020/2021</w:t>
      </w:r>
      <w:r w:rsidR="007E2E6B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A06F5D" w:rsidRPr="00553A77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 późn.</w:t>
      </w:r>
      <w:r w:rsidR="007E2E6B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A06F5D" w:rsidRPr="00553A77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zm</w:t>
      </w:r>
      <w:r w:rsidR="007E332E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A06F5D">
        <w:rPr>
          <w:spacing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wprowadza się następujące zmiany:</w:t>
      </w:r>
    </w:p>
    <w:p w14:paraId="67C40A10" w14:textId="16683884" w:rsidR="00A06F5D" w:rsidRPr="00901756" w:rsidRDefault="00A06F5D" w:rsidP="009D35B4">
      <w:pPr>
        <w:pStyle w:val="StandardowyB"/>
        <w:spacing w:before="60" w:line="276" w:lineRule="auto"/>
        <w:ind w:left="284" w:hanging="284"/>
        <w:rPr>
          <w:b w:val="0"/>
          <w:bCs/>
          <w:szCs w:val="24"/>
        </w:rPr>
      </w:pPr>
      <w:r w:rsidRPr="00901756">
        <w:rPr>
          <w:b w:val="0"/>
          <w:bCs/>
          <w:szCs w:val="24"/>
        </w:rPr>
        <w:t>1)</w:t>
      </w:r>
      <w:r w:rsidRPr="00901756">
        <w:rPr>
          <w:b w:val="0"/>
          <w:bCs/>
          <w:szCs w:val="24"/>
        </w:rPr>
        <w:tab/>
      </w:r>
      <w:r w:rsidRPr="00901756">
        <w:rPr>
          <w:b w:val="0"/>
          <w:bCs/>
          <w:spacing w:val="-4"/>
          <w:szCs w:val="24"/>
        </w:rPr>
        <w:t xml:space="preserve">w § 1 ust. 2 w tabeli 1 Wykaz kierunków i form studiów – rekrutacja na rok akademicki 2020/2021 </w:t>
      </w:r>
      <w:r w:rsidR="00901756" w:rsidRPr="00901756">
        <w:rPr>
          <w:b w:val="0"/>
          <w:bCs/>
        </w:rPr>
        <w:t>w</w:t>
      </w:r>
      <w:r w:rsidR="00901756">
        <w:rPr>
          <w:b w:val="0"/>
          <w:bCs/>
        </w:rPr>
        <w:t> </w:t>
      </w:r>
      <w:r w:rsidRPr="00901756">
        <w:rPr>
          <w:b w:val="0"/>
          <w:bCs/>
        </w:rPr>
        <w:t>wierszu</w:t>
      </w:r>
      <w:r w:rsidR="00553A77" w:rsidRPr="00901756">
        <w:rPr>
          <w:b w:val="0"/>
          <w:bCs/>
          <w:spacing w:val="-4"/>
          <w:szCs w:val="24"/>
        </w:rPr>
        <w:t xml:space="preserve"> </w:t>
      </w:r>
      <w:r w:rsidRPr="00901756">
        <w:rPr>
          <w:b w:val="0"/>
          <w:bCs/>
          <w:spacing w:val="-4"/>
          <w:szCs w:val="24"/>
        </w:rPr>
        <w:t>Wydział Biotechnologii i Hodowli Zwierząt w kolumnie kierunki studiów w</w:t>
      </w:r>
      <w:r w:rsidR="00901756" w:rsidRPr="00901756">
        <w:rPr>
          <w:b w:val="0"/>
          <w:bCs/>
          <w:spacing w:val="-4"/>
          <w:szCs w:val="24"/>
        </w:rPr>
        <w:t> </w:t>
      </w:r>
      <w:r w:rsidRPr="00901756">
        <w:rPr>
          <w:b w:val="0"/>
          <w:bCs/>
          <w:spacing w:val="-4"/>
          <w:szCs w:val="24"/>
        </w:rPr>
        <w:t>wierszu „kynologia” w kolumnie formy studiów stacjonarne drugiego stopnia dodaje się wyraz „S2”,</w:t>
      </w:r>
    </w:p>
    <w:p w14:paraId="45812783" w14:textId="3353D540" w:rsidR="00761E07" w:rsidRDefault="00A06F5D" w:rsidP="009D35B4">
      <w:pPr>
        <w:pStyle w:val="BodySingle"/>
        <w:shd w:val="clear" w:color="auto" w:fill="FFFFFF"/>
        <w:spacing w:line="276" w:lineRule="auto"/>
        <w:ind w:left="284" w:hanging="284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2)</w:t>
      </w:r>
      <w:r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DA376B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</w:t>
      </w:r>
      <w:r w:rsidR="004F3682" w:rsidRPr="00A75C8A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761E0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3 w </w:t>
      </w:r>
      <w:r w:rsidR="000709B3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ust. 2</w:t>
      </w:r>
      <w:r w:rsidR="0009506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761E0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pkt 3 </w:t>
      </w:r>
      <w:r w:rsidR="0009506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 4 </w:t>
      </w:r>
      <w:r w:rsidR="00761E0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otrzymuj</w:t>
      </w:r>
      <w:r w:rsidR="00095068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ą</w:t>
      </w:r>
      <w:r w:rsidR="00761E07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brzmienie:</w:t>
      </w:r>
    </w:p>
    <w:p w14:paraId="53364A88" w14:textId="37EACD8E" w:rsidR="00F009BA" w:rsidRPr="009D35B4" w:rsidRDefault="00761E07" w:rsidP="009D35B4">
      <w:pPr>
        <w:pStyle w:val="StandardowyB"/>
        <w:spacing w:before="60" w:line="276" w:lineRule="auto"/>
        <w:ind w:left="426"/>
        <w:rPr>
          <w:b w:val="0"/>
          <w:bCs/>
          <w:szCs w:val="24"/>
        </w:rPr>
      </w:pPr>
      <w:r w:rsidRPr="009D35B4">
        <w:rPr>
          <w:b w:val="0"/>
          <w:bCs/>
        </w:rPr>
        <w:t>„3)</w:t>
      </w:r>
      <w:r w:rsidR="009D35B4" w:rsidRPr="009D35B4">
        <w:rPr>
          <w:b w:val="0"/>
          <w:bCs/>
        </w:rPr>
        <w:t xml:space="preserve"> </w:t>
      </w:r>
      <w:r w:rsidR="00F009BA" w:rsidRPr="009D35B4">
        <w:rPr>
          <w:b w:val="0"/>
          <w:bCs/>
          <w:szCs w:val="24"/>
        </w:rPr>
        <w:t xml:space="preserve">Na kierunek </w:t>
      </w:r>
      <w:r w:rsidR="00F009BA" w:rsidRPr="009D35B4">
        <w:rPr>
          <w:b w:val="0"/>
          <w:bCs/>
          <w:i/>
          <w:szCs w:val="24"/>
        </w:rPr>
        <w:t xml:space="preserve">architektura </w:t>
      </w:r>
      <w:r w:rsidR="00F009BA" w:rsidRPr="009D35B4">
        <w:rPr>
          <w:b w:val="0"/>
          <w:bCs/>
          <w:szCs w:val="24"/>
        </w:rPr>
        <w:t xml:space="preserve">będą przyjmowani wyłącznie absolwenci studiów inżynierskich </w:t>
      </w:r>
      <w:r w:rsidR="00F009BA" w:rsidRPr="009D35B4">
        <w:rPr>
          <w:b w:val="0"/>
          <w:bCs/>
          <w:spacing w:val="-6"/>
          <w:szCs w:val="24"/>
        </w:rPr>
        <w:t xml:space="preserve">kierunków: </w:t>
      </w:r>
      <w:r w:rsidR="00F009BA" w:rsidRPr="009D35B4">
        <w:rPr>
          <w:b w:val="0"/>
          <w:bCs/>
          <w:i/>
          <w:spacing w:val="-6"/>
          <w:szCs w:val="24"/>
        </w:rPr>
        <w:t>architektura</w:t>
      </w:r>
      <w:r w:rsidR="00F009BA" w:rsidRPr="009D35B4">
        <w:rPr>
          <w:b w:val="0"/>
          <w:bCs/>
          <w:spacing w:val="-6"/>
          <w:szCs w:val="24"/>
        </w:rPr>
        <w:t xml:space="preserve"> oraz </w:t>
      </w:r>
      <w:r w:rsidR="00F009BA" w:rsidRPr="009D35B4">
        <w:rPr>
          <w:b w:val="0"/>
          <w:bCs/>
          <w:i/>
          <w:spacing w:val="-6"/>
          <w:szCs w:val="24"/>
        </w:rPr>
        <w:t xml:space="preserve">architektura i urbanistyka. </w:t>
      </w:r>
      <w:r w:rsidR="00F009BA" w:rsidRPr="009D35B4">
        <w:rPr>
          <w:b w:val="0"/>
          <w:bCs/>
          <w:spacing w:val="-6"/>
          <w:szCs w:val="24"/>
        </w:rPr>
        <w:t xml:space="preserve">Na kierunek </w:t>
      </w:r>
      <w:r w:rsidR="00F009BA" w:rsidRPr="009D35B4">
        <w:rPr>
          <w:b w:val="0"/>
          <w:bCs/>
          <w:i/>
          <w:spacing w:val="-6"/>
          <w:szCs w:val="24"/>
        </w:rPr>
        <w:t>budownictwo</w:t>
      </w:r>
      <w:r w:rsidR="00F009BA" w:rsidRPr="009D35B4">
        <w:rPr>
          <w:b w:val="0"/>
          <w:bCs/>
          <w:spacing w:val="-6"/>
          <w:szCs w:val="24"/>
        </w:rPr>
        <w:t xml:space="preserve"> będą przyjmowani </w:t>
      </w:r>
      <w:r w:rsidR="00F009BA" w:rsidRPr="009D35B4">
        <w:rPr>
          <w:b w:val="0"/>
          <w:bCs/>
          <w:spacing w:val="-4"/>
          <w:szCs w:val="24"/>
        </w:rPr>
        <w:t xml:space="preserve">wyłącznie absolwenci studiów inżynierskich tego kierunku. </w:t>
      </w:r>
      <w:r w:rsidR="00F009BA" w:rsidRPr="009D35B4">
        <w:rPr>
          <w:b w:val="0"/>
          <w:bCs/>
          <w:spacing w:val="-4"/>
        </w:rPr>
        <w:t xml:space="preserve">Na kierunek </w:t>
      </w:r>
      <w:r w:rsidR="00F009BA" w:rsidRPr="009D35B4">
        <w:rPr>
          <w:b w:val="0"/>
          <w:bCs/>
          <w:i/>
          <w:iCs/>
          <w:spacing w:val="-4"/>
        </w:rPr>
        <w:t>projektowanie architektury</w:t>
      </w:r>
      <w:r w:rsidR="00F009BA" w:rsidRPr="009D35B4">
        <w:rPr>
          <w:b w:val="0"/>
          <w:bCs/>
          <w:i/>
          <w:iCs/>
        </w:rPr>
        <w:t xml:space="preserve"> wnętrz i otoczenia </w:t>
      </w:r>
      <w:r w:rsidR="00F009BA" w:rsidRPr="009D35B4">
        <w:rPr>
          <w:b w:val="0"/>
          <w:bCs/>
        </w:rPr>
        <w:t xml:space="preserve">będą przyjmowani absolwenci kierunków: </w:t>
      </w:r>
      <w:r w:rsidR="00F009BA" w:rsidRPr="009D35B4">
        <w:rPr>
          <w:b w:val="0"/>
          <w:bCs/>
          <w:i/>
          <w:iCs/>
        </w:rPr>
        <w:t xml:space="preserve">architektura, architektura </w:t>
      </w:r>
      <w:r w:rsidR="00F009BA" w:rsidRPr="009D35B4">
        <w:rPr>
          <w:b w:val="0"/>
          <w:bCs/>
          <w:i/>
          <w:iCs/>
          <w:spacing w:val="-4"/>
        </w:rPr>
        <w:t>i</w:t>
      </w:r>
      <w:r w:rsidR="009D35B4" w:rsidRPr="009D35B4">
        <w:rPr>
          <w:b w:val="0"/>
          <w:bCs/>
          <w:i/>
          <w:iCs/>
          <w:spacing w:val="-4"/>
        </w:rPr>
        <w:t> </w:t>
      </w:r>
      <w:r w:rsidR="00F009BA" w:rsidRPr="009D35B4">
        <w:rPr>
          <w:b w:val="0"/>
          <w:bCs/>
          <w:i/>
          <w:iCs/>
          <w:spacing w:val="-4"/>
        </w:rPr>
        <w:t>urbanistyka, architektura krajobrazu, budownictwo, projektowanie architektury wnętrz i</w:t>
      </w:r>
      <w:r w:rsidR="009D35B4" w:rsidRPr="009D35B4">
        <w:rPr>
          <w:b w:val="0"/>
          <w:bCs/>
          <w:i/>
          <w:iCs/>
          <w:spacing w:val="-4"/>
        </w:rPr>
        <w:t> </w:t>
      </w:r>
      <w:r w:rsidR="00F009BA" w:rsidRPr="009D35B4">
        <w:rPr>
          <w:b w:val="0"/>
          <w:bCs/>
          <w:i/>
          <w:iCs/>
          <w:spacing w:val="-4"/>
        </w:rPr>
        <w:t>otoczenia,</w:t>
      </w:r>
      <w:r w:rsidR="00F009BA" w:rsidRPr="009D35B4">
        <w:rPr>
          <w:b w:val="0"/>
          <w:bCs/>
          <w:i/>
          <w:iCs/>
        </w:rPr>
        <w:t xml:space="preserve"> wzornictwo </w:t>
      </w:r>
      <w:r w:rsidR="00F009BA" w:rsidRPr="009D35B4">
        <w:rPr>
          <w:b w:val="0"/>
          <w:bCs/>
        </w:rPr>
        <w:t>odpowiednio studiów: inżynierskich lub co najmniej 7-semestralnych studiów licencjackich. Absolwenci studiów licencjackich zobowiązani są do uzupełnienia w trakcie studiów w formie różnic programowych inżynierskich efektów uczenia się odpowiednich dla studiów pierwszego stopnia.</w:t>
      </w:r>
    </w:p>
    <w:bookmarkEnd w:id="0"/>
    <w:p w14:paraId="4CAF1C2E" w14:textId="6BE28854" w:rsidR="00A45A20" w:rsidRPr="004B5623" w:rsidRDefault="00A45A20" w:rsidP="009D35B4">
      <w:pPr>
        <w:pStyle w:val="StandardowyB"/>
        <w:spacing w:before="60" w:line="276" w:lineRule="auto"/>
        <w:ind w:left="426" w:hanging="142"/>
        <w:rPr>
          <w:b w:val="0"/>
          <w:spacing w:val="-10"/>
          <w:szCs w:val="24"/>
        </w:rPr>
      </w:pPr>
      <w:r w:rsidRPr="004B5623">
        <w:rPr>
          <w:b w:val="0"/>
          <w:bCs/>
          <w:spacing w:val="-10"/>
        </w:rPr>
        <w:t>4)</w:t>
      </w:r>
      <w:r w:rsidR="009D35B4">
        <w:rPr>
          <w:b w:val="0"/>
          <w:spacing w:val="-10"/>
          <w:szCs w:val="24"/>
        </w:rPr>
        <w:t xml:space="preserve"> </w:t>
      </w:r>
      <w:r w:rsidRPr="00981DF3">
        <w:rPr>
          <w:b w:val="0"/>
          <w:spacing w:val="-6"/>
          <w:szCs w:val="24"/>
        </w:rPr>
        <w:t>Na kierunki studiów prowadzone przez wydziały: Elektryczny, Informatyki, Inżynierii Mechanicznej i</w:t>
      </w:r>
      <w:r w:rsidR="009D35B4" w:rsidRPr="00981DF3">
        <w:rPr>
          <w:b w:val="0"/>
          <w:spacing w:val="-6"/>
          <w:szCs w:val="24"/>
        </w:rPr>
        <w:t> </w:t>
      </w:r>
      <w:r w:rsidRPr="00981DF3">
        <w:rPr>
          <w:b w:val="0"/>
          <w:spacing w:val="-6"/>
          <w:szCs w:val="24"/>
        </w:rPr>
        <w:t>Mechatroniki, Kształtowania Środowiska i Rolnictwa, Techniki Morskiej i Transportu oraz Technologii i</w:t>
      </w:r>
      <w:r w:rsidR="009D35B4" w:rsidRPr="00981DF3">
        <w:rPr>
          <w:b w:val="0"/>
          <w:spacing w:val="-6"/>
          <w:szCs w:val="24"/>
        </w:rPr>
        <w:t> </w:t>
      </w:r>
      <w:r w:rsidRPr="00981DF3">
        <w:rPr>
          <w:b w:val="0"/>
          <w:spacing w:val="-6"/>
          <w:szCs w:val="24"/>
        </w:rPr>
        <w:t>Inżynierii Chemicznej będą przyjmowani wyłącznie absolwenci studiów inżynierskich</w:t>
      </w:r>
      <w:r w:rsidRPr="004B5623">
        <w:rPr>
          <w:b w:val="0"/>
          <w:spacing w:val="-10"/>
          <w:szCs w:val="24"/>
        </w:rPr>
        <w:t>.</w:t>
      </w:r>
      <w:r w:rsidR="000379B8" w:rsidRPr="004B5623">
        <w:rPr>
          <w:b w:val="0"/>
          <w:spacing w:val="-10"/>
          <w:szCs w:val="24"/>
        </w:rPr>
        <w:t>”</w:t>
      </w:r>
      <w:r w:rsidR="00095068" w:rsidRPr="004B5623">
        <w:rPr>
          <w:b w:val="0"/>
          <w:spacing w:val="-10"/>
          <w:szCs w:val="24"/>
        </w:rPr>
        <w:t>.</w:t>
      </w:r>
    </w:p>
    <w:p w14:paraId="28F75748" w14:textId="77777777" w:rsidR="003B306C" w:rsidRPr="00A75C8A" w:rsidRDefault="001347F9" w:rsidP="009D35B4">
      <w:pPr>
        <w:spacing w:before="120" w:line="276" w:lineRule="auto"/>
        <w:jc w:val="center"/>
        <w:rPr>
          <w:b/>
        </w:rPr>
      </w:pPr>
      <w:r w:rsidRPr="00A75C8A">
        <w:rPr>
          <w:b/>
        </w:rPr>
        <w:t>§ 2.</w:t>
      </w:r>
    </w:p>
    <w:p w14:paraId="33DC2EF6" w14:textId="77777777" w:rsidR="00101DAA" w:rsidRPr="00A75C8A" w:rsidRDefault="001347F9" w:rsidP="009D35B4">
      <w:pPr>
        <w:spacing w:line="276" w:lineRule="auto"/>
        <w:ind w:left="284" w:hanging="284"/>
        <w:jc w:val="both"/>
      </w:pPr>
      <w:r w:rsidRPr="00A75C8A">
        <w:t>Uchwała wchodzi w życie z dniem podjęcia.</w:t>
      </w:r>
    </w:p>
    <w:p w14:paraId="210269FD" w14:textId="77777777" w:rsidR="00101DAA" w:rsidRPr="00A75C8A" w:rsidRDefault="00101DAA" w:rsidP="009D35B4">
      <w:pPr>
        <w:spacing w:before="360" w:line="276" w:lineRule="auto"/>
        <w:ind w:left="5443" w:firstLine="113"/>
        <w:jc w:val="center"/>
      </w:pPr>
      <w:r w:rsidRPr="00A75C8A">
        <w:t>Przewodniczący Senatu</w:t>
      </w:r>
    </w:p>
    <w:p w14:paraId="74A8C17C" w14:textId="77777777" w:rsidR="006544E6" w:rsidRPr="00A75C8A" w:rsidRDefault="00101DAA" w:rsidP="00095068">
      <w:pPr>
        <w:spacing w:after="720" w:line="276" w:lineRule="auto"/>
        <w:ind w:left="5332" w:firstLine="226"/>
        <w:jc w:val="center"/>
      </w:pPr>
      <w:r w:rsidRPr="00A75C8A">
        <w:t>Rekto</w:t>
      </w:r>
      <w:r w:rsidR="00A75C8A" w:rsidRPr="00A75C8A">
        <w:t>r</w:t>
      </w:r>
    </w:p>
    <w:p w14:paraId="0913A331" w14:textId="4CD9DEB3" w:rsidR="00340692" w:rsidRDefault="00101DAA" w:rsidP="00095068">
      <w:pPr>
        <w:spacing w:line="276" w:lineRule="auto"/>
        <w:ind w:left="5219" w:firstLine="113"/>
        <w:jc w:val="center"/>
        <w:rPr>
          <w:lang w:val="en-GB"/>
        </w:rPr>
      </w:pPr>
      <w:r w:rsidRPr="00A75C8A">
        <w:t xml:space="preserve">dr hab. inż. </w:t>
      </w:r>
      <w:r w:rsidRPr="00A75C8A">
        <w:rPr>
          <w:lang w:val="en-GB"/>
        </w:rPr>
        <w:t>Jacek Wróbel, prof. ZUT</w:t>
      </w:r>
    </w:p>
    <w:sectPr w:rsidR="00340692" w:rsidSect="00340692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B52BA" w14:textId="77777777" w:rsidR="00FB1DC3" w:rsidRDefault="00FB1DC3">
      <w:r>
        <w:separator/>
      </w:r>
    </w:p>
  </w:endnote>
  <w:endnote w:type="continuationSeparator" w:id="0">
    <w:p w14:paraId="37A9BA15" w14:textId="77777777" w:rsidR="00FB1DC3" w:rsidRDefault="00FB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FF6A" w14:textId="77777777" w:rsidR="003406AA" w:rsidRDefault="003406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0151DD" w14:textId="77777777" w:rsidR="003406AA" w:rsidRDefault="003406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A9533" w14:textId="77777777" w:rsidR="00FB1DC3" w:rsidRDefault="00FB1DC3">
      <w:r>
        <w:separator/>
      </w:r>
    </w:p>
  </w:footnote>
  <w:footnote w:type="continuationSeparator" w:id="0">
    <w:p w14:paraId="73961E17" w14:textId="77777777" w:rsidR="00FB1DC3" w:rsidRDefault="00FB1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305"/>
    <w:multiLevelType w:val="hybridMultilevel"/>
    <w:tmpl w:val="85523348"/>
    <w:lvl w:ilvl="0" w:tplc="C11E31F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FD268B"/>
    <w:multiLevelType w:val="hybridMultilevel"/>
    <w:tmpl w:val="AC1C23E4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6D919D2"/>
    <w:multiLevelType w:val="hybridMultilevel"/>
    <w:tmpl w:val="8738F35A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335B6FE6"/>
    <w:multiLevelType w:val="hybridMultilevel"/>
    <w:tmpl w:val="3CC60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94EC5"/>
    <w:multiLevelType w:val="hybridMultilevel"/>
    <w:tmpl w:val="BC8AA89E"/>
    <w:lvl w:ilvl="0" w:tplc="291EB5FC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B031D40"/>
    <w:multiLevelType w:val="hybridMultilevel"/>
    <w:tmpl w:val="A26CAE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2532D20"/>
    <w:multiLevelType w:val="hybridMultilevel"/>
    <w:tmpl w:val="FAC04014"/>
    <w:lvl w:ilvl="0" w:tplc="04150017">
      <w:start w:val="1"/>
      <w:numFmt w:val="lowerLetter"/>
      <w:lvlText w:val="%1)"/>
      <w:lvlJc w:val="left"/>
      <w:pPr>
        <w:tabs>
          <w:tab w:val="num" w:pos="-186"/>
        </w:tabs>
        <w:ind w:left="531" w:hanging="360"/>
      </w:pPr>
      <w:rPr>
        <w:rFonts w:cs="Times New Roman" w:hint="default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1608"/>
        </w:tabs>
        <w:ind w:left="160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7" w15:restartNumberingAfterBreak="0">
    <w:nsid w:val="45756E1C"/>
    <w:multiLevelType w:val="hybridMultilevel"/>
    <w:tmpl w:val="EBF23262"/>
    <w:lvl w:ilvl="0" w:tplc="4C744E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20E7C"/>
    <w:multiLevelType w:val="hybridMultilevel"/>
    <w:tmpl w:val="B5D67C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8208C8"/>
    <w:multiLevelType w:val="hybridMultilevel"/>
    <w:tmpl w:val="8ABA6770"/>
    <w:lvl w:ilvl="0" w:tplc="B09E43F8">
      <w:start w:val="1"/>
      <w:numFmt w:val="decimal"/>
      <w:pStyle w:val="wypunktowanie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Arial" w:hint="default"/>
        <w:b w:val="0"/>
        <w:i w:val="0"/>
        <w:sz w:val="24"/>
      </w:rPr>
    </w:lvl>
    <w:lvl w:ilvl="1" w:tplc="89A061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050E87"/>
    <w:multiLevelType w:val="hybridMultilevel"/>
    <w:tmpl w:val="4A9E225A"/>
    <w:lvl w:ilvl="0" w:tplc="04150011">
      <w:start w:val="1"/>
      <w:numFmt w:val="decimal"/>
      <w:lvlText w:val="%1)"/>
      <w:lvlJc w:val="left"/>
      <w:pPr>
        <w:ind w:left="12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  <w:rPr>
        <w:rFonts w:cs="Times New Roman"/>
      </w:rPr>
    </w:lvl>
  </w:abstractNum>
  <w:abstractNum w:abstractNumId="11" w15:restartNumberingAfterBreak="0">
    <w:nsid w:val="5DF67FE8"/>
    <w:multiLevelType w:val="multilevel"/>
    <w:tmpl w:val="73643C8C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B454D"/>
    <w:multiLevelType w:val="hybridMultilevel"/>
    <w:tmpl w:val="DB2017D8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643E6721"/>
    <w:multiLevelType w:val="hybridMultilevel"/>
    <w:tmpl w:val="A3B26A1A"/>
    <w:lvl w:ilvl="0" w:tplc="0415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75F62756"/>
    <w:multiLevelType w:val="hybridMultilevel"/>
    <w:tmpl w:val="36083300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7C0638F4"/>
    <w:multiLevelType w:val="hybridMultilevel"/>
    <w:tmpl w:val="8E1C7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D5E4B11"/>
    <w:multiLevelType w:val="hybridMultilevel"/>
    <w:tmpl w:val="97C61956"/>
    <w:lvl w:ilvl="0" w:tplc="0415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75324B"/>
    <w:multiLevelType w:val="hybridMultilevel"/>
    <w:tmpl w:val="B7A0FC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6"/>
  </w:num>
  <w:num w:numId="9">
    <w:abstractNumId w:val="8"/>
  </w:num>
  <w:num w:numId="10">
    <w:abstractNumId w:val="14"/>
  </w:num>
  <w:num w:numId="11">
    <w:abstractNumId w:val="17"/>
  </w:num>
  <w:num w:numId="12">
    <w:abstractNumId w:val="11"/>
  </w:num>
  <w:num w:numId="13">
    <w:abstractNumId w:val="13"/>
  </w:num>
  <w:num w:numId="14">
    <w:abstractNumId w:val="5"/>
  </w:num>
  <w:num w:numId="15">
    <w:abstractNumId w:val="1"/>
  </w:num>
  <w:num w:numId="16">
    <w:abstractNumId w:val="2"/>
  </w:num>
  <w:num w:numId="17">
    <w:abstractNumId w:val="12"/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80"/>
    <w:rsid w:val="00000606"/>
    <w:rsid w:val="000022A2"/>
    <w:rsid w:val="0000242B"/>
    <w:rsid w:val="00002AAA"/>
    <w:rsid w:val="00006976"/>
    <w:rsid w:val="00006C58"/>
    <w:rsid w:val="000075C3"/>
    <w:rsid w:val="00007746"/>
    <w:rsid w:val="00007CB2"/>
    <w:rsid w:val="00010E73"/>
    <w:rsid w:val="000141D7"/>
    <w:rsid w:val="000143D1"/>
    <w:rsid w:val="00016E94"/>
    <w:rsid w:val="000173B6"/>
    <w:rsid w:val="00017D94"/>
    <w:rsid w:val="00017FEF"/>
    <w:rsid w:val="00021AA2"/>
    <w:rsid w:val="000224AA"/>
    <w:rsid w:val="0002357A"/>
    <w:rsid w:val="000236F0"/>
    <w:rsid w:val="00023BFC"/>
    <w:rsid w:val="0002432B"/>
    <w:rsid w:val="000248CB"/>
    <w:rsid w:val="000249C8"/>
    <w:rsid w:val="00024CD3"/>
    <w:rsid w:val="000260B0"/>
    <w:rsid w:val="00026C79"/>
    <w:rsid w:val="00027564"/>
    <w:rsid w:val="000275E1"/>
    <w:rsid w:val="000278B0"/>
    <w:rsid w:val="00030A03"/>
    <w:rsid w:val="00031473"/>
    <w:rsid w:val="00031DD7"/>
    <w:rsid w:val="0003426C"/>
    <w:rsid w:val="0003492E"/>
    <w:rsid w:val="00034EA5"/>
    <w:rsid w:val="0003743D"/>
    <w:rsid w:val="000379B8"/>
    <w:rsid w:val="0004113A"/>
    <w:rsid w:val="000416E6"/>
    <w:rsid w:val="000434B7"/>
    <w:rsid w:val="00043588"/>
    <w:rsid w:val="00043A21"/>
    <w:rsid w:val="00043FC9"/>
    <w:rsid w:val="000440B0"/>
    <w:rsid w:val="000472BC"/>
    <w:rsid w:val="000501A6"/>
    <w:rsid w:val="00050EB6"/>
    <w:rsid w:val="00051136"/>
    <w:rsid w:val="00051A51"/>
    <w:rsid w:val="00053382"/>
    <w:rsid w:val="000537DF"/>
    <w:rsid w:val="00053C54"/>
    <w:rsid w:val="000559D4"/>
    <w:rsid w:val="00057C40"/>
    <w:rsid w:val="00061C24"/>
    <w:rsid w:val="00062236"/>
    <w:rsid w:val="0006420B"/>
    <w:rsid w:val="0006437B"/>
    <w:rsid w:val="00065BF3"/>
    <w:rsid w:val="00067D9E"/>
    <w:rsid w:val="00070303"/>
    <w:rsid w:val="000708FF"/>
    <w:rsid w:val="000709B3"/>
    <w:rsid w:val="00072290"/>
    <w:rsid w:val="0007361B"/>
    <w:rsid w:val="000751D0"/>
    <w:rsid w:val="000756C2"/>
    <w:rsid w:val="0007763E"/>
    <w:rsid w:val="00077E91"/>
    <w:rsid w:val="000800F9"/>
    <w:rsid w:val="0008103B"/>
    <w:rsid w:val="00081DA3"/>
    <w:rsid w:val="00082593"/>
    <w:rsid w:val="00082FED"/>
    <w:rsid w:val="00090256"/>
    <w:rsid w:val="0009091C"/>
    <w:rsid w:val="00092E39"/>
    <w:rsid w:val="00094226"/>
    <w:rsid w:val="000949C5"/>
    <w:rsid w:val="00095068"/>
    <w:rsid w:val="00095553"/>
    <w:rsid w:val="00095CD1"/>
    <w:rsid w:val="00095F08"/>
    <w:rsid w:val="000967D4"/>
    <w:rsid w:val="00096EC4"/>
    <w:rsid w:val="000A25C8"/>
    <w:rsid w:val="000A274F"/>
    <w:rsid w:val="000A3D68"/>
    <w:rsid w:val="000A3D97"/>
    <w:rsid w:val="000A51BE"/>
    <w:rsid w:val="000A6398"/>
    <w:rsid w:val="000A6B8D"/>
    <w:rsid w:val="000A7E95"/>
    <w:rsid w:val="000B0619"/>
    <w:rsid w:val="000B1E1E"/>
    <w:rsid w:val="000B247B"/>
    <w:rsid w:val="000B28DF"/>
    <w:rsid w:val="000B29E1"/>
    <w:rsid w:val="000B5533"/>
    <w:rsid w:val="000B5EBC"/>
    <w:rsid w:val="000B6CE4"/>
    <w:rsid w:val="000B7A00"/>
    <w:rsid w:val="000B7F1C"/>
    <w:rsid w:val="000C0E21"/>
    <w:rsid w:val="000C12F8"/>
    <w:rsid w:val="000C4137"/>
    <w:rsid w:val="000C4171"/>
    <w:rsid w:val="000C51A5"/>
    <w:rsid w:val="000C5DBA"/>
    <w:rsid w:val="000C650A"/>
    <w:rsid w:val="000C73F9"/>
    <w:rsid w:val="000C799D"/>
    <w:rsid w:val="000D2122"/>
    <w:rsid w:val="000D222C"/>
    <w:rsid w:val="000D2299"/>
    <w:rsid w:val="000D2771"/>
    <w:rsid w:val="000D2893"/>
    <w:rsid w:val="000D7889"/>
    <w:rsid w:val="000E0913"/>
    <w:rsid w:val="000E13C8"/>
    <w:rsid w:val="000E2ECC"/>
    <w:rsid w:val="000E487C"/>
    <w:rsid w:val="000E4D6C"/>
    <w:rsid w:val="000E6C6A"/>
    <w:rsid w:val="000F0E00"/>
    <w:rsid w:val="000F4929"/>
    <w:rsid w:val="000F50F9"/>
    <w:rsid w:val="000F5D36"/>
    <w:rsid w:val="000F5DF8"/>
    <w:rsid w:val="000F5E3B"/>
    <w:rsid w:val="000F6375"/>
    <w:rsid w:val="000F7886"/>
    <w:rsid w:val="00100296"/>
    <w:rsid w:val="00100508"/>
    <w:rsid w:val="001012CB"/>
    <w:rsid w:val="00101554"/>
    <w:rsid w:val="00101DAA"/>
    <w:rsid w:val="001023E4"/>
    <w:rsid w:val="00102900"/>
    <w:rsid w:val="001040F0"/>
    <w:rsid w:val="00104696"/>
    <w:rsid w:val="00104EF2"/>
    <w:rsid w:val="00106AE5"/>
    <w:rsid w:val="00107638"/>
    <w:rsid w:val="00113E64"/>
    <w:rsid w:val="00114477"/>
    <w:rsid w:val="001144F6"/>
    <w:rsid w:val="00114AA4"/>
    <w:rsid w:val="00115183"/>
    <w:rsid w:val="001155B0"/>
    <w:rsid w:val="00115B43"/>
    <w:rsid w:val="00116ED7"/>
    <w:rsid w:val="001216D5"/>
    <w:rsid w:val="001219E9"/>
    <w:rsid w:val="00121B4E"/>
    <w:rsid w:val="00121F71"/>
    <w:rsid w:val="00122065"/>
    <w:rsid w:val="00122B32"/>
    <w:rsid w:val="00122ED4"/>
    <w:rsid w:val="00123047"/>
    <w:rsid w:val="001263E3"/>
    <w:rsid w:val="00126A1E"/>
    <w:rsid w:val="001272D5"/>
    <w:rsid w:val="001273E9"/>
    <w:rsid w:val="001303C7"/>
    <w:rsid w:val="00131A1A"/>
    <w:rsid w:val="00132C05"/>
    <w:rsid w:val="00133EE6"/>
    <w:rsid w:val="00134677"/>
    <w:rsid w:val="0013477A"/>
    <w:rsid w:val="001347F9"/>
    <w:rsid w:val="00135953"/>
    <w:rsid w:val="00135B19"/>
    <w:rsid w:val="00137236"/>
    <w:rsid w:val="00137C6F"/>
    <w:rsid w:val="0014053C"/>
    <w:rsid w:val="001459F1"/>
    <w:rsid w:val="00145A91"/>
    <w:rsid w:val="00145AE2"/>
    <w:rsid w:val="00145EE2"/>
    <w:rsid w:val="00146580"/>
    <w:rsid w:val="00147207"/>
    <w:rsid w:val="001475DB"/>
    <w:rsid w:val="0014796A"/>
    <w:rsid w:val="00147ADA"/>
    <w:rsid w:val="0015009D"/>
    <w:rsid w:val="00150A38"/>
    <w:rsid w:val="00151759"/>
    <w:rsid w:val="00152CAD"/>
    <w:rsid w:val="0015338A"/>
    <w:rsid w:val="00155282"/>
    <w:rsid w:val="00155969"/>
    <w:rsid w:val="001571AE"/>
    <w:rsid w:val="0015725C"/>
    <w:rsid w:val="001573E1"/>
    <w:rsid w:val="00160D9B"/>
    <w:rsid w:val="0016140C"/>
    <w:rsid w:val="001622E3"/>
    <w:rsid w:val="00162B9A"/>
    <w:rsid w:val="0016392E"/>
    <w:rsid w:val="00165965"/>
    <w:rsid w:val="00165A1A"/>
    <w:rsid w:val="0016613A"/>
    <w:rsid w:val="00166201"/>
    <w:rsid w:val="00166211"/>
    <w:rsid w:val="001663B7"/>
    <w:rsid w:val="0017111C"/>
    <w:rsid w:val="00171550"/>
    <w:rsid w:val="00172680"/>
    <w:rsid w:val="00174353"/>
    <w:rsid w:val="00174B27"/>
    <w:rsid w:val="001750D8"/>
    <w:rsid w:val="00175FF5"/>
    <w:rsid w:val="001800D8"/>
    <w:rsid w:val="001811D2"/>
    <w:rsid w:val="001815E6"/>
    <w:rsid w:val="00181D6B"/>
    <w:rsid w:val="00183719"/>
    <w:rsid w:val="00183ED3"/>
    <w:rsid w:val="00184F76"/>
    <w:rsid w:val="00186976"/>
    <w:rsid w:val="0018731C"/>
    <w:rsid w:val="00190623"/>
    <w:rsid w:val="00190CB6"/>
    <w:rsid w:val="001936A0"/>
    <w:rsid w:val="00193E01"/>
    <w:rsid w:val="00195249"/>
    <w:rsid w:val="0019551E"/>
    <w:rsid w:val="00195C4D"/>
    <w:rsid w:val="00195D8A"/>
    <w:rsid w:val="00196E8F"/>
    <w:rsid w:val="00196F74"/>
    <w:rsid w:val="00197369"/>
    <w:rsid w:val="00197439"/>
    <w:rsid w:val="001A1E6A"/>
    <w:rsid w:val="001A425D"/>
    <w:rsid w:val="001A4497"/>
    <w:rsid w:val="001A4712"/>
    <w:rsid w:val="001A4912"/>
    <w:rsid w:val="001A5782"/>
    <w:rsid w:val="001A71DC"/>
    <w:rsid w:val="001B0406"/>
    <w:rsid w:val="001B107B"/>
    <w:rsid w:val="001B10D0"/>
    <w:rsid w:val="001B11CB"/>
    <w:rsid w:val="001B1773"/>
    <w:rsid w:val="001B3431"/>
    <w:rsid w:val="001B5CB3"/>
    <w:rsid w:val="001B6180"/>
    <w:rsid w:val="001C0C6F"/>
    <w:rsid w:val="001C3947"/>
    <w:rsid w:val="001C4245"/>
    <w:rsid w:val="001C5A62"/>
    <w:rsid w:val="001D0C94"/>
    <w:rsid w:val="001D1F5F"/>
    <w:rsid w:val="001D2370"/>
    <w:rsid w:val="001D3C0D"/>
    <w:rsid w:val="001D6010"/>
    <w:rsid w:val="001D64ED"/>
    <w:rsid w:val="001E0925"/>
    <w:rsid w:val="001E0D1D"/>
    <w:rsid w:val="001E1BE0"/>
    <w:rsid w:val="001E3B84"/>
    <w:rsid w:val="001E3CEE"/>
    <w:rsid w:val="001E5C6B"/>
    <w:rsid w:val="001E5E12"/>
    <w:rsid w:val="001E6446"/>
    <w:rsid w:val="001E7874"/>
    <w:rsid w:val="001E7B19"/>
    <w:rsid w:val="001F34C1"/>
    <w:rsid w:val="001F3913"/>
    <w:rsid w:val="001F3F99"/>
    <w:rsid w:val="001F45BE"/>
    <w:rsid w:val="001F6624"/>
    <w:rsid w:val="001F7152"/>
    <w:rsid w:val="00200A3A"/>
    <w:rsid w:val="00202FB8"/>
    <w:rsid w:val="002046C4"/>
    <w:rsid w:val="00206416"/>
    <w:rsid w:val="0020717A"/>
    <w:rsid w:val="0021300A"/>
    <w:rsid w:val="00213547"/>
    <w:rsid w:val="00213D29"/>
    <w:rsid w:val="0021433E"/>
    <w:rsid w:val="00216665"/>
    <w:rsid w:val="00216EB5"/>
    <w:rsid w:val="00221495"/>
    <w:rsid w:val="002226F7"/>
    <w:rsid w:val="00223234"/>
    <w:rsid w:val="00223B44"/>
    <w:rsid w:val="00225F70"/>
    <w:rsid w:val="00227B40"/>
    <w:rsid w:val="002305F9"/>
    <w:rsid w:val="00230715"/>
    <w:rsid w:val="00230B2C"/>
    <w:rsid w:val="00231550"/>
    <w:rsid w:val="00231DA7"/>
    <w:rsid w:val="00235469"/>
    <w:rsid w:val="00235F05"/>
    <w:rsid w:val="002362C4"/>
    <w:rsid w:val="00236804"/>
    <w:rsid w:val="002372D1"/>
    <w:rsid w:val="002436E8"/>
    <w:rsid w:val="00243B3E"/>
    <w:rsid w:val="00245027"/>
    <w:rsid w:val="00245782"/>
    <w:rsid w:val="0025118B"/>
    <w:rsid w:val="00251478"/>
    <w:rsid w:val="002516D4"/>
    <w:rsid w:val="00251B09"/>
    <w:rsid w:val="00255603"/>
    <w:rsid w:val="00255799"/>
    <w:rsid w:val="0025708F"/>
    <w:rsid w:val="00260011"/>
    <w:rsid w:val="00260DF2"/>
    <w:rsid w:val="00262521"/>
    <w:rsid w:val="00263444"/>
    <w:rsid w:val="00263E54"/>
    <w:rsid w:val="00263ED3"/>
    <w:rsid w:val="00264533"/>
    <w:rsid w:val="00264C3D"/>
    <w:rsid w:val="002659D9"/>
    <w:rsid w:val="00266345"/>
    <w:rsid w:val="00266C45"/>
    <w:rsid w:val="00267113"/>
    <w:rsid w:val="00267E04"/>
    <w:rsid w:val="00272739"/>
    <w:rsid w:val="002734D8"/>
    <w:rsid w:val="002736D3"/>
    <w:rsid w:val="00273F56"/>
    <w:rsid w:val="00276034"/>
    <w:rsid w:val="00276739"/>
    <w:rsid w:val="00280691"/>
    <w:rsid w:val="00280F20"/>
    <w:rsid w:val="00281C5C"/>
    <w:rsid w:val="00282047"/>
    <w:rsid w:val="002825D8"/>
    <w:rsid w:val="00284EB8"/>
    <w:rsid w:val="0028578D"/>
    <w:rsid w:val="002908F8"/>
    <w:rsid w:val="00290DCB"/>
    <w:rsid w:val="00291823"/>
    <w:rsid w:val="0029186E"/>
    <w:rsid w:val="00291C3A"/>
    <w:rsid w:val="0029788B"/>
    <w:rsid w:val="002A1740"/>
    <w:rsid w:val="002A1C59"/>
    <w:rsid w:val="002A24C3"/>
    <w:rsid w:val="002A2A0F"/>
    <w:rsid w:val="002A2DE3"/>
    <w:rsid w:val="002A4B6C"/>
    <w:rsid w:val="002A7016"/>
    <w:rsid w:val="002A7383"/>
    <w:rsid w:val="002A7A3E"/>
    <w:rsid w:val="002A7E04"/>
    <w:rsid w:val="002B0DA5"/>
    <w:rsid w:val="002B2B16"/>
    <w:rsid w:val="002B41CC"/>
    <w:rsid w:val="002B4624"/>
    <w:rsid w:val="002B6C3E"/>
    <w:rsid w:val="002B7C77"/>
    <w:rsid w:val="002C0B96"/>
    <w:rsid w:val="002C34CD"/>
    <w:rsid w:val="002C4E4F"/>
    <w:rsid w:val="002C5524"/>
    <w:rsid w:val="002C5AD1"/>
    <w:rsid w:val="002C6295"/>
    <w:rsid w:val="002D0B0D"/>
    <w:rsid w:val="002D2E1D"/>
    <w:rsid w:val="002D7350"/>
    <w:rsid w:val="002E0619"/>
    <w:rsid w:val="002E0836"/>
    <w:rsid w:val="002E484B"/>
    <w:rsid w:val="002E62C6"/>
    <w:rsid w:val="002E6636"/>
    <w:rsid w:val="002E692A"/>
    <w:rsid w:val="002E6C43"/>
    <w:rsid w:val="002E738C"/>
    <w:rsid w:val="002F52B7"/>
    <w:rsid w:val="002F5E1E"/>
    <w:rsid w:val="00303D56"/>
    <w:rsid w:val="0030487A"/>
    <w:rsid w:val="00306615"/>
    <w:rsid w:val="00306731"/>
    <w:rsid w:val="0030690F"/>
    <w:rsid w:val="00307092"/>
    <w:rsid w:val="00307273"/>
    <w:rsid w:val="00307ABE"/>
    <w:rsid w:val="0031197A"/>
    <w:rsid w:val="00312D66"/>
    <w:rsid w:val="00313963"/>
    <w:rsid w:val="003151A3"/>
    <w:rsid w:val="003205E8"/>
    <w:rsid w:val="003216E3"/>
    <w:rsid w:val="003247AA"/>
    <w:rsid w:val="00324B44"/>
    <w:rsid w:val="00324D45"/>
    <w:rsid w:val="003257A0"/>
    <w:rsid w:val="00325F3A"/>
    <w:rsid w:val="003260D1"/>
    <w:rsid w:val="00326EBB"/>
    <w:rsid w:val="00330915"/>
    <w:rsid w:val="00330AE7"/>
    <w:rsid w:val="00330DD8"/>
    <w:rsid w:val="00332247"/>
    <w:rsid w:val="003327B8"/>
    <w:rsid w:val="0033383A"/>
    <w:rsid w:val="00335C0B"/>
    <w:rsid w:val="00336EF2"/>
    <w:rsid w:val="0034065B"/>
    <w:rsid w:val="00340692"/>
    <w:rsid w:val="003406AA"/>
    <w:rsid w:val="00340D17"/>
    <w:rsid w:val="00340D70"/>
    <w:rsid w:val="00342476"/>
    <w:rsid w:val="00342AB3"/>
    <w:rsid w:val="00343BBD"/>
    <w:rsid w:val="0034571E"/>
    <w:rsid w:val="0034793C"/>
    <w:rsid w:val="00347F8B"/>
    <w:rsid w:val="00350C59"/>
    <w:rsid w:val="0035146A"/>
    <w:rsid w:val="003517AD"/>
    <w:rsid w:val="00351918"/>
    <w:rsid w:val="00351DB4"/>
    <w:rsid w:val="00352111"/>
    <w:rsid w:val="0035296E"/>
    <w:rsid w:val="00356FC3"/>
    <w:rsid w:val="003578A2"/>
    <w:rsid w:val="003578F0"/>
    <w:rsid w:val="00360850"/>
    <w:rsid w:val="00363AF6"/>
    <w:rsid w:val="00363EDB"/>
    <w:rsid w:val="00366FD4"/>
    <w:rsid w:val="003703B8"/>
    <w:rsid w:val="00370E8C"/>
    <w:rsid w:val="0037150F"/>
    <w:rsid w:val="003738F8"/>
    <w:rsid w:val="0037406D"/>
    <w:rsid w:val="00375BA6"/>
    <w:rsid w:val="003771E4"/>
    <w:rsid w:val="00380C62"/>
    <w:rsid w:val="003828FC"/>
    <w:rsid w:val="00382AA5"/>
    <w:rsid w:val="00383864"/>
    <w:rsid w:val="0038417F"/>
    <w:rsid w:val="00384CBF"/>
    <w:rsid w:val="00394895"/>
    <w:rsid w:val="00394EA5"/>
    <w:rsid w:val="003962A9"/>
    <w:rsid w:val="003978A7"/>
    <w:rsid w:val="00397E8D"/>
    <w:rsid w:val="003A0EE3"/>
    <w:rsid w:val="003A13C4"/>
    <w:rsid w:val="003A1A8A"/>
    <w:rsid w:val="003A597C"/>
    <w:rsid w:val="003B0757"/>
    <w:rsid w:val="003B1E6D"/>
    <w:rsid w:val="003B1F23"/>
    <w:rsid w:val="003B306C"/>
    <w:rsid w:val="003B32AB"/>
    <w:rsid w:val="003B407B"/>
    <w:rsid w:val="003B4C88"/>
    <w:rsid w:val="003B6C2C"/>
    <w:rsid w:val="003C051B"/>
    <w:rsid w:val="003C1E52"/>
    <w:rsid w:val="003C2509"/>
    <w:rsid w:val="003C2888"/>
    <w:rsid w:val="003C2FAC"/>
    <w:rsid w:val="003C31AB"/>
    <w:rsid w:val="003C6E30"/>
    <w:rsid w:val="003D00DE"/>
    <w:rsid w:val="003D04AB"/>
    <w:rsid w:val="003D0598"/>
    <w:rsid w:val="003D08CA"/>
    <w:rsid w:val="003D1546"/>
    <w:rsid w:val="003D30B5"/>
    <w:rsid w:val="003D4AE5"/>
    <w:rsid w:val="003D7B57"/>
    <w:rsid w:val="003E0385"/>
    <w:rsid w:val="003E03DB"/>
    <w:rsid w:val="003E1480"/>
    <w:rsid w:val="003E53E3"/>
    <w:rsid w:val="003F10AC"/>
    <w:rsid w:val="003F23D9"/>
    <w:rsid w:val="003F3190"/>
    <w:rsid w:val="003F3C43"/>
    <w:rsid w:val="003F4886"/>
    <w:rsid w:val="003F68AB"/>
    <w:rsid w:val="00401337"/>
    <w:rsid w:val="00401733"/>
    <w:rsid w:val="0040178D"/>
    <w:rsid w:val="00401BD3"/>
    <w:rsid w:val="00402441"/>
    <w:rsid w:val="00402654"/>
    <w:rsid w:val="004035A6"/>
    <w:rsid w:val="00406295"/>
    <w:rsid w:val="00406D7C"/>
    <w:rsid w:val="004125C7"/>
    <w:rsid w:val="00412ED8"/>
    <w:rsid w:val="00415609"/>
    <w:rsid w:val="004166F7"/>
    <w:rsid w:val="00416BCC"/>
    <w:rsid w:val="00417371"/>
    <w:rsid w:val="00417777"/>
    <w:rsid w:val="00421071"/>
    <w:rsid w:val="00422052"/>
    <w:rsid w:val="00423D68"/>
    <w:rsid w:val="004243C3"/>
    <w:rsid w:val="00425285"/>
    <w:rsid w:val="00427986"/>
    <w:rsid w:val="004304DC"/>
    <w:rsid w:val="00431951"/>
    <w:rsid w:val="00431C99"/>
    <w:rsid w:val="0043231C"/>
    <w:rsid w:val="004328AD"/>
    <w:rsid w:val="00432F3C"/>
    <w:rsid w:val="00432FB3"/>
    <w:rsid w:val="004331E1"/>
    <w:rsid w:val="00433268"/>
    <w:rsid w:val="00433711"/>
    <w:rsid w:val="00434C3B"/>
    <w:rsid w:val="004354EA"/>
    <w:rsid w:val="004358FC"/>
    <w:rsid w:val="00435AFF"/>
    <w:rsid w:val="00436F41"/>
    <w:rsid w:val="0043767D"/>
    <w:rsid w:val="004419CF"/>
    <w:rsid w:val="00441FC0"/>
    <w:rsid w:val="0044200C"/>
    <w:rsid w:val="00442EF8"/>
    <w:rsid w:val="00443861"/>
    <w:rsid w:val="00443926"/>
    <w:rsid w:val="004440BC"/>
    <w:rsid w:val="004450D6"/>
    <w:rsid w:val="004462BA"/>
    <w:rsid w:val="004478AB"/>
    <w:rsid w:val="00447C89"/>
    <w:rsid w:val="00451D9A"/>
    <w:rsid w:val="00452F49"/>
    <w:rsid w:val="00453EE1"/>
    <w:rsid w:val="004541AD"/>
    <w:rsid w:val="004544BC"/>
    <w:rsid w:val="004557EF"/>
    <w:rsid w:val="00457AE4"/>
    <w:rsid w:val="0046260B"/>
    <w:rsid w:val="00462D6A"/>
    <w:rsid w:val="00463906"/>
    <w:rsid w:val="00463CCD"/>
    <w:rsid w:val="00464D22"/>
    <w:rsid w:val="0046552A"/>
    <w:rsid w:val="004656E8"/>
    <w:rsid w:val="0046638C"/>
    <w:rsid w:val="00466410"/>
    <w:rsid w:val="00466A55"/>
    <w:rsid w:val="00466D0D"/>
    <w:rsid w:val="00467B95"/>
    <w:rsid w:val="00467C0D"/>
    <w:rsid w:val="004704DA"/>
    <w:rsid w:val="00471F93"/>
    <w:rsid w:val="00472162"/>
    <w:rsid w:val="004722EA"/>
    <w:rsid w:val="004732FA"/>
    <w:rsid w:val="00473520"/>
    <w:rsid w:val="004753E1"/>
    <w:rsid w:val="004764F4"/>
    <w:rsid w:val="004767FE"/>
    <w:rsid w:val="00477356"/>
    <w:rsid w:val="004834ED"/>
    <w:rsid w:val="00485E3B"/>
    <w:rsid w:val="00490661"/>
    <w:rsid w:val="00491A05"/>
    <w:rsid w:val="0049348A"/>
    <w:rsid w:val="004A4701"/>
    <w:rsid w:val="004B33A6"/>
    <w:rsid w:val="004B48F6"/>
    <w:rsid w:val="004B4BAC"/>
    <w:rsid w:val="004B5623"/>
    <w:rsid w:val="004B57B0"/>
    <w:rsid w:val="004B637C"/>
    <w:rsid w:val="004B6597"/>
    <w:rsid w:val="004B6647"/>
    <w:rsid w:val="004B6EC8"/>
    <w:rsid w:val="004B7070"/>
    <w:rsid w:val="004B73CA"/>
    <w:rsid w:val="004B74CC"/>
    <w:rsid w:val="004C1042"/>
    <w:rsid w:val="004C23A2"/>
    <w:rsid w:val="004C23EE"/>
    <w:rsid w:val="004C33F4"/>
    <w:rsid w:val="004C3DC5"/>
    <w:rsid w:val="004C3F11"/>
    <w:rsid w:val="004C456F"/>
    <w:rsid w:val="004C5703"/>
    <w:rsid w:val="004C6593"/>
    <w:rsid w:val="004C7658"/>
    <w:rsid w:val="004C7DC4"/>
    <w:rsid w:val="004D36AE"/>
    <w:rsid w:val="004D53DB"/>
    <w:rsid w:val="004D6872"/>
    <w:rsid w:val="004D6B71"/>
    <w:rsid w:val="004D70D1"/>
    <w:rsid w:val="004D7F3E"/>
    <w:rsid w:val="004E05FA"/>
    <w:rsid w:val="004E095D"/>
    <w:rsid w:val="004E5EA7"/>
    <w:rsid w:val="004E6391"/>
    <w:rsid w:val="004E67C1"/>
    <w:rsid w:val="004E78B9"/>
    <w:rsid w:val="004F15F0"/>
    <w:rsid w:val="004F2706"/>
    <w:rsid w:val="004F3682"/>
    <w:rsid w:val="004F4548"/>
    <w:rsid w:val="004F5200"/>
    <w:rsid w:val="004F68EB"/>
    <w:rsid w:val="0050068C"/>
    <w:rsid w:val="005020C9"/>
    <w:rsid w:val="00502F14"/>
    <w:rsid w:val="00503460"/>
    <w:rsid w:val="005042AF"/>
    <w:rsid w:val="00504CB0"/>
    <w:rsid w:val="00505CAC"/>
    <w:rsid w:val="00506C21"/>
    <w:rsid w:val="0050709C"/>
    <w:rsid w:val="00510E59"/>
    <w:rsid w:val="005116BA"/>
    <w:rsid w:val="00511746"/>
    <w:rsid w:val="0051236A"/>
    <w:rsid w:val="0051248B"/>
    <w:rsid w:val="005153BC"/>
    <w:rsid w:val="005169D4"/>
    <w:rsid w:val="00517C54"/>
    <w:rsid w:val="005221EC"/>
    <w:rsid w:val="00522FB6"/>
    <w:rsid w:val="00523555"/>
    <w:rsid w:val="00524074"/>
    <w:rsid w:val="00524683"/>
    <w:rsid w:val="00525B05"/>
    <w:rsid w:val="0052665E"/>
    <w:rsid w:val="00526C9C"/>
    <w:rsid w:val="00526F2D"/>
    <w:rsid w:val="0052735F"/>
    <w:rsid w:val="00530088"/>
    <w:rsid w:val="005300F6"/>
    <w:rsid w:val="00530623"/>
    <w:rsid w:val="00530A33"/>
    <w:rsid w:val="00530BD1"/>
    <w:rsid w:val="00531E03"/>
    <w:rsid w:val="005329D4"/>
    <w:rsid w:val="00532F13"/>
    <w:rsid w:val="00533281"/>
    <w:rsid w:val="00533391"/>
    <w:rsid w:val="00533512"/>
    <w:rsid w:val="00533F18"/>
    <w:rsid w:val="00534056"/>
    <w:rsid w:val="00535866"/>
    <w:rsid w:val="00535CD8"/>
    <w:rsid w:val="00535ED3"/>
    <w:rsid w:val="00536C2A"/>
    <w:rsid w:val="0053791C"/>
    <w:rsid w:val="00540378"/>
    <w:rsid w:val="00540B7D"/>
    <w:rsid w:val="005419D5"/>
    <w:rsid w:val="005424ED"/>
    <w:rsid w:val="005468D7"/>
    <w:rsid w:val="005477EC"/>
    <w:rsid w:val="00547F39"/>
    <w:rsid w:val="00550C8D"/>
    <w:rsid w:val="00552126"/>
    <w:rsid w:val="00552DF8"/>
    <w:rsid w:val="00553A77"/>
    <w:rsid w:val="00554736"/>
    <w:rsid w:val="00555F2B"/>
    <w:rsid w:val="005561A3"/>
    <w:rsid w:val="0055656C"/>
    <w:rsid w:val="00557313"/>
    <w:rsid w:val="00557C7E"/>
    <w:rsid w:val="00560758"/>
    <w:rsid w:val="00561681"/>
    <w:rsid w:val="00561A0F"/>
    <w:rsid w:val="0056294F"/>
    <w:rsid w:val="00565536"/>
    <w:rsid w:val="00565813"/>
    <w:rsid w:val="00566FA8"/>
    <w:rsid w:val="00567088"/>
    <w:rsid w:val="005673FD"/>
    <w:rsid w:val="00567A4A"/>
    <w:rsid w:val="00567A69"/>
    <w:rsid w:val="0057110F"/>
    <w:rsid w:val="0057245A"/>
    <w:rsid w:val="005725EA"/>
    <w:rsid w:val="005728B6"/>
    <w:rsid w:val="00575C28"/>
    <w:rsid w:val="00576259"/>
    <w:rsid w:val="00577D85"/>
    <w:rsid w:val="0058218D"/>
    <w:rsid w:val="0058387B"/>
    <w:rsid w:val="00584073"/>
    <w:rsid w:val="0058517C"/>
    <w:rsid w:val="00585527"/>
    <w:rsid w:val="00585900"/>
    <w:rsid w:val="00586808"/>
    <w:rsid w:val="005873DF"/>
    <w:rsid w:val="00590A17"/>
    <w:rsid w:val="00591D98"/>
    <w:rsid w:val="005920FD"/>
    <w:rsid w:val="005923C9"/>
    <w:rsid w:val="00594513"/>
    <w:rsid w:val="00594803"/>
    <w:rsid w:val="00594E23"/>
    <w:rsid w:val="00595137"/>
    <w:rsid w:val="00595A20"/>
    <w:rsid w:val="005A0E4B"/>
    <w:rsid w:val="005A13C6"/>
    <w:rsid w:val="005A2517"/>
    <w:rsid w:val="005A422C"/>
    <w:rsid w:val="005A75F5"/>
    <w:rsid w:val="005A7ABC"/>
    <w:rsid w:val="005A7F44"/>
    <w:rsid w:val="005B0755"/>
    <w:rsid w:val="005B17F4"/>
    <w:rsid w:val="005B1A26"/>
    <w:rsid w:val="005B1EED"/>
    <w:rsid w:val="005B3690"/>
    <w:rsid w:val="005B3F3F"/>
    <w:rsid w:val="005B7516"/>
    <w:rsid w:val="005C0A7E"/>
    <w:rsid w:val="005C285F"/>
    <w:rsid w:val="005C2B5E"/>
    <w:rsid w:val="005C36D6"/>
    <w:rsid w:val="005C4A20"/>
    <w:rsid w:val="005C51B1"/>
    <w:rsid w:val="005C7707"/>
    <w:rsid w:val="005C7800"/>
    <w:rsid w:val="005D0873"/>
    <w:rsid w:val="005D08CC"/>
    <w:rsid w:val="005D27F0"/>
    <w:rsid w:val="005D3410"/>
    <w:rsid w:val="005D5486"/>
    <w:rsid w:val="005D714A"/>
    <w:rsid w:val="005D799E"/>
    <w:rsid w:val="005D7E5F"/>
    <w:rsid w:val="005E03B6"/>
    <w:rsid w:val="005E1D78"/>
    <w:rsid w:val="005E26BF"/>
    <w:rsid w:val="005E49AD"/>
    <w:rsid w:val="005E5935"/>
    <w:rsid w:val="005E5B87"/>
    <w:rsid w:val="005E5C0A"/>
    <w:rsid w:val="005E5C8A"/>
    <w:rsid w:val="005E617C"/>
    <w:rsid w:val="005E71B3"/>
    <w:rsid w:val="005E7B13"/>
    <w:rsid w:val="005E7CC4"/>
    <w:rsid w:val="005F079F"/>
    <w:rsid w:val="005F245D"/>
    <w:rsid w:val="005F2DA3"/>
    <w:rsid w:val="005F42B0"/>
    <w:rsid w:val="005F4391"/>
    <w:rsid w:val="005F4B93"/>
    <w:rsid w:val="00600558"/>
    <w:rsid w:val="00604AE7"/>
    <w:rsid w:val="006077CE"/>
    <w:rsid w:val="00607F7D"/>
    <w:rsid w:val="00610188"/>
    <w:rsid w:val="00610FCA"/>
    <w:rsid w:val="00611FA7"/>
    <w:rsid w:val="006137FF"/>
    <w:rsid w:val="006139F6"/>
    <w:rsid w:val="00616B97"/>
    <w:rsid w:val="006202A9"/>
    <w:rsid w:val="006220C2"/>
    <w:rsid w:val="00622381"/>
    <w:rsid w:val="00622DAD"/>
    <w:rsid w:val="00625DCD"/>
    <w:rsid w:val="00633880"/>
    <w:rsid w:val="00634086"/>
    <w:rsid w:val="00634879"/>
    <w:rsid w:val="00635FF8"/>
    <w:rsid w:val="0063675F"/>
    <w:rsid w:val="00636B6E"/>
    <w:rsid w:val="00641BC7"/>
    <w:rsid w:val="00641DE2"/>
    <w:rsid w:val="00642826"/>
    <w:rsid w:val="00642ACB"/>
    <w:rsid w:val="0064328C"/>
    <w:rsid w:val="006435C3"/>
    <w:rsid w:val="00643FAC"/>
    <w:rsid w:val="00643FB6"/>
    <w:rsid w:val="0064618E"/>
    <w:rsid w:val="00650141"/>
    <w:rsid w:val="006507CB"/>
    <w:rsid w:val="0065118A"/>
    <w:rsid w:val="0065182A"/>
    <w:rsid w:val="0065379E"/>
    <w:rsid w:val="00653828"/>
    <w:rsid w:val="00653F0C"/>
    <w:rsid w:val="006544E6"/>
    <w:rsid w:val="00654A09"/>
    <w:rsid w:val="00654CF2"/>
    <w:rsid w:val="0065743D"/>
    <w:rsid w:val="00657902"/>
    <w:rsid w:val="00660E6A"/>
    <w:rsid w:val="006610F3"/>
    <w:rsid w:val="006616E2"/>
    <w:rsid w:val="00661AF9"/>
    <w:rsid w:val="00661CCD"/>
    <w:rsid w:val="006625F6"/>
    <w:rsid w:val="006643C6"/>
    <w:rsid w:val="00664AEB"/>
    <w:rsid w:val="0066620B"/>
    <w:rsid w:val="00666218"/>
    <w:rsid w:val="00666505"/>
    <w:rsid w:val="00666823"/>
    <w:rsid w:val="006677F0"/>
    <w:rsid w:val="00671596"/>
    <w:rsid w:val="00672B02"/>
    <w:rsid w:val="00681250"/>
    <w:rsid w:val="00682022"/>
    <w:rsid w:val="00684645"/>
    <w:rsid w:val="00685977"/>
    <w:rsid w:val="006860B5"/>
    <w:rsid w:val="006914C4"/>
    <w:rsid w:val="00691552"/>
    <w:rsid w:val="00691A3C"/>
    <w:rsid w:val="00694907"/>
    <w:rsid w:val="0069504A"/>
    <w:rsid w:val="00695CC2"/>
    <w:rsid w:val="006961BB"/>
    <w:rsid w:val="006971DA"/>
    <w:rsid w:val="006A2200"/>
    <w:rsid w:val="006A2562"/>
    <w:rsid w:val="006A2FDE"/>
    <w:rsid w:val="006A314F"/>
    <w:rsid w:val="006A3176"/>
    <w:rsid w:val="006A319C"/>
    <w:rsid w:val="006A327B"/>
    <w:rsid w:val="006A32F6"/>
    <w:rsid w:val="006A3725"/>
    <w:rsid w:val="006A3A75"/>
    <w:rsid w:val="006A4775"/>
    <w:rsid w:val="006A4C00"/>
    <w:rsid w:val="006A5CA4"/>
    <w:rsid w:val="006A5CE4"/>
    <w:rsid w:val="006A67AF"/>
    <w:rsid w:val="006B28A6"/>
    <w:rsid w:val="006B2FBC"/>
    <w:rsid w:val="006B339F"/>
    <w:rsid w:val="006B41EA"/>
    <w:rsid w:val="006B5AF5"/>
    <w:rsid w:val="006B6B6B"/>
    <w:rsid w:val="006B7322"/>
    <w:rsid w:val="006B78E4"/>
    <w:rsid w:val="006B7A2F"/>
    <w:rsid w:val="006C0299"/>
    <w:rsid w:val="006C193D"/>
    <w:rsid w:val="006C37F6"/>
    <w:rsid w:val="006C453A"/>
    <w:rsid w:val="006C53C4"/>
    <w:rsid w:val="006C5779"/>
    <w:rsid w:val="006C5997"/>
    <w:rsid w:val="006C5BBD"/>
    <w:rsid w:val="006C6BD4"/>
    <w:rsid w:val="006C73AB"/>
    <w:rsid w:val="006C7603"/>
    <w:rsid w:val="006C7DB5"/>
    <w:rsid w:val="006D0106"/>
    <w:rsid w:val="006D08BB"/>
    <w:rsid w:val="006D4A6A"/>
    <w:rsid w:val="006D5979"/>
    <w:rsid w:val="006D6D73"/>
    <w:rsid w:val="006D79F2"/>
    <w:rsid w:val="006E23CF"/>
    <w:rsid w:val="006E2954"/>
    <w:rsid w:val="006E386E"/>
    <w:rsid w:val="006E65A3"/>
    <w:rsid w:val="006E72A0"/>
    <w:rsid w:val="006E7AEB"/>
    <w:rsid w:val="006E7FDD"/>
    <w:rsid w:val="006F2996"/>
    <w:rsid w:val="006F32BB"/>
    <w:rsid w:val="006F5A06"/>
    <w:rsid w:val="006F619B"/>
    <w:rsid w:val="007004A8"/>
    <w:rsid w:val="007049EE"/>
    <w:rsid w:val="00705C13"/>
    <w:rsid w:val="00706CE9"/>
    <w:rsid w:val="0071162E"/>
    <w:rsid w:val="00712B31"/>
    <w:rsid w:val="00714714"/>
    <w:rsid w:val="0071536A"/>
    <w:rsid w:val="00715FAC"/>
    <w:rsid w:val="00716DE4"/>
    <w:rsid w:val="00720952"/>
    <w:rsid w:val="00720F55"/>
    <w:rsid w:val="00722F14"/>
    <w:rsid w:val="007254A5"/>
    <w:rsid w:val="00725854"/>
    <w:rsid w:val="0073071F"/>
    <w:rsid w:val="00731D72"/>
    <w:rsid w:val="00732782"/>
    <w:rsid w:val="007339BA"/>
    <w:rsid w:val="00734562"/>
    <w:rsid w:val="007352E6"/>
    <w:rsid w:val="007354C3"/>
    <w:rsid w:val="007362A0"/>
    <w:rsid w:val="007365AD"/>
    <w:rsid w:val="00736D54"/>
    <w:rsid w:val="00737632"/>
    <w:rsid w:val="00740319"/>
    <w:rsid w:val="00740977"/>
    <w:rsid w:val="00742018"/>
    <w:rsid w:val="00742334"/>
    <w:rsid w:val="0074339E"/>
    <w:rsid w:val="0074531B"/>
    <w:rsid w:val="00746639"/>
    <w:rsid w:val="007473ED"/>
    <w:rsid w:val="00750C60"/>
    <w:rsid w:val="00752D90"/>
    <w:rsid w:val="007552FB"/>
    <w:rsid w:val="007559F0"/>
    <w:rsid w:val="0075734D"/>
    <w:rsid w:val="00757CE1"/>
    <w:rsid w:val="00757F0C"/>
    <w:rsid w:val="00761705"/>
    <w:rsid w:val="00761E07"/>
    <w:rsid w:val="00761F43"/>
    <w:rsid w:val="00764293"/>
    <w:rsid w:val="00764AC4"/>
    <w:rsid w:val="00764F2D"/>
    <w:rsid w:val="007654B2"/>
    <w:rsid w:val="0076558B"/>
    <w:rsid w:val="00765C4D"/>
    <w:rsid w:val="0076643F"/>
    <w:rsid w:val="007673C1"/>
    <w:rsid w:val="00767491"/>
    <w:rsid w:val="00773533"/>
    <w:rsid w:val="007747BE"/>
    <w:rsid w:val="00780865"/>
    <w:rsid w:val="00780C5A"/>
    <w:rsid w:val="0078125A"/>
    <w:rsid w:val="00781A81"/>
    <w:rsid w:val="00781C2C"/>
    <w:rsid w:val="00782584"/>
    <w:rsid w:val="00784471"/>
    <w:rsid w:val="00784C0C"/>
    <w:rsid w:val="00784F3E"/>
    <w:rsid w:val="0078573F"/>
    <w:rsid w:val="0078605B"/>
    <w:rsid w:val="00786321"/>
    <w:rsid w:val="007901D9"/>
    <w:rsid w:val="007929F7"/>
    <w:rsid w:val="00793648"/>
    <w:rsid w:val="0079376B"/>
    <w:rsid w:val="007A0143"/>
    <w:rsid w:val="007A0470"/>
    <w:rsid w:val="007A04E3"/>
    <w:rsid w:val="007A2452"/>
    <w:rsid w:val="007A2CAB"/>
    <w:rsid w:val="007A2E47"/>
    <w:rsid w:val="007A4270"/>
    <w:rsid w:val="007A4F7A"/>
    <w:rsid w:val="007A5F10"/>
    <w:rsid w:val="007B0263"/>
    <w:rsid w:val="007B02BB"/>
    <w:rsid w:val="007B0BD7"/>
    <w:rsid w:val="007B1BA4"/>
    <w:rsid w:val="007B3360"/>
    <w:rsid w:val="007B371A"/>
    <w:rsid w:val="007B410A"/>
    <w:rsid w:val="007B43B0"/>
    <w:rsid w:val="007B467F"/>
    <w:rsid w:val="007B6527"/>
    <w:rsid w:val="007B6BC9"/>
    <w:rsid w:val="007B6BFE"/>
    <w:rsid w:val="007B7679"/>
    <w:rsid w:val="007B7F7C"/>
    <w:rsid w:val="007C0ACD"/>
    <w:rsid w:val="007C0C88"/>
    <w:rsid w:val="007C273C"/>
    <w:rsid w:val="007C29E6"/>
    <w:rsid w:val="007C2B25"/>
    <w:rsid w:val="007C68A1"/>
    <w:rsid w:val="007C6F22"/>
    <w:rsid w:val="007D2C42"/>
    <w:rsid w:val="007D3672"/>
    <w:rsid w:val="007D4BC8"/>
    <w:rsid w:val="007D58C9"/>
    <w:rsid w:val="007D5BE9"/>
    <w:rsid w:val="007E1640"/>
    <w:rsid w:val="007E25E9"/>
    <w:rsid w:val="007E2E6B"/>
    <w:rsid w:val="007E332E"/>
    <w:rsid w:val="007E5B26"/>
    <w:rsid w:val="007E5E9D"/>
    <w:rsid w:val="007E6083"/>
    <w:rsid w:val="007E64FC"/>
    <w:rsid w:val="007E69BB"/>
    <w:rsid w:val="007F0B1B"/>
    <w:rsid w:val="007F0EC9"/>
    <w:rsid w:val="007F11D3"/>
    <w:rsid w:val="007F146A"/>
    <w:rsid w:val="007F1A8D"/>
    <w:rsid w:val="007F27DF"/>
    <w:rsid w:val="007F28FF"/>
    <w:rsid w:val="007F36A0"/>
    <w:rsid w:val="007F3B0C"/>
    <w:rsid w:val="007F5836"/>
    <w:rsid w:val="008004AE"/>
    <w:rsid w:val="00801325"/>
    <w:rsid w:val="00801B89"/>
    <w:rsid w:val="00802A91"/>
    <w:rsid w:val="008030BE"/>
    <w:rsid w:val="00805A32"/>
    <w:rsid w:val="00807126"/>
    <w:rsid w:val="008077E6"/>
    <w:rsid w:val="008103EF"/>
    <w:rsid w:val="008111D0"/>
    <w:rsid w:val="008119FB"/>
    <w:rsid w:val="00812803"/>
    <w:rsid w:val="00813915"/>
    <w:rsid w:val="00814E71"/>
    <w:rsid w:val="00814EE1"/>
    <w:rsid w:val="0081505F"/>
    <w:rsid w:val="0081543D"/>
    <w:rsid w:val="008157EC"/>
    <w:rsid w:val="00816035"/>
    <w:rsid w:val="008206F1"/>
    <w:rsid w:val="0082205C"/>
    <w:rsid w:val="0082278A"/>
    <w:rsid w:val="00822891"/>
    <w:rsid w:val="00822C88"/>
    <w:rsid w:val="00825A65"/>
    <w:rsid w:val="00825C49"/>
    <w:rsid w:val="00826597"/>
    <w:rsid w:val="008279DB"/>
    <w:rsid w:val="008304EC"/>
    <w:rsid w:val="008314A9"/>
    <w:rsid w:val="00831828"/>
    <w:rsid w:val="00831D3A"/>
    <w:rsid w:val="0083284C"/>
    <w:rsid w:val="00832C2B"/>
    <w:rsid w:val="0083336E"/>
    <w:rsid w:val="00833D29"/>
    <w:rsid w:val="00835423"/>
    <w:rsid w:val="00837357"/>
    <w:rsid w:val="0084173C"/>
    <w:rsid w:val="00842194"/>
    <w:rsid w:val="008425AE"/>
    <w:rsid w:val="008454EC"/>
    <w:rsid w:val="008465F2"/>
    <w:rsid w:val="00847067"/>
    <w:rsid w:val="008472AB"/>
    <w:rsid w:val="0085100E"/>
    <w:rsid w:val="00851876"/>
    <w:rsid w:val="0085346F"/>
    <w:rsid w:val="00854891"/>
    <w:rsid w:val="00856F6B"/>
    <w:rsid w:val="00860047"/>
    <w:rsid w:val="008606B0"/>
    <w:rsid w:val="00860FDA"/>
    <w:rsid w:val="00864604"/>
    <w:rsid w:val="0086618A"/>
    <w:rsid w:val="0087104D"/>
    <w:rsid w:val="008724D9"/>
    <w:rsid w:val="008733DC"/>
    <w:rsid w:val="0087455D"/>
    <w:rsid w:val="0087532C"/>
    <w:rsid w:val="008753EF"/>
    <w:rsid w:val="00875B6A"/>
    <w:rsid w:val="00877A1F"/>
    <w:rsid w:val="00877EF8"/>
    <w:rsid w:val="00881FDA"/>
    <w:rsid w:val="008823F0"/>
    <w:rsid w:val="00884C89"/>
    <w:rsid w:val="00885C07"/>
    <w:rsid w:val="00887B2C"/>
    <w:rsid w:val="00891858"/>
    <w:rsid w:val="008923D1"/>
    <w:rsid w:val="00892E2E"/>
    <w:rsid w:val="008938D1"/>
    <w:rsid w:val="00893E9A"/>
    <w:rsid w:val="00895F44"/>
    <w:rsid w:val="00896C0E"/>
    <w:rsid w:val="00896E82"/>
    <w:rsid w:val="00897B16"/>
    <w:rsid w:val="008A013C"/>
    <w:rsid w:val="008A1E8A"/>
    <w:rsid w:val="008A29FB"/>
    <w:rsid w:val="008A2F72"/>
    <w:rsid w:val="008A3B11"/>
    <w:rsid w:val="008A43EA"/>
    <w:rsid w:val="008A5487"/>
    <w:rsid w:val="008A5D3F"/>
    <w:rsid w:val="008B1A19"/>
    <w:rsid w:val="008B1F4A"/>
    <w:rsid w:val="008B1FCF"/>
    <w:rsid w:val="008B2853"/>
    <w:rsid w:val="008B3954"/>
    <w:rsid w:val="008B3DB9"/>
    <w:rsid w:val="008B3E0E"/>
    <w:rsid w:val="008B4FC6"/>
    <w:rsid w:val="008B7866"/>
    <w:rsid w:val="008B786C"/>
    <w:rsid w:val="008C1C9F"/>
    <w:rsid w:val="008C1F73"/>
    <w:rsid w:val="008C22CD"/>
    <w:rsid w:val="008C231E"/>
    <w:rsid w:val="008C2644"/>
    <w:rsid w:val="008C34BB"/>
    <w:rsid w:val="008C446F"/>
    <w:rsid w:val="008C4605"/>
    <w:rsid w:val="008C4670"/>
    <w:rsid w:val="008C58A4"/>
    <w:rsid w:val="008C5B96"/>
    <w:rsid w:val="008C7090"/>
    <w:rsid w:val="008D12E7"/>
    <w:rsid w:val="008D13D1"/>
    <w:rsid w:val="008D212F"/>
    <w:rsid w:val="008D2BDE"/>
    <w:rsid w:val="008D3C2D"/>
    <w:rsid w:val="008D5E1A"/>
    <w:rsid w:val="008D621B"/>
    <w:rsid w:val="008D6319"/>
    <w:rsid w:val="008D72D2"/>
    <w:rsid w:val="008E1532"/>
    <w:rsid w:val="008E4AD5"/>
    <w:rsid w:val="008E5C67"/>
    <w:rsid w:val="008E5CD3"/>
    <w:rsid w:val="008E7B7D"/>
    <w:rsid w:val="008F23FB"/>
    <w:rsid w:val="008F4E18"/>
    <w:rsid w:val="008F5436"/>
    <w:rsid w:val="008F611C"/>
    <w:rsid w:val="008F6850"/>
    <w:rsid w:val="008F7E82"/>
    <w:rsid w:val="00900352"/>
    <w:rsid w:val="00901247"/>
    <w:rsid w:val="00901756"/>
    <w:rsid w:val="009153AD"/>
    <w:rsid w:val="009155F5"/>
    <w:rsid w:val="00915618"/>
    <w:rsid w:val="009169E6"/>
    <w:rsid w:val="00917A5F"/>
    <w:rsid w:val="00920AF5"/>
    <w:rsid w:val="00920F4A"/>
    <w:rsid w:val="00921043"/>
    <w:rsid w:val="009214B8"/>
    <w:rsid w:val="00922B6A"/>
    <w:rsid w:val="009231CE"/>
    <w:rsid w:val="00923288"/>
    <w:rsid w:val="0092336B"/>
    <w:rsid w:val="009257C5"/>
    <w:rsid w:val="00925BD8"/>
    <w:rsid w:val="00926CCC"/>
    <w:rsid w:val="00930AD4"/>
    <w:rsid w:val="00930E46"/>
    <w:rsid w:val="00931952"/>
    <w:rsid w:val="00934DEE"/>
    <w:rsid w:val="009359E4"/>
    <w:rsid w:val="00935AD6"/>
    <w:rsid w:val="009402AF"/>
    <w:rsid w:val="00940AFF"/>
    <w:rsid w:val="00940FAB"/>
    <w:rsid w:val="00944FBB"/>
    <w:rsid w:val="00945450"/>
    <w:rsid w:val="00950F06"/>
    <w:rsid w:val="0095145A"/>
    <w:rsid w:val="00952E68"/>
    <w:rsid w:val="00953556"/>
    <w:rsid w:val="009538E2"/>
    <w:rsid w:val="00954EA6"/>
    <w:rsid w:val="00955511"/>
    <w:rsid w:val="00956AAF"/>
    <w:rsid w:val="00956ECA"/>
    <w:rsid w:val="00957BFE"/>
    <w:rsid w:val="009601C5"/>
    <w:rsid w:val="009605CF"/>
    <w:rsid w:val="009607B8"/>
    <w:rsid w:val="009613F8"/>
    <w:rsid w:val="00961B05"/>
    <w:rsid w:val="009638B0"/>
    <w:rsid w:val="00964C4D"/>
    <w:rsid w:val="00964E5C"/>
    <w:rsid w:val="009664B5"/>
    <w:rsid w:val="00973381"/>
    <w:rsid w:val="00981809"/>
    <w:rsid w:val="00981DF3"/>
    <w:rsid w:val="00983BEF"/>
    <w:rsid w:val="00984E26"/>
    <w:rsid w:val="00986231"/>
    <w:rsid w:val="00986F0E"/>
    <w:rsid w:val="0099042A"/>
    <w:rsid w:val="0099155D"/>
    <w:rsid w:val="009923E9"/>
    <w:rsid w:val="0099373C"/>
    <w:rsid w:val="009948E9"/>
    <w:rsid w:val="0099515D"/>
    <w:rsid w:val="009970A7"/>
    <w:rsid w:val="009A0CF9"/>
    <w:rsid w:val="009A11D2"/>
    <w:rsid w:val="009A1517"/>
    <w:rsid w:val="009A2D79"/>
    <w:rsid w:val="009A2E5D"/>
    <w:rsid w:val="009A2ECE"/>
    <w:rsid w:val="009A3E99"/>
    <w:rsid w:val="009A4225"/>
    <w:rsid w:val="009A44CA"/>
    <w:rsid w:val="009A4F69"/>
    <w:rsid w:val="009A4FB2"/>
    <w:rsid w:val="009A5C85"/>
    <w:rsid w:val="009A5D23"/>
    <w:rsid w:val="009A5E64"/>
    <w:rsid w:val="009A5F0E"/>
    <w:rsid w:val="009A7966"/>
    <w:rsid w:val="009A7E41"/>
    <w:rsid w:val="009B239F"/>
    <w:rsid w:val="009B3FBC"/>
    <w:rsid w:val="009B568D"/>
    <w:rsid w:val="009B6A7B"/>
    <w:rsid w:val="009B7E25"/>
    <w:rsid w:val="009C0382"/>
    <w:rsid w:val="009C0467"/>
    <w:rsid w:val="009C12CF"/>
    <w:rsid w:val="009C1A7E"/>
    <w:rsid w:val="009C1E37"/>
    <w:rsid w:val="009C284C"/>
    <w:rsid w:val="009C31ED"/>
    <w:rsid w:val="009C3585"/>
    <w:rsid w:val="009C3656"/>
    <w:rsid w:val="009C4735"/>
    <w:rsid w:val="009C7439"/>
    <w:rsid w:val="009C7D8C"/>
    <w:rsid w:val="009D17AC"/>
    <w:rsid w:val="009D1F4A"/>
    <w:rsid w:val="009D35B4"/>
    <w:rsid w:val="009D3EA5"/>
    <w:rsid w:val="009D44DD"/>
    <w:rsid w:val="009D46E2"/>
    <w:rsid w:val="009D47C2"/>
    <w:rsid w:val="009D4A6A"/>
    <w:rsid w:val="009D58F4"/>
    <w:rsid w:val="009D6646"/>
    <w:rsid w:val="009D6B86"/>
    <w:rsid w:val="009D6E6D"/>
    <w:rsid w:val="009D78AE"/>
    <w:rsid w:val="009E1AA3"/>
    <w:rsid w:val="009E2661"/>
    <w:rsid w:val="009E2AB1"/>
    <w:rsid w:val="009E330D"/>
    <w:rsid w:val="009E3CC3"/>
    <w:rsid w:val="009E4AD3"/>
    <w:rsid w:val="009E4C61"/>
    <w:rsid w:val="009E7952"/>
    <w:rsid w:val="009F294F"/>
    <w:rsid w:val="009F4455"/>
    <w:rsid w:val="009F6B19"/>
    <w:rsid w:val="00A00605"/>
    <w:rsid w:val="00A00CD2"/>
    <w:rsid w:val="00A00F5F"/>
    <w:rsid w:val="00A01082"/>
    <w:rsid w:val="00A0147C"/>
    <w:rsid w:val="00A01CCC"/>
    <w:rsid w:val="00A0277B"/>
    <w:rsid w:val="00A03195"/>
    <w:rsid w:val="00A044D5"/>
    <w:rsid w:val="00A04C26"/>
    <w:rsid w:val="00A06246"/>
    <w:rsid w:val="00A06F5D"/>
    <w:rsid w:val="00A07135"/>
    <w:rsid w:val="00A07533"/>
    <w:rsid w:val="00A07F2D"/>
    <w:rsid w:val="00A11E90"/>
    <w:rsid w:val="00A1393C"/>
    <w:rsid w:val="00A13E47"/>
    <w:rsid w:val="00A13FD6"/>
    <w:rsid w:val="00A1454F"/>
    <w:rsid w:val="00A145B6"/>
    <w:rsid w:val="00A14AD0"/>
    <w:rsid w:val="00A152C3"/>
    <w:rsid w:val="00A15C6E"/>
    <w:rsid w:val="00A16531"/>
    <w:rsid w:val="00A177F1"/>
    <w:rsid w:val="00A20494"/>
    <w:rsid w:val="00A20D79"/>
    <w:rsid w:val="00A22F71"/>
    <w:rsid w:val="00A23E45"/>
    <w:rsid w:val="00A24349"/>
    <w:rsid w:val="00A250AA"/>
    <w:rsid w:val="00A25A09"/>
    <w:rsid w:val="00A26DEA"/>
    <w:rsid w:val="00A270FB"/>
    <w:rsid w:val="00A326F6"/>
    <w:rsid w:val="00A342C6"/>
    <w:rsid w:val="00A3469D"/>
    <w:rsid w:val="00A34C96"/>
    <w:rsid w:val="00A40FBD"/>
    <w:rsid w:val="00A42ACD"/>
    <w:rsid w:val="00A42E91"/>
    <w:rsid w:val="00A4436F"/>
    <w:rsid w:val="00A45A20"/>
    <w:rsid w:val="00A46981"/>
    <w:rsid w:val="00A476A2"/>
    <w:rsid w:val="00A505E4"/>
    <w:rsid w:val="00A506C0"/>
    <w:rsid w:val="00A50714"/>
    <w:rsid w:val="00A533A6"/>
    <w:rsid w:val="00A54DC3"/>
    <w:rsid w:val="00A571DF"/>
    <w:rsid w:val="00A60285"/>
    <w:rsid w:val="00A63D3A"/>
    <w:rsid w:val="00A71CBC"/>
    <w:rsid w:val="00A7206B"/>
    <w:rsid w:val="00A731EC"/>
    <w:rsid w:val="00A73CDF"/>
    <w:rsid w:val="00A74195"/>
    <w:rsid w:val="00A74AB7"/>
    <w:rsid w:val="00A7577C"/>
    <w:rsid w:val="00A75C8A"/>
    <w:rsid w:val="00A76401"/>
    <w:rsid w:val="00A82397"/>
    <w:rsid w:val="00A83E15"/>
    <w:rsid w:val="00A84874"/>
    <w:rsid w:val="00A853A6"/>
    <w:rsid w:val="00A86308"/>
    <w:rsid w:val="00A866F4"/>
    <w:rsid w:val="00A875FB"/>
    <w:rsid w:val="00A90997"/>
    <w:rsid w:val="00A91989"/>
    <w:rsid w:val="00A95772"/>
    <w:rsid w:val="00A96576"/>
    <w:rsid w:val="00A96A7A"/>
    <w:rsid w:val="00A96DD1"/>
    <w:rsid w:val="00AA03EE"/>
    <w:rsid w:val="00AA0E11"/>
    <w:rsid w:val="00AA1ACE"/>
    <w:rsid w:val="00AA4F77"/>
    <w:rsid w:val="00AA58F6"/>
    <w:rsid w:val="00AA5DE9"/>
    <w:rsid w:val="00AA6407"/>
    <w:rsid w:val="00AA73BB"/>
    <w:rsid w:val="00AB13A1"/>
    <w:rsid w:val="00AB334B"/>
    <w:rsid w:val="00AB3E37"/>
    <w:rsid w:val="00AB47F5"/>
    <w:rsid w:val="00AB4C42"/>
    <w:rsid w:val="00AB5F6F"/>
    <w:rsid w:val="00AB6286"/>
    <w:rsid w:val="00AB6487"/>
    <w:rsid w:val="00AC1F1E"/>
    <w:rsid w:val="00AC36E3"/>
    <w:rsid w:val="00AC3D14"/>
    <w:rsid w:val="00AC3ED0"/>
    <w:rsid w:val="00AC3FD5"/>
    <w:rsid w:val="00AC6B72"/>
    <w:rsid w:val="00AC7DBC"/>
    <w:rsid w:val="00AD047B"/>
    <w:rsid w:val="00AD2FC3"/>
    <w:rsid w:val="00AD3168"/>
    <w:rsid w:val="00AD74F0"/>
    <w:rsid w:val="00AE2899"/>
    <w:rsid w:val="00AE350F"/>
    <w:rsid w:val="00AE3F3F"/>
    <w:rsid w:val="00AE6B65"/>
    <w:rsid w:val="00AE78E7"/>
    <w:rsid w:val="00AF15D5"/>
    <w:rsid w:val="00AF2465"/>
    <w:rsid w:val="00AF24DA"/>
    <w:rsid w:val="00AF4263"/>
    <w:rsid w:val="00AF54E1"/>
    <w:rsid w:val="00AF72B8"/>
    <w:rsid w:val="00B00711"/>
    <w:rsid w:val="00B009DD"/>
    <w:rsid w:val="00B01E57"/>
    <w:rsid w:val="00B05066"/>
    <w:rsid w:val="00B06D4D"/>
    <w:rsid w:val="00B06E04"/>
    <w:rsid w:val="00B0726F"/>
    <w:rsid w:val="00B10067"/>
    <w:rsid w:val="00B11D43"/>
    <w:rsid w:val="00B13D7C"/>
    <w:rsid w:val="00B145C1"/>
    <w:rsid w:val="00B14C10"/>
    <w:rsid w:val="00B15165"/>
    <w:rsid w:val="00B16488"/>
    <w:rsid w:val="00B166AB"/>
    <w:rsid w:val="00B17139"/>
    <w:rsid w:val="00B21106"/>
    <w:rsid w:val="00B2128D"/>
    <w:rsid w:val="00B212FD"/>
    <w:rsid w:val="00B21FE4"/>
    <w:rsid w:val="00B230DE"/>
    <w:rsid w:val="00B232BD"/>
    <w:rsid w:val="00B2337A"/>
    <w:rsid w:val="00B25B91"/>
    <w:rsid w:val="00B2625F"/>
    <w:rsid w:val="00B30040"/>
    <w:rsid w:val="00B30ABE"/>
    <w:rsid w:val="00B324B6"/>
    <w:rsid w:val="00B327B1"/>
    <w:rsid w:val="00B32BA3"/>
    <w:rsid w:val="00B33922"/>
    <w:rsid w:val="00B34C84"/>
    <w:rsid w:val="00B357E2"/>
    <w:rsid w:val="00B41A0C"/>
    <w:rsid w:val="00B47670"/>
    <w:rsid w:val="00B520FA"/>
    <w:rsid w:val="00B5350E"/>
    <w:rsid w:val="00B54639"/>
    <w:rsid w:val="00B54AFA"/>
    <w:rsid w:val="00B5541A"/>
    <w:rsid w:val="00B5666D"/>
    <w:rsid w:val="00B60670"/>
    <w:rsid w:val="00B60C9E"/>
    <w:rsid w:val="00B610E9"/>
    <w:rsid w:val="00B62FDD"/>
    <w:rsid w:val="00B63075"/>
    <w:rsid w:val="00B642C6"/>
    <w:rsid w:val="00B65526"/>
    <w:rsid w:val="00B66048"/>
    <w:rsid w:val="00B66D95"/>
    <w:rsid w:val="00B6768F"/>
    <w:rsid w:val="00B67A1A"/>
    <w:rsid w:val="00B67BA2"/>
    <w:rsid w:val="00B7007D"/>
    <w:rsid w:val="00B71879"/>
    <w:rsid w:val="00B71F2C"/>
    <w:rsid w:val="00B71FFA"/>
    <w:rsid w:val="00B721FC"/>
    <w:rsid w:val="00B750B7"/>
    <w:rsid w:val="00B75130"/>
    <w:rsid w:val="00B76723"/>
    <w:rsid w:val="00B76871"/>
    <w:rsid w:val="00B7736E"/>
    <w:rsid w:val="00B8044D"/>
    <w:rsid w:val="00B80CEA"/>
    <w:rsid w:val="00B810D4"/>
    <w:rsid w:val="00B81805"/>
    <w:rsid w:val="00B82A8D"/>
    <w:rsid w:val="00B83594"/>
    <w:rsid w:val="00B84067"/>
    <w:rsid w:val="00B84B2D"/>
    <w:rsid w:val="00B8583F"/>
    <w:rsid w:val="00B86E35"/>
    <w:rsid w:val="00B878FD"/>
    <w:rsid w:val="00B91492"/>
    <w:rsid w:val="00B931E0"/>
    <w:rsid w:val="00B9479A"/>
    <w:rsid w:val="00B948A8"/>
    <w:rsid w:val="00B95EEF"/>
    <w:rsid w:val="00B963AD"/>
    <w:rsid w:val="00B965BB"/>
    <w:rsid w:val="00B96A69"/>
    <w:rsid w:val="00B96DA1"/>
    <w:rsid w:val="00BA4B5C"/>
    <w:rsid w:val="00BA7EE7"/>
    <w:rsid w:val="00BB1DA1"/>
    <w:rsid w:val="00BB2085"/>
    <w:rsid w:val="00BB3AC4"/>
    <w:rsid w:val="00BB49BF"/>
    <w:rsid w:val="00BC1327"/>
    <w:rsid w:val="00BC19E8"/>
    <w:rsid w:val="00BC34DF"/>
    <w:rsid w:val="00BC5026"/>
    <w:rsid w:val="00BC5F83"/>
    <w:rsid w:val="00BC608E"/>
    <w:rsid w:val="00BC6806"/>
    <w:rsid w:val="00BC7AC2"/>
    <w:rsid w:val="00BD0EFC"/>
    <w:rsid w:val="00BD21D2"/>
    <w:rsid w:val="00BD33E0"/>
    <w:rsid w:val="00BD3EE2"/>
    <w:rsid w:val="00BD4CF0"/>
    <w:rsid w:val="00BD6526"/>
    <w:rsid w:val="00BD65AD"/>
    <w:rsid w:val="00BD6610"/>
    <w:rsid w:val="00BD7C6E"/>
    <w:rsid w:val="00BE0632"/>
    <w:rsid w:val="00BE101F"/>
    <w:rsid w:val="00BE25BD"/>
    <w:rsid w:val="00BE2DAB"/>
    <w:rsid w:val="00BE41F3"/>
    <w:rsid w:val="00BE4422"/>
    <w:rsid w:val="00BE49E0"/>
    <w:rsid w:val="00BE4F6C"/>
    <w:rsid w:val="00BE6D6B"/>
    <w:rsid w:val="00BE7616"/>
    <w:rsid w:val="00BF0A03"/>
    <w:rsid w:val="00BF480D"/>
    <w:rsid w:val="00BF4C79"/>
    <w:rsid w:val="00BF55CF"/>
    <w:rsid w:val="00C02F25"/>
    <w:rsid w:val="00C04CC3"/>
    <w:rsid w:val="00C053F2"/>
    <w:rsid w:val="00C06B5F"/>
    <w:rsid w:val="00C10638"/>
    <w:rsid w:val="00C1182F"/>
    <w:rsid w:val="00C1223C"/>
    <w:rsid w:val="00C12F4D"/>
    <w:rsid w:val="00C146E0"/>
    <w:rsid w:val="00C14836"/>
    <w:rsid w:val="00C17048"/>
    <w:rsid w:val="00C2159C"/>
    <w:rsid w:val="00C21BB4"/>
    <w:rsid w:val="00C22D81"/>
    <w:rsid w:val="00C22ED0"/>
    <w:rsid w:val="00C237A9"/>
    <w:rsid w:val="00C26E0A"/>
    <w:rsid w:val="00C2756F"/>
    <w:rsid w:val="00C27B8E"/>
    <w:rsid w:val="00C30406"/>
    <w:rsid w:val="00C3129E"/>
    <w:rsid w:val="00C334E0"/>
    <w:rsid w:val="00C33C7F"/>
    <w:rsid w:val="00C34C8A"/>
    <w:rsid w:val="00C40580"/>
    <w:rsid w:val="00C4159A"/>
    <w:rsid w:val="00C41D96"/>
    <w:rsid w:val="00C438AB"/>
    <w:rsid w:val="00C46FA1"/>
    <w:rsid w:val="00C5007C"/>
    <w:rsid w:val="00C513E3"/>
    <w:rsid w:val="00C53411"/>
    <w:rsid w:val="00C53696"/>
    <w:rsid w:val="00C55461"/>
    <w:rsid w:val="00C55D0C"/>
    <w:rsid w:val="00C611EE"/>
    <w:rsid w:val="00C623B2"/>
    <w:rsid w:val="00C633A5"/>
    <w:rsid w:val="00C6427B"/>
    <w:rsid w:val="00C64771"/>
    <w:rsid w:val="00C6567A"/>
    <w:rsid w:val="00C6595B"/>
    <w:rsid w:val="00C66F7F"/>
    <w:rsid w:val="00C67F2F"/>
    <w:rsid w:val="00C71925"/>
    <w:rsid w:val="00C725E0"/>
    <w:rsid w:val="00C74D70"/>
    <w:rsid w:val="00C74F38"/>
    <w:rsid w:val="00C7616E"/>
    <w:rsid w:val="00C7633C"/>
    <w:rsid w:val="00C7797C"/>
    <w:rsid w:val="00C832E8"/>
    <w:rsid w:val="00C84349"/>
    <w:rsid w:val="00C84728"/>
    <w:rsid w:val="00C84B05"/>
    <w:rsid w:val="00C854C6"/>
    <w:rsid w:val="00C85752"/>
    <w:rsid w:val="00C85C9F"/>
    <w:rsid w:val="00C87F76"/>
    <w:rsid w:val="00C93C6D"/>
    <w:rsid w:val="00C942AB"/>
    <w:rsid w:val="00C95DC3"/>
    <w:rsid w:val="00C960C4"/>
    <w:rsid w:val="00C96292"/>
    <w:rsid w:val="00C96C92"/>
    <w:rsid w:val="00C97F2D"/>
    <w:rsid w:val="00CA040B"/>
    <w:rsid w:val="00CA0491"/>
    <w:rsid w:val="00CA2DCD"/>
    <w:rsid w:val="00CA3557"/>
    <w:rsid w:val="00CA36CC"/>
    <w:rsid w:val="00CA4B5F"/>
    <w:rsid w:val="00CA6B9D"/>
    <w:rsid w:val="00CA7D31"/>
    <w:rsid w:val="00CA7DC3"/>
    <w:rsid w:val="00CB002A"/>
    <w:rsid w:val="00CB0B7B"/>
    <w:rsid w:val="00CB112C"/>
    <w:rsid w:val="00CB1DC4"/>
    <w:rsid w:val="00CB3932"/>
    <w:rsid w:val="00CB5A24"/>
    <w:rsid w:val="00CB5E8F"/>
    <w:rsid w:val="00CB6AAB"/>
    <w:rsid w:val="00CC07D3"/>
    <w:rsid w:val="00CC0908"/>
    <w:rsid w:val="00CC14E2"/>
    <w:rsid w:val="00CC29E8"/>
    <w:rsid w:val="00CC3722"/>
    <w:rsid w:val="00CC5754"/>
    <w:rsid w:val="00CC6907"/>
    <w:rsid w:val="00CC74E5"/>
    <w:rsid w:val="00CC7789"/>
    <w:rsid w:val="00CC7D19"/>
    <w:rsid w:val="00CC7EBC"/>
    <w:rsid w:val="00CD2164"/>
    <w:rsid w:val="00CD42D0"/>
    <w:rsid w:val="00CD4610"/>
    <w:rsid w:val="00CD4F9D"/>
    <w:rsid w:val="00CD5309"/>
    <w:rsid w:val="00CD670B"/>
    <w:rsid w:val="00CD675A"/>
    <w:rsid w:val="00CD6947"/>
    <w:rsid w:val="00CD7AFA"/>
    <w:rsid w:val="00CE043E"/>
    <w:rsid w:val="00CE0C66"/>
    <w:rsid w:val="00CE1F19"/>
    <w:rsid w:val="00CE36B6"/>
    <w:rsid w:val="00CE3B10"/>
    <w:rsid w:val="00CE439F"/>
    <w:rsid w:val="00CE5682"/>
    <w:rsid w:val="00CE57C1"/>
    <w:rsid w:val="00CE6F2B"/>
    <w:rsid w:val="00CE7793"/>
    <w:rsid w:val="00CE7881"/>
    <w:rsid w:val="00CE7FEE"/>
    <w:rsid w:val="00CF0107"/>
    <w:rsid w:val="00CF2A59"/>
    <w:rsid w:val="00CF3C9F"/>
    <w:rsid w:val="00CF4348"/>
    <w:rsid w:val="00CF62F9"/>
    <w:rsid w:val="00CF7369"/>
    <w:rsid w:val="00D0102B"/>
    <w:rsid w:val="00D0169D"/>
    <w:rsid w:val="00D030A8"/>
    <w:rsid w:val="00D03692"/>
    <w:rsid w:val="00D0617B"/>
    <w:rsid w:val="00D06CD8"/>
    <w:rsid w:val="00D07905"/>
    <w:rsid w:val="00D07E33"/>
    <w:rsid w:val="00D11172"/>
    <w:rsid w:val="00D11179"/>
    <w:rsid w:val="00D13AEE"/>
    <w:rsid w:val="00D13F32"/>
    <w:rsid w:val="00D14460"/>
    <w:rsid w:val="00D146CB"/>
    <w:rsid w:val="00D159EB"/>
    <w:rsid w:val="00D163C3"/>
    <w:rsid w:val="00D21CB7"/>
    <w:rsid w:val="00D227E0"/>
    <w:rsid w:val="00D25F30"/>
    <w:rsid w:val="00D2673E"/>
    <w:rsid w:val="00D30098"/>
    <w:rsid w:val="00D30842"/>
    <w:rsid w:val="00D30D6F"/>
    <w:rsid w:val="00D317EB"/>
    <w:rsid w:val="00D31FEA"/>
    <w:rsid w:val="00D323A4"/>
    <w:rsid w:val="00D32B93"/>
    <w:rsid w:val="00D337BC"/>
    <w:rsid w:val="00D344B2"/>
    <w:rsid w:val="00D3474D"/>
    <w:rsid w:val="00D36F07"/>
    <w:rsid w:val="00D37337"/>
    <w:rsid w:val="00D400BE"/>
    <w:rsid w:val="00D449D3"/>
    <w:rsid w:val="00D46C36"/>
    <w:rsid w:val="00D46CBB"/>
    <w:rsid w:val="00D47AAB"/>
    <w:rsid w:val="00D51581"/>
    <w:rsid w:val="00D52A87"/>
    <w:rsid w:val="00D554AD"/>
    <w:rsid w:val="00D557A2"/>
    <w:rsid w:val="00D56D02"/>
    <w:rsid w:val="00D61488"/>
    <w:rsid w:val="00D61E37"/>
    <w:rsid w:val="00D6237E"/>
    <w:rsid w:val="00D63A30"/>
    <w:rsid w:val="00D6711F"/>
    <w:rsid w:val="00D730A0"/>
    <w:rsid w:val="00D73409"/>
    <w:rsid w:val="00D73C70"/>
    <w:rsid w:val="00D73FBD"/>
    <w:rsid w:val="00D76694"/>
    <w:rsid w:val="00D769D3"/>
    <w:rsid w:val="00D77EB0"/>
    <w:rsid w:val="00D8042B"/>
    <w:rsid w:val="00D82C48"/>
    <w:rsid w:val="00D83F3F"/>
    <w:rsid w:val="00D8448B"/>
    <w:rsid w:val="00D84B32"/>
    <w:rsid w:val="00D8559E"/>
    <w:rsid w:val="00D90494"/>
    <w:rsid w:val="00D925E3"/>
    <w:rsid w:val="00D96C0B"/>
    <w:rsid w:val="00D97612"/>
    <w:rsid w:val="00D97E88"/>
    <w:rsid w:val="00DA311B"/>
    <w:rsid w:val="00DA352D"/>
    <w:rsid w:val="00DA376B"/>
    <w:rsid w:val="00DA7CC8"/>
    <w:rsid w:val="00DA7ED5"/>
    <w:rsid w:val="00DB0CD9"/>
    <w:rsid w:val="00DB0FF6"/>
    <w:rsid w:val="00DB2801"/>
    <w:rsid w:val="00DB2FD2"/>
    <w:rsid w:val="00DB3F48"/>
    <w:rsid w:val="00DB5824"/>
    <w:rsid w:val="00DB5CD8"/>
    <w:rsid w:val="00DC307F"/>
    <w:rsid w:val="00DC5AA9"/>
    <w:rsid w:val="00DC6CB6"/>
    <w:rsid w:val="00DC7838"/>
    <w:rsid w:val="00DD06ED"/>
    <w:rsid w:val="00DD209A"/>
    <w:rsid w:val="00DD2290"/>
    <w:rsid w:val="00DD2879"/>
    <w:rsid w:val="00DD5C51"/>
    <w:rsid w:val="00DD5FDA"/>
    <w:rsid w:val="00DD6915"/>
    <w:rsid w:val="00DD6E51"/>
    <w:rsid w:val="00DD75E3"/>
    <w:rsid w:val="00DD7AE4"/>
    <w:rsid w:val="00DE1B2C"/>
    <w:rsid w:val="00DE244F"/>
    <w:rsid w:val="00DE24F5"/>
    <w:rsid w:val="00DE422E"/>
    <w:rsid w:val="00DE5508"/>
    <w:rsid w:val="00DE5FFF"/>
    <w:rsid w:val="00DE6568"/>
    <w:rsid w:val="00DE66C3"/>
    <w:rsid w:val="00DE688D"/>
    <w:rsid w:val="00DE749E"/>
    <w:rsid w:val="00DF0D83"/>
    <w:rsid w:val="00DF17DC"/>
    <w:rsid w:val="00DF28A7"/>
    <w:rsid w:val="00DF3B9E"/>
    <w:rsid w:val="00DF5F31"/>
    <w:rsid w:val="00DF6C10"/>
    <w:rsid w:val="00DF7368"/>
    <w:rsid w:val="00DF79A3"/>
    <w:rsid w:val="00E01404"/>
    <w:rsid w:val="00E01621"/>
    <w:rsid w:val="00E01C59"/>
    <w:rsid w:val="00E02E86"/>
    <w:rsid w:val="00E03188"/>
    <w:rsid w:val="00E03CBE"/>
    <w:rsid w:val="00E0438B"/>
    <w:rsid w:val="00E04603"/>
    <w:rsid w:val="00E04DE4"/>
    <w:rsid w:val="00E05DE5"/>
    <w:rsid w:val="00E124D9"/>
    <w:rsid w:val="00E13B11"/>
    <w:rsid w:val="00E15604"/>
    <w:rsid w:val="00E1646B"/>
    <w:rsid w:val="00E16D9B"/>
    <w:rsid w:val="00E201A4"/>
    <w:rsid w:val="00E21005"/>
    <w:rsid w:val="00E212E3"/>
    <w:rsid w:val="00E2281B"/>
    <w:rsid w:val="00E22BFE"/>
    <w:rsid w:val="00E23A19"/>
    <w:rsid w:val="00E2402D"/>
    <w:rsid w:val="00E246F7"/>
    <w:rsid w:val="00E26AB8"/>
    <w:rsid w:val="00E27465"/>
    <w:rsid w:val="00E27C5D"/>
    <w:rsid w:val="00E301B8"/>
    <w:rsid w:val="00E30E82"/>
    <w:rsid w:val="00E31C98"/>
    <w:rsid w:val="00E321EB"/>
    <w:rsid w:val="00E33B62"/>
    <w:rsid w:val="00E365D8"/>
    <w:rsid w:val="00E3709C"/>
    <w:rsid w:val="00E40F3A"/>
    <w:rsid w:val="00E41985"/>
    <w:rsid w:val="00E42A6E"/>
    <w:rsid w:val="00E443BA"/>
    <w:rsid w:val="00E44555"/>
    <w:rsid w:val="00E4512A"/>
    <w:rsid w:val="00E45247"/>
    <w:rsid w:val="00E464F3"/>
    <w:rsid w:val="00E51450"/>
    <w:rsid w:val="00E52CD7"/>
    <w:rsid w:val="00E52D51"/>
    <w:rsid w:val="00E53EE1"/>
    <w:rsid w:val="00E5410E"/>
    <w:rsid w:val="00E542B6"/>
    <w:rsid w:val="00E54972"/>
    <w:rsid w:val="00E54A71"/>
    <w:rsid w:val="00E54AFC"/>
    <w:rsid w:val="00E54D31"/>
    <w:rsid w:val="00E553A4"/>
    <w:rsid w:val="00E609E3"/>
    <w:rsid w:val="00E62D74"/>
    <w:rsid w:val="00E65055"/>
    <w:rsid w:val="00E6511C"/>
    <w:rsid w:val="00E70F3E"/>
    <w:rsid w:val="00E713BC"/>
    <w:rsid w:val="00E713E5"/>
    <w:rsid w:val="00E7177F"/>
    <w:rsid w:val="00E720ED"/>
    <w:rsid w:val="00E7542C"/>
    <w:rsid w:val="00E76340"/>
    <w:rsid w:val="00E767AB"/>
    <w:rsid w:val="00E774DD"/>
    <w:rsid w:val="00E77B63"/>
    <w:rsid w:val="00E77EE7"/>
    <w:rsid w:val="00E8199F"/>
    <w:rsid w:val="00E82809"/>
    <w:rsid w:val="00E8318F"/>
    <w:rsid w:val="00E839F6"/>
    <w:rsid w:val="00E83B00"/>
    <w:rsid w:val="00E865E5"/>
    <w:rsid w:val="00E90DAF"/>
    <w:rsid w:val="00E91C3C"/>
    <w:rsid w:val="00E9220C"/>
    <w:rsid w:val="00E93504"/>
    <w:rsid w:val="00E9351D"/>
    <w:rsid w:val="00E93807"/>
    <w:rsid w:val="00E94001"/>
    <w:rsid w:val="00E9417A"/>
    <w:rsid w:val="00E9435A"/>
    <w:rsid w:val="00E94F7C"/>
    <w:rsid w:val="00E953F1"/>
    <w:rsid w:val="00E95552"/>
    <w:rsid w:val="00E96180"/>
    <w:rsid w:val="00E97655"/>
    <w:rsid w:val="00EA3F89"/>
    <w:rsid w:val="00EA549F"/>
    <w:rsid w:val="00EA6B36"/>
    <w:rsid w:val="00EA6C8F"/>
    <w:rsid w:val="00EB1623"/>
    <w:rsid w:val="00EB2775"/>
    <w:rsid w:val="00EB4A64"/>
    <w:rsid w:val="00EB4DA9"/>
    <w:rsid w:val="00EB4DE2"/>
    <w:rsid w:val="00EB58D0"/>
    <w:rsid w:val="00EB71D8"/>
    <w:rsid w:val="00EB76C7"/>
    <w:rsid w:val="00EC07C2"/>
    <w:rsid w:val="00EC08EA"/>
    <w:rsid w:val="00EC1707"/>
    <w:rsid w:val="00EC17A7"/>
    <w:rsid w:val="00EC2C26"/>
    <w:rsid w:val="00EC2CDA"/>
    <w:rsid w:val="00EC4B0C"/>
    <w:rsid w:val="00EC4DA1"/>
    <w:rsid w:val="00EC50A4"/>
    <w:rsid w:val="00EC54D8"/>
    <w:rsid w:val="00EC5B15"/>
    <w:rsid w:val="00EC6C7C"/>
    <w:rsid w:val="00EC7579"/>
    <w:rsid w:val="00ED01B1"/>
    <w:rsid w:val="00ED29C1"/>
    <w:rsid w:val="00ED6110"/>
    <w:rsid w:val="00ED6653"/>
    <w:rsid w:val="00ED6E1D"/>
    <w:rsid w:val="00ED7DC1"/>
    <w:rsid w:val="00EE05CD"/>
    <w:rsid w:val="00EE266E"/>
    <w:rsid w:val="00EE4A2D"/>
    <w:rsid w:val="00EE4BD8"/>
    <w:rsid w:val="00EE7AFC"/>
    <w:rsid w:val="00EF1C44"/>
    <w:rsid w:val="00EF1D12"/>
    <w:rsid w:val="00EF5152"/>
    <w:rsid w:val="00EF7BC5"/>
    <w:rsid w:val="00F009BA"/>
    <w:rsid w:val="00F00CF9"/>
    <w:rsid w:val="00F01081"/>
    <w:rsid w:val="00F01941"/>
    <w:rsid w:val="00F01CB7"/>
    <w:rsid w:val="00F01DBA"/>
    <w:rsid w:val="00F03D90"/>
    <w:rsid w:val="00F06027"/>
    <w:rsid w:val="00F06282"/>
    <w:rsid w:val="00F07391"/>
    <w:rsid w:val="00F100E5"/>
    <w:rsid w:val="00F11330"/>
    <w:rsid w:val="00F1174F"/>
    <w:rsid w:val="00F11EC5"/>
    <w:rsid w:val="00F120DE"/>
    <w:rsid w:val="00F14708"/>
    <w:rsid w:val="00F14E77"/>
    <w:rsid w:val="00F150BC"/>
    <w:rsid w:val="00F15AF1"/>
    <w:rsid w:val="00F15EC0"/>
    <w:rsid w:val="00F15F1B"/>
    <w:rsid w:val="00F16445"/>
    <w:rsid w:val="00F17B2B"/>
    <w:rsid w:val="00F2054D"/>
    <w:rsid w:val="00F220EB"/>
    <w:rsid w:val="00F2237A"/>
    <w:rsid w:val="00F225CA"/>
    <w:rsid w:val="00F22D27"/>
    <w:rsid w:val="00F22DCB"/>
    <w:rsid w:val="00F2498E"/>
    <w:rsid w:val="00F301DF"/>
    <w:rsid w:val="00F31728"/>
    <w:rsid w:val="00F32314"/>
    <w:rsid w:val="00F33CFC"/>
    <w:rsid w:val="00F343D7"/>
    <w:rsid w:val="00F352A2"/>
    <w:rsid w:val="00F37FD2"/>
    <w:rsid w:val="00F4094D"/>
    <w:rsid w:val="00F41A9A"/>
    <w:rsid w:val="00F41CB3"/>
    <w:rsid w:val="00F41EDF"/>
    <w:rsid w:val="00F42C58"/>
    <w:rsid w:val="00F4461F"/>
    <w:rsid w:val="00F45984"/>
    <w:rsid w:val="00F46C84"/>
    <w:rsid w:val="00F47868"/>
    <w:rsid w:val="00F510FB"/>
    <w:rsid w:val="00F52110"/>
    <w:rsid w:val="00F52454"/>
    <w:rsid w:val="00F53B72"/>
    <w:rsid w:val="00F5432C"/>
    <w:rsid w:val="00F571FA"/>
    <w:rsid w:val="00F57D5A"/>
    <w:rsid w:val="00F602BB"/>
    <w:rsid w:val="00F61833"/>
    <w:rsid w:val="00F62246"/>
    <w:rsid w:val="00F62A68"/>
    <w:rsid w:val="00F62EB5"/>
    <w:rsid w:val="00F633BD"/>
    <w:rsid w:val="00F635A5"/>
    <w:rsid w:val="00F6396F"/>
    <w:rsid w:val="00F63ACE"/>
    <w:rsid w:val="00F6665E"/>
    <w:rsid w:val="00F701EA"/>
    <w:rsid w:val="00F703C3"/>
    <w:rsid w:val="00F715DC"/>
    <w:rsid w:val="00F71631"/>
    <w:rsid w:val="00F734AA"/>
    <w:rsid w:val="00F74A8B"/>
    <w:rsid w:val="00F77BE4"/>
    <w:rsid w:val="00F77D65"/>
    <w:rsid w:val="00F80182"/>
    <w:rsid w:val="00F808AF"/>
    <w:rsid w:val="00F80B1B"/>
    <w:rsid w:val="00F83131"/>
    <w:rsid w:val="00F85984"/>
    <w:rsid w:val="00F86372"/>
    <w:rsid w:val="00F86A72"/>
    <w:rsid w:val="00F87FB3"/>
    <w:rsid w:val="00F90F6B"/>
    <w:rsid w:val="00F91140"/>
    <w:rsid w:val="00F91E3D"/>
    <w:rsid w:val="00F929BE"/>
    <w:rsid w:val="00F956B5"/>
    <w:rsid w:val="00F95C95"/>
    <w:rsid w:val="00F961E5"/>
    <w:rsid w:val="00F96919"/>
    <w:rsid w:val="00FA027A"/>
    <w:rsid w:val="00FA18F8"/>
    <w:rsid w:val="00FA2153"/>
    <w:rsid w:val="00FA3002"/>
    <w:rsid w:val="00FA424F"/>
    <w:rsid w:val="00FA4F22"/>
    <w:rsid w:val="00FA56B5"/>
    <w:rsid w:val="00FA5DB3"/>
    <w:rsid w:val="00FA6E1E"/>
    <w:rsid w:val="00FA7928"/>
    <w:rsid w:val="00FB05E6"/>
    <w:rsid w:val="00FB1BE5"/>
    <w:rsid w:val="00FB1DC3"/>
    <w:rsid w:val="00FB2594"/>
    <w:rsid w:val="00FB2DA9"/>
    <w:rsid w:val="00FB36F6"/>
    <w:rsid w:val="00FB5394"/>
    <w:rsid w:val="00FB7C60"/>
    <w:rsid w:val="00FC2773"/>
    <w:rsid w:val="00FC517B"/>
    <w:rsid w:val="00FC734F"/>
    <w:rsid w:val="00FD134C"/>
    <w:rsid w:val="00FD1771"/>
    <w:rsid w:val="00FD184A"/>
    <w:rsid w:val="00FD4674"/>
    <w:rsid w:val="00FD4B64"/>
    <w:rsid w:val="00FD5640"/>
    <w:rsid w:val="00FE0ACF"/>
    <w:rsid w:val="00FE33F2"/>
    <w:rsid w:val="00FE5123"/>
    <w:rsid w:val="00FF0085"/>
    <w:rsid w:val="00FF0BF5"/>
    <w:rsid w:val="00FF4240"/>
    <w:rsid w:val="00FF4CD8"/>
    <w:rsid w:val="00FF53E6"/>
    <w:rsid w:val="00FF6165"/>
    <w:rsid w:val="00FF6B14"/>
    <w:rsid w:val="00FF6B3A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F5886F1"/>
  <w15:docId w15:val="{AF277050-21D3-4E95-B07B-20B37CFE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widowControl w:val="0"/>
      <w:spacing w:after="120"/>
      <w:jc w:val="center"/>
      <w:outlineLvl w:val="0"/>
    </w:pPr>
    <w:rPr>
      <w:rFonts w:ascii="Arial" w:hAnsi="Arial"/>
      <w:b/>
      <w:caps/>
      <w:color w:val="0000FF"/>
      <w:spacing w:val="6"/>
      <w:kern w:val="28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uppressAutoHyphens/>
      <w:spacing w:before="360" w:after="240"/>
      <w:jc w:val="both"/>
      <w:outlineLvl w:val="1"/>
    </w:pPr>
    <w:rPr>
      <w:rFonts w:ascii="Arial" w:hAnsi="Arial"/>
      <w:b/>
      <w:szCs w:val="20"/>
      <w:lang w:val="x-none" w:eastAsia="x-none"/>
    </w:rPr>
  </w:style>
  <w:style w:type="paragraph" w:styleId="Nagwek3">
    <w:name w:val="heading 3"/>
    <w:basedOn w:val="Nagwek2"/>
    <w:next w:val="Normalny"/>
    <w:qFormat/>
    <w:pPr>
      <w:outlineLvl w:val="2"/>
    </w:pPr>
    <w:rPr>
      <w:b w:val="0"/>
      <w:color w:val="008000"/>
      <w:sz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spacing w:before="120"/>
      <w:ind w:firstLine="426"/>
      <w:jc w:val="both"/>
      <w:outlineLvl w:val="5"/>
    </w:pPr>
    <w:rPr>
      <w:b/>
      <w:bCs/>
      <w:u w:val="single"/>
    </w:rPr>
  </w:style>
  <w:style w:type="paragraph" w:styleId="Nagwek9">
    <w:name w:val="heading 9"/>
    <w:basedOn w:val="Normalny"/>
    <w:next w:val="Normalny"/>
    <w:qFormat/>
    <w:pPr>
      <w:keepNext/>
      <w:ind w:firstLine="708"/>
      <w:jc w:val="both"/>
      <w:outlineLvl w:val="8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">
    <w:name w:val="Standardowy B"/>
    <w:basedOn w:val="Normalny"/>
    <w:uiPriority w:val="99"/>
    <w:pPr>
      <w:jc w:val="both"/>
    </w:pPr>
    <w:rPr>
      <w:b/>
      <w:szCs w:val="2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standardowyBbezwciecia">
    <w:name w:val="standardowy B bez wciecia"/>
    <w:basedOn w:val="Normalny"/>
    <w:pPr>
      <w:suppressAutoHyphens/>
    </w:pPr>
    <w:rPr>
      <w:b/>
      <w:sz w:val="26"/>
      <w:szCs w:val="20"/>
    </w:rPr>
  </w:style>
  <w:style w:type="paragraph" w:customStyle="1" w:styleId="wypunktowanienorm">
    <w:name w:val="wypunktowanie norm"/>
    <w:basedOn w:val="Normalny"/>
    <w:pPr>
      <w:tabs>
        <w:tab w:val="num" w:pos="1134"/>
      </w:tabs>
      <w:ind w:left="1134" w:hanging="425"/>
      <w:jc w:val="both"/>
    </w:pPr>
    <w:rPr>
      <w:szCs w:val="20"/>
    </w:rPr>
  </w:style>
  <w:style w:type="paragraph" w:customStyle="1" w:styleId="standardowybezwciecia">
    <w:name w:val="standardowy bez wciecia"/>
    <w:basedOn w:val="Normalny"/>
    <w:pPr>
      <w:jc w:val="both"/>
    </w:pPr>
    <w:rPr>
      <w:sz w:val="26"/>
      <w:szCs w:val="20"/>
    </w:rPr>
  </w:style>
  <w:style w:type="paragraph" w:customStyle="1" w:styleId="wypunktowanie">
    <w:name w:val="wypunktowanie"/>
    <w:basedOn w:val="Normalny"/>
    <w:autoRedefine/>
    <w:rsid w:val="009A4F69"/>
    <w:pPr>
      <w:numPr>
        <w:numId w:val="1"/>
      </w:numPr>
      <w:spacing w:before="60"/>
      <w:ind w:left="680" w:hanging="340"/>
      <w:jc w:val="both"/>
    </w:pPr>
    <w:rPr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ind w:firstLine="709"/>
      <w:jc w:val="both"/>
    </w:pPr>
    <w:rPr>
      <w:sz w:val="26"/>
      <w:szCs w:val="20"/>
    </w:rPr>
  </w:style>
  <w:style w:type="paragraph" w:styleId="Tekstpodstawowywcity">
    <w:name w:val="Body Text Indent"/>
    <w:basedOn w:val="Normalny"/>
    <w:pPr>
      <w:ind w:firstLine="709"/>
      <w:jc w:val="both"/>
    </w:pPr>
    <w:rPr>
      <w:sz w:val="26"/>
      <w:szCs w:val="20"/>
    </w:rPr>
  </w:style>
  <w:style w:type="paragraph" w:styleId="Tekstpodstawowywcity2">
    <w:name w:val="Body Text Indent 2"/>
    <w:basedOn w:val="Normalny"/>
    <w:pPr>
      <w:ind w:firstLine="513"/>
      <w:jc w:val="both"/>
    </w:pPr>
    <w:rPr>
      <w:sz w:val="26"/>
      <w:szCs w:val="20"/>
    </w:rPr>
  </w:style>
  <w:style w:type="paragraph" w:styleId="Tekstpodstawowy2">
    <w:name w:val="Body Text 2"/>
    <w:basedOn w:val="Normalny"/>
    <w:rPr>
      <w:sz w:val="26"/>
      <w:szCs w:val="20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customStyle="1" w:styleId="Naglwek1plus">
    <w:name w:val="Naglówek 1 plus"/>
    <w:basedOn w:val="Nagwek1"/>
    <w:pPr>
      <w:spacing w:before="240" w:after="0"/>
    </w:pPr>
  </w:style>
  <w:style w:type="paragraph" w:customStyle="1" w:styleId="textdrobny">
    <w:name w:val="text drobny"/>
    <w:basedOn w:val="Normalny"/>
    <w:pPr>
      <w:ind w:firstLine="709"/>
      <w:jc w:val="both"/>
    </w:pPr>
    <w:rPr>
      <w:sz w:val="22"/>
      <w:szCs w:val="20"/>
    </w:rPr>
  </w:style>
  <w:style w:type="paragraph" w:customStyle="1" w:styleId="Naglowekbezfoto">
    <w:name w:val="Naglowek bez foto"/>
    <w:basedOn w:val="Nagwek1"/>
    <w:pPr>
      <w:keepNext/>
      <w:keepLines/>
      <w:widowControl/>
      <w:spacing w:before="240" w:after="360"/>
    </w:pPr>
    <w:rPr>
      <w:caps w:val="0"/>
      <w:color w:val="auto"/>
      <w:sz w:val="36"/>
    </w:rPr>
  </w:style>
  <w:style w:type="paragraph" w:customStyle="1" w:styleId="Tabelinazwa">
    <w:name w:val="Tabeli nazwa"/>
    <w:basedOn w:val="Normalny"/>
    <w:pPr>
      <w:suppressAutoHyphens/>
      <w:spacing w:after="240"/>
      <w:jc w:val="center"/>
    </w:pPr>
    <w:rPr>
      <w:rFonts w:ascii="Arial" w:hAnsi="Arial"/>
      <w:b/>
      <w:sz w:val="28"/>
      <w:szCs w:val="20"/>
    </w:rPr>
  </w:style>
  <w:style w:type="paragraph" w:customStyle="1" w:styleId="tabelaBold">
    <w:name w:val="tabela Bold"/>
    <w:basedOn w:val="tabela"/>
    <w:pPr>
      <w:suppressAutoHyphens/>
    </w:pPr>
    <w:rPr>
      <w:b/>
    </w:rPr>
  </w:style>
  <w:style w:type="paragraph" w:customStyle="1" w:styleId="tabela">
    <w:name w:val="tabela"/>
    <w:basedOn w:val="Normalny"/>
    <w:rPr>
      <w:sz w:val="22"/>
      <w:szCs w:val="20"/>
    </w:rPr>
  </w:style>
  <w:style w:type="paragraph" w:customStyle="1" w:styleId="text">
    <w:name w:val="*text*"/>
    <w:basedOn w:val="StandardowyB"/>
    <w:rPr>
      <w:spacing w:val="-4"/>
    </w:rPr>
  </w:style>
  <w:style w:type="paragraph" w:styleId="Tekstblokowy">
    <w:name w:val="Block Text"/>
    <w:basedOn w:val="Normalny"/>
    <w:pPr>
      <w:ind w:left="113" w:right="113"/>
      <w:jc w:val="both"/>
    </w:pPr>
    <w:rPr>
      <w:b/>
      <w:sz w:val="28"/>
      <w:szCs w:val="20"/>
    </w:rPr>
  </w:style>
  <w:style w:type="paragraph" w:customStyle="1" w:styleId="BodySingle">
    <w:name w:val="Body Single"/>
    <w:basedOn w:val="Normalny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3">
    <w:name w:val="Body Text 3"/>
    <w:basedOn w:val="Normalny"/>
    <w:pPr>
      <w:spacing w:line="360" w:lineRule="auto"/>
      <w:jc w:val="both"/>
    </w:pPr>
    <w:rPr>
      <w:sz w:val="28"/>
    </w:rPr>
  </w:style>
  <w:style w:type="paragraph" w:styleId="Tekstpodstawowywcity3">
    <w:name w:val="Body Text Indent 3"/>
    <w:basedOn w:val="Normalny"/>
    <w:pPr>
      <w:spacing w:after="120"/>
      <w:ind w:left="425"/>
      <w:jc w:val="both"/>
    </w:pPr>
  </w:style>
  <w:style w:type="character" w:styleId="Numerstrony">
    <w:name w:val="page number"/>
    <w:basedOn w:val="Domylnaczcionkaakapitu"/>
    <w:uiPriority w:val="99"/>
  </w:style>
  <w:style w:type="character" w:customStyle="1" w:styleId="Nagwek2Znak">
    <w:name w:val="Nagłówek 2 Znak"/>
    <w:link w:val="Nagwek2"/>
    <w:uiPriority w:val="99"/>
    <w:rsid w:val="004B637C"/>
    <w:rPr>
      <w:rFonts w:ascii="Arial" w:hAnsi="Arial"/>
      <w:b/>
      <w:sz w:val="24"/>
    </w:rPr>
  </w:style>
  <w:style w:type="table" w:styleId="Tabela-Siatka">
    <w:name w:val="Table Grid"/>
    <w:basedOn w:val="Standardowy"/>
    <w:rsid w:val="0047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736D3"/>
    <w:rPr>
      <w:sz w:val="16"/>
      <w:szCs w:val="16"/>
    </w:rPr>
  </w:style>
  <w:style w:type="paragraph" w:styleId="Tekstkomentarza">
    <w:name w:val="annotation text"/>
    <w:basedOn w:val="Normalny"/>
    <w:semiHidden/>
    <w:rsid w:val="00273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736D3"/>
    <w:rPr>
      <w:b/>
      <w:bCs/>
    </w:rPr>
  </w:style>
  <w:style w:type="paragraph" w:styleId="Tekstdymka">
    <w:name w:val="Balloon Text"/>
    <w:basedOn w:val="Normalny"/>
    <w:semiHidden/>
    <w:rsid w:val="002736D3"/>
    <w:rPr>
      <w:rFonts w:ascii="Tahoma" w:hAnsi="Tahoma" w:cs="Tahoma"/>
      <w:sz w:val="16"/>
      <w:szCs w:val="16"/>
    </w:rPr>
  </w:style>
  <w:style w:type="paragraph" w:customStyle="1" w:styleId="align-justify">
    <w:name w:val="align-justify"/>
    <w:basedOn w:val="Normalny"/>
    <w:rsid w:val="00814EE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814EE1"/>
    <w:pPr>
      <w:spacing w:before="100" w:beforeAutospacing="1" w:after="100" w:afterAutospacing="1"/>
    </w:pPr>
  </w:style>
  <w:style w:type="paragraph" w:styleId="Mapadokumentu">
    <w:name w:val="Document Map"/>
    <w:basedOn w:val="Normalny"/>
    <w:semiHidden/>
    <w:rsid w:val="00B32B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A3469D"/>
    <w:rPr>
      <w:sz w:val="20"/>
      <w:szCs w:val="20"/>
    </w:rPr>
  </w:style>
  <w:style w:type="character" w:styleId="Odwoanieprzypisukocowego">
    <w:name w:val="endnote reference"/>
    <w:semiHidden/>
    <w:rsid w:val="00A3469D"/>
    <w:rPr>
      <w:vertAlign w:val="superscript"/>
    </w:rPr>
  </w:style>
  <w:style w:type="paragraph" w:styleId="Lista">
    <w:name w:val="List"/>
    <w:basedOn w:val="Normalny"/>
    <w:rsid w:val="00F510FB"/>
    <w:pPr>
      <w:ind w:left="283" w:hanging="283"/>
    </w:pPr>
  </w:style>
  <w:style w:type="paragraph" w:styleId="Lista2">
    <w:name w:val="List 2"/>
    <w:basedOn w:val="Normalny"/>
    <w:rsid w:val="00F510FB"/>
    <w:pPr>
      <w:ind w:left="566" w:hanging="283"/>
    </w:pPr>
  </w:style>
  <w:style w:type="paragraph" w:styleId="Lista3">
    <w:name w:val="List 3"/>
    <w:basedOn w:val="Normalny"/>
    <w:rsid w:val="00F510FB"/>
    <w:pPr>
      <w:ind w:left="849" w:hanging="283"/>
    </w:pPr>
  </w:style>
  <w:style w:type="paragraph" w:styleId="Tekstpodstawowyzwciciem2">
    <w:name w:val="Body Text First Indent 2"/>
    <w:basedOn w:val="Tekstpodstawowywcity"/>
    <w:rsid w:val="00F510FB"/>
    <w:pPr>
      <w:spacing w:after="120"/>
      <w:ind w:left="283" w:firstLine="210"/>
      <w:jc w:val="left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A15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1517"/>
  </w:style>
  <w:style w:type="character" w:styleId="Odwoanieprzypisudolnego">
    <w:name w:val="footnote reference"/>
    <w:basedOn w:val="Domylnaczcionkaakapitu"/>
    <w:unhideWhenUsed/>
    <w:rsid w:val="009A1517"/>
    <w:rPr>
      <w:vertAlign w:val="superscript"/>
    </w:rPr>
  </w:style>
  <w:style w:type="paragraph" w:styleId="Akapitzlist">
    <w:name w:val="List Paragraph"/>
    <w:basedOn w:val="Normalny"/>
    <w:uiPriority w:val="99"/>
    <w:qFormat/>
    <w:rsid w:val="008D21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6593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347F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D47E-DD60-4E68-A46A-2F709C1E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103 Senatu ZUT z dnia 25 maja 2020 r. zmieniająca uchwałę nr 78 Senatu ZUT z dnia 28 czerwca 2019 r. w sprawie warunków, trybu, terminu rozpoczęcia i zakończenia rekrutacji na studia oraz sposobu jej przeprowadzenia w Zachodniopomorskim Uniwers</vt:lpstr>
    </vt:vector>
  </TitlesOfParts>
  <Company>Dział Nauczania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144</dc:title>
  <dc:creator>Rektor</dc:creator>
  <cp:lastModifiedBy>Magdalena Szymanowska</cp:lastModifiedBy>
  <cp:revision>3</cp:revision>
  <cp:lastPrinted>2020-06-30T07:09:00Z</cp:lastPrinted>
  <dcterms:created xsi:type="dcterms:W3CDTF">2020-06-29T10:33:00Z</dcterms:created>
  <dcterms:modified xsi:type="dcterms:W3CDTF">2020-06-30T07:09:00Z</dcterms:modified>
</cp:coreProperties>
</file>