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C2DD" w14:textId="368B7A1B" w:rsidR="00BE1F4D" w:rsidRDefault="00500905" w:rsidP="00CF068E">
      <w:pPr>
        <w:pStyle w:val="Tytu"/>
      </w:pPr>
      <w:bookmarkStart w:id="0" w:name="_Hlk177112502"/>
      <w:r>
        <w:t>zarządzenie nr</w:t>
      </w:r>
      <w:r w:rsidR="00901BFD">
        <w:t xml:space="preserve"> 33</w:t>
      </w:r>
    </w:p>
    <w:p w14:paraId="117172A7" w14:textId="612824AA" w:rsidR="00507D49" w:rsidRPr="009E689D" w:rsidRDefault="00507D49" w:rsidP="001C554A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>z dnia</w:t>
      </w:r>
      <w:r w:rsidR="000E2FE5">
        <w:rPr>
          <w:sz w:val="28"/>
          <w:szCs w:val="28"/>
        </w:rPr>
        <w:t xml:space="preserve"> </w:t>
      </w:r>
      <w:r w:rsidR="00086863">
        <w:rPr>
          <w:sz w:val="28"/>
          <w:szCs w:val="28"/>
        </w:rPr>
        <w:t>18</w:t>
      </w:r>
      <w:r w:rsidR="0092649B">
        <w:rPr>
          <w:sz w:val="28"/>
          <w:szCs w:val="28"/>
        </w:rPr>
        <w:t xml:space="preserve"> </w:t>
      </w:r>
      <w:r w:rsidR="00393535">
        <w:rPr>
          <w:sz w:val="28"/>
          <w:szCs w:val="28"/>
        </w:rPr>
        <w:t>marca</w:t>
      </w:r>
      <w:r w:rsidR="0092649B">
        <w:rPr>
          <w:sz w:val="28"/>
          <w:szCs w:val="28"/>
        </w:rPr>
        <w:t xml:space="preserve"> </w:t>
      </w:r>
      <w:r w:rsidR="00E94C10">
        <w:rPr>
          <w:sz w:val="28"/>
          <w:szCs w:val="28"/>
        </w:rPr>
        <w:t>2</w:t>
      </w:r>
      <w:r w:rsidR="00BE1F4D">
        <w:rPr>
          <w:sz w:val="28"/>
          <w:szCs w:val="28"/>
        </w:rPr>
        <w:t>0</w:t>
      </w:r>
      <w:r w:rsidR="00E94C10">
        <w:rPr>
          <w:sz w:val="28"/>
          <w:szCs w:val="28"/>
        </w:rPr>
        <w:t>2</w:t>
      </w:r>
      <w:r w:rsidR="00393535">
        <w:rPr>
          <w:sz w:val="28"/>
          <w:szCs w:val="28"/>
        </w:rPr>
        <w:t>5</w:t>
      </w:r>
      <w:r w:rsidR="00E94C10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05433E69" w14:textId="2BB88DBF" w:rsidR="00507D49" w:rsidRPr="009E689D" w:rsidRDefault="00D26BC8" w:rsidP="00BE1F4D">
      <w:pPr>
        <w:pStyle w:val="Nagwek1"/>
        <w:rPr>
          <w:rFonts w:ascii="Times New Roman" w:hAnsi="Times New Roman" w:cs="Times New Roman"/>
        </w:rPr>
      </w:pPr>
      <w:r>
        <w:t xml:space="preserve">zmieniające zarządzenie nr 68 </w:t>
      </w:r>
      <w:r w:rsidR="007E02BB" w:rsidRPr="00C32212">
        <w:t xml:space="preserve">Rektora </w:t>
      </w:r>
      <w:r w:rsidR="00581EC3">
        <w:t>ZUT</w:t>
      </w:r>
      <w:r w:rsidR="007E02BB">
        <w:t xml:space="preserve"> </w:t>
      </w:r>
      <w:r>
        <w:t xml:space="preserve">z dnia 16 września 2024 r. </w:t>
      </w:r>
      <w:r>
        <w:br/>
      </w:r>
      <w:r w:rsidR="005659BE" w:rsidRPr="005659BE">
        <w:rPr>
          <w:rFonts w:ascii="Times New Roman" w:hAnsi="Times New Roman"/>
          <w:szCs w:val="24"/>
        </w:rPr>
        <w:t xml:space="preserve">w sprawie powołania </w:t>
      </w:r>
      <w:r w:rsidR="00F33E09">
        <w:rPr>
          <w:rFonts w:ascii="Times New Roman" w:hAnsi="Times New Roman"/>
          <w:szCs w:val="24"/>
        </w:rPr>
        <w:t>K</w:t>
      </w:r>
      <w:r w:rsidR="00BE1F4D">
        <w:rPr>
          <w:rFonts w:ascii="Times New Roman" w:hAnsi="Times New Roman"/>
          <w:szCs w:val="24"/>
        </w:rPr>
        <w:t xml:space="preserve">omisji </w:t>
      </w:r>
      <w:r w:rsidR="00F33E09">
        <w:rPr>
          <w:rFonts w:ascii="Times New Roman" w:hAnsi="Times New Roman"/>
          <w:szCs w:val="24"/>
        </w:rPr>
        <w:t>Socjalnej na kadencję 202</w:t>
      </w:r>
      <w:r w:rsidR="00AA7BF7">
        <w:rPr>
          <w:rFonts w:ascii="Times New Roman" w:hAnsi="Times New Roman"/>
          <w:szCs w:val="24"/>
        </w:rPr>
        <w:t>4</w:t>
      </w:r>
      <w:r w:rsidR="00F33E09">
        <w:rPr>
          <w:rFonts w:ascii="Times New Roman" w:hAnsi="Times New Roman"/>
          <w:szCs w:val="24"/>
        </w:rPr>
        <w:t>-202</w:t>
      </w:r>
      <w:r w:rsidR="00AA7BF7">
        <w:rPr>
          <w:rFonts w:ascii="Times New Roman" w:hAnsi="Times New Roman"/>
          <w:szCs w:val="24"/>
        </w:rPr>
        <w:t>8</w:t>
      </w:r>
    </w:p>
    <w:p w14:paraId="34D82E32" w14:textId="15DFEF91" w:rsidR="00C221FC" w:rsidRDefault="009B4F3F" w:rsidP="00F33E09">
      <w:pPr>
        <w:pStyle w:val="podstawaprawna"/>
      </w:pPr>
      <w:r w:rsidRPr="00F778A0">
        <w:t>Na podstawie art. 23 ustawy z dnia 20 lipca 2018 r. Prawo o</w:t>
      </w:r>
      <w:r>
        <w:t xml:space="preserve"> szkolnictwie wyższym i nauce </w:t>
      </w:r>
      <w:r w:rsidR="003A4A85" w:rsidRPr="003A4A85">
        <w:rPr>
          <w:bCs/>
        </w:rPr>
        <w:t>(tekst jedn. Dz. U. z 202</w:t>
      </w:r>
      <w:r w:rsidR="009B60F6">
        <w:rPr>
          <w:bCs/>
        </w:rPr>
        <w:t>4</w:t>
      </w:r>
      <w:r w:rsidR="003A4A85" w:rsidRPr="003A4A85">
        <w:rPr>
          <w:bCs/>
        </w:rPr>
        <w:t xml:space="preserve"> r. poz. </w:t>
      </w:r>
      <w:r w:rsidR="009B60F6">
        <w:rPr>
          <w:bCs/>
        </w:rPr>
        <w:t>1571</w:t>
      </w:r>
      <w:r w:rsidR="003A4A85" w:rsidRPr="003A4A85">
        <w:rPr>
          <w:bCs/>
        </w:rPr>
        <w:t xml:space="preserve"> z późn. zm.) </w:t>
      </w:r>
      <w:r w:rsidRPr="00F778A0">
        <w:t xml:space="preserve">w związku </w:t>
      </w:r>
      <w:r w:rsidR="00F33E09" w:rsidRPr="000625E9">
        <w:t xml:space="preserve">z § 31 ust. 1 i 2 Regulaminu </w:t>
      </w:r>
      <w:r w:rsidR="00F33E09">
        <w:t xml:space="preserve">Zakładowego </w:t>
      </w:r>
      <w:r w:rsidR="00F33E09" w:rsidRPr="007F175D">
        <w:rPr>
          <w:spacing w:val="-6"/>
        </w:rPr>
        <w:t>Funduszu Świadczeń Socjalnych w Zachodniopomorskim Uniwersytecie</w:t>
      </w:r>
      <w:r w:rsidR="00F33E09">
        <w:rPr>
          <w:spacing w:val="-6"/>
        </w:rPr>
        <w:t xml:space="preserve"> </w:t>
      </w:r>
      <w:r w:rsidR="00F33E09" w:rsidRPr="007F175D">
        <w:rPr>
          <w:spacing w:val="-6"/>
        </w:rPr>
        <w:t>Technologicznym w Szczecinie,</w:t>
      </w:r>
      <w:r w:rsidR="00F33E09" w:rsidRPr="000625E9">
        <w:rPr>
          <w:spacing w:val="-4"/>
        </w:rPr>
        <w:t xml:space="preserve"> </w:t>
      </w:r>
      <w:r w:rsidR="00F33E09" w:rsidRPr="000625E9">
        <w:t>ustalonego zarządzeniem nr 37 Rektora ZUT z dnia 16 marca 2020 r.</w:t>
      </w:r>
      <w:r w:rsidR="00C23034">
        <w:t xml:space="preserve"> z późń. zm.</w:t>
      </w:r>
      <w:r w:rsidR="00F33E09" w:rsidRPr="000625E9">
        <w:t xml:space="preserve"> zarządza się, co</w:t>
      </w:r>
      <w:r w:rsidR="000E2FE5">
        <w:t> </w:t>
      </w:r>
      <w:r w:rsidR="00F33E09" w:rsidRPr="000625E9">
        <w:t xml:space="preserve"> następuje</w:t>
      </w:r>
      <w:r w:rsidR="00A25F14">
        <w:t>:</w:t>
      </w:r>
    </w:p>
    <w:p w14:paraId="61C76C8B" w14:textId="7C13B23E" w:rsidR="00F33E09" w:rsidRPr="00F33E09" w:rsidRDefault="00F33E09" w:rsidP="00F33E09">
      <w:pPr>
        <w:pStyle w:val="akapit"/>
        <w:jc w:val="center"/>
        <w:rPr>
          <w:b/>
          <w:bCs w:val="0"/>
        </w:rPr>
      </w:pPr>
      <w:r w:rsidRPr="00F33E09">
        <w:rPr>
          <w:b/>
          <w:bCs w:val="0"/>
        </w:rPr>
        <w:t>§ 1</w:t>
      </w:r>
    </w:p>
    <w:p w14:paraId="45E0B27F" w14:textId="3CFCA9DA" w:rsidR="00873E7E" w:rsidRPr="00CF068E" w:rsidRDefault="00D26BC8" w:rsidP="00C32212">
      <w:pPr>
        <w:pStyle w:val="1wyliczanka0"/>
      </w:pPr>
      <w:r w:rsidRPr="00C440F8">
        <w:t xml:space="preserve">W zarządzeniu nr </w:t>
      </w:r>
      <w:r w:rsidR="00A077F5">
        <w:t>68</w:t>
      </w:r>
      <w:r w:rsidRPr="00C440F8">
        <w:t xml:space="preserve"> Rektora ZUT z dnia </w:t>
      </w:r>
      <w:r w:rsidR="00A077F5">
        <w:t>16</w:t>
      </w:r>
      <w:r w:rsidRPr="00C440F8">
        <w:t xml:space="preserve"> września 202</w:t>
      </w:r>
      <w:r w:rsidR="00A077F5">
        <w:t>4</w:t>
      </w:r>
      <w:r w:rsidRPr="00C440F8">
        <w:t xml:space="preserve"> r. w sprawie powołania </w:t>
      </w:r>
      <w:r w:rsidR="00C23034" w:rsidRPr="00C23034">
        <w:t>Komisj</w:t>
      </w:r>
      <w:r w:rsidR="00A077F5">
        <w:t>i</w:t>
      </w:r>
      <w:r w:rsidR="00C23034" w:rsidRPr="00C23034">
        <w:t xml:space="preserve"> Socjaln</w:t>
      </w:r>
      <w:r w:rsidR="00A077F5">
        <w:t>ej</w:t>
      </w:r>
      <w:r w:rsidR="00C23034" w:rsidRPr="00C23034">
        <w:t xml:space="preserve"> na kadencję 202</w:t>
      </w:r>
      <w:r w:rsidR="00C23034">
        <w:t>4</w:t>
      </w:r>
      <w:r w:rsidR="00C23034" w:rsidRPr="00C23034">
        <w:t xml:space="preserve"> – 202</w:t>
      </w:r>
      <w:r w:rsidR="00C23034">
        <w:t>8</w:t>
      </w:r>
      <w:r w:rsidR="005E2D86">
        <w:t xml:space="preserve"> </w:t>
      </w:r>
      <w:r w:rsidR="009B60F6">
        <w:t>wprowadza się z</w:t>
      </w:r>
      <w:r w:rsidR="004C3A90">
        <w:t>miany</w:t>
      </w:r>
      <w:r w:rsidR="00581EC3">
        <w:t>:</w:t>
      </w:r>
      <w:r w:rsidR="004C3A90">
        <w:t xml:space="preserve"> w § 1 ust. 1 pkt 1 lit d </w:t>
      </w:r>
      <w:r w:rsidR="005E2D86">
        <w:t xml:space="preserve">odwołuje się </w:t>
      </w:r>
      <w:r w:rsidR="00C23034" w:rsidRPr="00CF068E">
        <w:t>dr inż. Jakub</w:t>
      </w:r>
      <w:r w:rsidR="005E2D86">
        <w:t>a</w:t>
      </w:r>
      <w:r w:rsidR="00C23034" w:rsidRPr="00CF068E">
        <w:t xml:space="preserve"> Pęksiński</w:t>
      </w:r>
      <w:r w:rsidR="005E2D86">
        <w:t>ego</w:t>
      </w:r>
      <w:r w:rsidR="00C23034" w:rsidRPr="00CF068E">
        <w:t xml:space="preserve"> (WE)</w:t>
      </w:r>
      <w:r w:rsidR="005E2D86">
        <w:t>, a w jego miejsce powołuje się dr Błażeja Jabłońskiego (WE).</w:t>
      </w:r>
    </w:p>
    <w:p w14:paraId="0292A81C" w14:textId="55FAC7AC" w:rsidR="009139E0" w:rsidRPr="00D236AC" w:rsidRDefault="00F33E09" w:rsidP="005E2D86">
      <w:pPr>
        <w:pStyle w:val="paragraf"/>
        <w:numPr>
          <w:ilvl w:val="0"/>
          <w:numId w:val="0"/>
        </w:numPr>
      </w:pPr>
      <w:r>
        <w:t>§</w:t>
      </w:r>
      <w:r w:rsidR="00A25F14">
        <w:t xml:space="preserve"> </w:t>
      </w:r>
      <w:r w:rsidR="005E2D86">
        <w:t>2</w:t>
      </w:r>
    </w:p>
    <w:p w14:paraId="4F47DA77" w14:textId="77777777" w:rsidR="009139E0" w:rsidRDefault="009139E0" w:rsidP="00060A04">
      <w:pPr>
        <w:pStyle w:val="1wyliczanka0"/>
        <w:ind w:left="360" w:hanging="360"/>
      </w:pPr>
      <w:r>
        <w:t>Zarządzenie wchodzi w życie z dniem podpisania.</w:t>
      </w:r>
    </w:p>
    <w:bookmarkEnd w:id="0"/>
    <w:p w14:paraId="00535257" w14:textId="77777777" w:rsidR="0062428C" w:rsidRPr="0062428C" w:rsidRDefault="0062428C" w:rsidP="0062428C">
      <w:pPr>
        <w:spacing w:before="360" w:after="960"/>
        <w:ind w:left="4536"/>
        <w:jc w:val="center"/>
        <w:rPr>
          <w:szCs w:val="24"/>
        </w:rPr>
      </w:pPr>
      <w:r w:rsidRPr="0062428C">
        <w:rPr>
          <w:szCs w:val="24"/>
        </w:rPr>
        <w:t xml:space="preserve">Rektor: </w:t>
      </w:r>
      <w:bookmarkStart w:id="1" w:name="_Hlk42160621"/>
      <w:r w:rsidRPr="0062428C">
        <w:rPr>
          <w:szCs w:val="24"/>
        </w:rPr>
        <w:t>Arkadiusz Ter</w:t>
      </w:r>
      <w:bookmarkEnd w:id="1"/>
      <w:r w:rsidRPr="0062428C">
        <w:rPr>
          <w:szCs w:val="24"/>
        </w:rPr>
        <w:t>man</w:t>
      </w:r>
    </w:p>
    <w:sectPr w:rsidR="0062428C" w:rsidRPr="0062428C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59F"/>
    <w:multiLevelType w:val="hybridMultilevel"/>
    <w:tmpl w:val="5BDEC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46F0"/>
    <w:multiLevelType w:val="hybridMultilevel"/>
    <w:tmpl w:val="EBFE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222D"/>
    <w:multiLevelType w:val="hybridMultilevel"/>
    <w:tmpl w:val="B664B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5" w15:restartNumberingAfterBreak="0">
    <w:nsid w:val="0FFA2EBB"/>
    <w:multiLevelType w:val="hybridMultilevel"/>
    <w:tmpl w:val="7952A466"/>
    <w:lvl w:ilvl="0" w:tplc="6A20BD8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9" w15:restartNumberingAfterBreak="0">
    <w:nsid w:val="201048FA"/>
    <w:multiLevelType w:val="hybridMultilevel"/>
    <w:tmpl w:val="DFA8A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7EC0"/>
    <w:multiLevelType w:val="hybridMultilevel"/>
    <w:tmpl w:val="D37AA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A107B"/>
    <w:multiLevelType w:val="hybridMultilevel"/>
    <w:tmpl w:val="9ED021F0"/>
    <w:lvl w:ilvl="0" w:tplc="5ADE6F62">
      <w:start w:val="1"/>
      <w:numFmt w:val="decimal"/>
      <w:lvlText w:val="%1)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4" w15:restartNumberingAfterBreak="0">
    <w:nsid w:val="3DD8461A"/>
    <w:multiLevelType w:val="hybridMultilevel"/>
    <w:tmpl w:val="2BD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7" w15:restartNumberingAfterBreak="0">
    <w:nsid w:val="458D082A"/>
    <w:multiLevelType w:val="hybridMultilevel"/>
    <w:tmpl w:val="23945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9" w15:restartNumberingAfterBreak="0">
    <w:nsid w:val="488B50C4"/>
    <w:multiLevelType w:val="hybridMultilevel"/>
    <w:tmpl w:val="A2FAE440"/>
    <w:lvl w:ilvl="0" w:tplc="2D7E8DCE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0" w15:restartNumberingAfterBreak="0">
    <w:nsid w:val="49BC6355"/>
    <w:multiLevelType w:val="hybridMultilevel"/>
    <w:tmpl w:val="10C6D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B77EF"/>
    <w:multiLevelType w:val="hybridMultilevel"/>
    <w:tmpl w:val="96327A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95F42"/>
    <w:multiLevelType w:val="hybridMultilevel"/>
    <w:tmpl w:val="42B6ACEA"/>
    <w:lvl w:ilvl="0" w:tplc="D7BE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1313D"/>
    <w:multiLevelType w:val="hybridMultilevel"/>
    <w:tmpl w:val="568CB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7" w15:restartNumberingAfterBreak="0">
    <w:nsid w:val="66F91DA5"/>
    <w:multiLevelType w:val="hybridMultilevel"/>
    <w:tmpl w:val="02000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42964"/>
    <w:multiLevelType w:val="hybridMultilevel"/>
    <w:tmpl w:val="576C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06694">
    <w:abstractNumId w:val="18"/>
  </w:num>
  <w:num w:numId="2" w16cid:durableId="213735291">
    <w:abstractNumId w:val="15"/>
  </w:num>
  <w:num w:numId="3" w16cid:durableId="1824619014">
    <w:abstractNumId w:val="30"/>
  </w:num>
  <w:num w:numId="4" w16cid:durableId="275722279">
    <w:abstractNumId w:val="22"/>
  </w:num>
  <w:num w:numId="5" w16cid:durableId="786047394">
    <w:abstractNumId w:val="7"/>
  </w:num>
  <w:num w:numId="6" w16cid:durableId="1692603666">
    <w:abstractNumId w:val="3"/>
  </w:num>
  <w:num w:numId="7" w16cid:durableId="1558662080">
    <w:abstractNumId w:val="26"/>
  </w:num>
  <w:num w:numId="8" w16cid:durableId="9725307">
    <w:abstractNumId w:val="25"/>
  </w:num>
  <w:num w:numId="9" w16cid:durableId="765464861">
    <w:abstractNumId w:val="11"/>
  </w:num>
  <w:num w:numId="10" w16cid:durableId="25183291">
    <w:abstractNumId w:val="16"/>
  </w:num>
  <w:num w:numId="11" w16cid:durableId="13658902">
    <w:abstractNumId w:val="13"/>
  </w:num>
  <w:num w:numId="12" w16cid:durableId="891504310">
    <w:abstractNumId w:val="4"/>
  </w:num>
  <w:num w:numId="13" w16cid:durableId="2329333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3143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6513602">
    <w:abstractNumId w:val="26"/>
  </w:num>
  <w:num w:numId="16" w16cid:durableId="98452975">
    <w:abstractNumId w:val="8"/>
  </w:num>
  <w:num w:numId="17" w16cid:durableId="722945502">
    <w:abstractNumId w:val="6"/>
  </w:num>
  <w:num w:numId="18" w16cid:durableId="531579767">
    <w:abstractNumId w:val="26"/>
  </w:num>
  <w:num w:numId="19" w16cid:durableId="987707593">
    <w:abstractNumId w:val="26"/>
  </w:num>
  <w:num w:numId="20" w16cid:durableId="1109082541">
    <w:abstractNumId w:val="19"/>
  </w:num>
  <w:num w:numId="21" w16cid:durableId="11568011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6037870">
    <w:abstractNumId w:val="31"/>
  </w:num>
  <w:num w:numId="23" w16cid:durableId="1695155407">
    <w:abstractNumId w:val="2"/>
  </w:num>
  <w:num w:numId="24" w16cid:durableId="706300546">
    <w:abstractNumId w:val="28"/>
  </w:num>
  <w:num w:numId="25" w16cid:durableId="1746147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6488328">
    <w:abstractNumId w:val="23"/>
  </w:num>
  <w:num w:numId="27" w16cid:durableId="2098401416">
    <w:abstractNumId w:val="23"/>
  </w:num>
  <w:num w:numId="28" w16cid:durableId="1885292172">
    <w:abstractNumId w:val="19"/>
    <w:lvlOverride w:ilvl="0">
      <w:startOverride w:val="1"/>
    </w:lvlOverride>
  </w:num>
  <w:num w:numId="29" w16cid:durableId="941962383">
    <w:abstractNumId w:val="19"/>
  </w:num>
  <w:num w:numId="30" w16cid:durableId="296226511">
    <w:abstractNumId w:val="21"/>
  </w:num>
  <w:num w:numId="31" w16cid:durableId="228342537">
    <w:abstractNumId w:val="5"/>
  </w:num>
  <w:num w:numId="32" w16cid:durableId="814418484">
    <w:abstractNumId w:val="10"/>
  </w:num>
  <w:num w:numId="33" w16cid:durableId="1596471981">
    <w:abstractNumId w:val="14"/>
  </w:num>
  <w:num w:numId="34" w16cid:durableId="208500180">
    <w:abstractNumId w:val="1"/>
  </w:num>
  <w:num w:numId="35" w16cid:durableId="1226915976">
    <w:abstractNumId w:val="29"/>
  </w:num>
  <w:num w:numId="36" w16cid:durableId="2128544509">
    <w:abstractNumId w:val="24"/>
  </w:num>
  <w:num w:numId="37" w16cid:durableId="464544355">
    <w:abstractNumId w:val="20"/>
  </w:num>
  <w:num w:numId="38" w16cid:durableId="622002494">
    <w:abstractNumId w:val="27"/>
  </w:num>
  <w:num w:numId="39" w16cid:durableId="1051685799">
    <w:abstractNumId w:val="9"/>
  </w:num>
  <w:num w:numId="40" w16cid:durableId="742407126">
    <w:abstractNumId w:val="17"/>
  </w:num>
  <w:num w:numId="41" w16cid:durableId="360714944">
    <w:abstractNumId w:val="16"/>
    <w:lvlOverride w:ilvl="0">
      <w:startOverride w:val="3"/>
    </w:lvlOverride>
  </w:num>
  <w:num w:numId="42" w16cid:durableId="1149900087">
    <w:abstractNumId w:val="16"/>
    <w:lvlOverride w:ilvl="0">
      <w:startOverride w:val="1"/>
    </w:lvlOverride>
  </w:num>
  <w:num w:numId="43" w16cid:durableId="797651517">
    <w:abstractNumId w:val="16"/>
    <w:lvlOverride w:ilvl="0">
      <w:startOverride w:val="1"/>
    </w:lvlOverride>
  </w:num>
  <w:num w:numId="44" w16cid:durableId="934871116">
    <w:abstractNumId w:val="16"/>
    <w:lvlOverride w:ilvl="0">
      <w:startOverride w:val="1"/>
    </w:lvlOverride>
  </w:num>
  <w:num w:numId="45" w16cid:durableId="156577027">
    <w:abstractNumId w:val="16"/>
    <w:lvlOverride w:ilvl="0">
      <w:startOverride w:val="2"/>
    </w:lvlOverride>
  </w:num>
  <w:num w:numId="46" w16cid:durableId="1760178004">
    <w:abstractNumId w:val="16"/>
    <w:lvlOverride w:ilvl="0">
      <w:startOverride w:val="1"/>
    </w:lvlOverride>
  </w:num>
  <w:num w:numId="47" w16cid:durableId="180826367">
    <w:abstractNumId w:val="16"/>
    <w:lvlOverride w:ilvl="0">
      <w:startOverride w:val="1"/>
    </w:lvlOverride>
  </w:num>
  <w:num w:numId="48" w16cid:durableId="56291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D4"/>
    <w:rsid w:val="00005CD4"/>
    <w:rsid w:val="000130CB"/>
    <w:rsid w:val="00042D1C"/>
    <w:rsid w:val="00043E68"/>
    <w:rsid w:val="00060A04"/>
    <w:rsid w:val="00072D33"/>
    <w:rsid w:val="00086863"/>
    <w:rsid w:val="000B5033"/>
    <w:rsid w:val="000B5C43"/>
    <w:rsid w:val="000E2FE5"/>
    <w:rsid w:val="00147E58"/>
    <w:rsid w:val="00161026"/>
    <w:rsid w:val="001679D6"/>
    <w:rsid w:val="001B485C"/>
    <w:rsid w:val="001C554A"/>
    <w:rsid w:val="001D049C"/>
    <w:rsid w:val="001F43BB"/>
    <w:rsid w:val="00220E24"/>
    <w:rsid w:val="00247C7F"/>
    <w:rsid w:val="00267779"/>
    <w:rsid w:val="00282D6C"/>
    <w:rsid w:val="002A155F"/>
    <w:rsid w:val="002D2BC5"/>
    <w:rsid w:val="002F1774"/>
    <w:rsid w:val="00347E51"/>
    <w:rsid w:val="00393535"/>
    <w:rsid w:val="003A4A85"/>
    <w:rsid w:val="003C0BD5"/>
    <w:rsid w:val="00446478"/>
    <w:rsid w:val="004545FE"/>
    <w:rsid w:val="0046072D"/>
    <w:rsid w:val="004C3A90"/>
    <w:rsid w:val="00500905"/>
    <w:rsid w:val="00507D49"/>
    <w:rsid w:val="005322C4"/>
    <w:rsid w:val="0053358C"/>
    <w:rsid w:val="005659BE"/>
    <w:rsid w:val="005762AD"/>
    <w:rsid w:val="00581EC3"/>
    <w:rsid w:val="005B0F6A"/>
    <w:rsid w:val="005C7B3E"/>
    <w:rsid w:val="005E2D86"/>
    <w:rsid w:val="005F1F3B"/>
    <w:rsid w:val="00605389"/>
    <w:rsid w:val="006079A3"/>
    <w:rsid w:val="0061662A"/>
    <w:rsid w:val="0062428C"/>
    <w:rsid w:val="006458B8"/>
    <w:rsid w:val="00664A89"/>
    <w:rsid w:val="006B1868"/>
    <w:rsid w:val="007012F5"/>
    <w:rsid w:val="0073096B"/>
    <w:rsid w:val="00747B42"/>
    <w:rsid w:val="0078482D"/>
    <w:rsid w:val="00787289"/>
    <w:rsid w:val="007A5C7B"/>
    <w:rsid w:val="007E02BB"/>
    <w:rsid w:val="00807FA8"/>
    <w:rsid w:val="008614A3"/>
    <w:rsid w:val="00873AC7"/>
    <w:rsid w:val="00873E7E"/>
    <w:rsid w:val="00881A49"/>
    <w:rsid w:val="008853FE"/>
    <w:rsid w:val="008B02BD"/>
    <w:rsid w:val="008C47EB"/>
    <w:rsid w:val="008D3161"/>
    <w:rsid w:val="008F0845"/>
    <w:rsid w:val="008F1F7C"/>
    <w:rsid w:val="00901BFD"/>
    <w:rsid w:val="009022B4"/>
    <w:rsid w:val="009139E0"/>
    <w:rsid w:val="0092649B"/>
    <w:rsid w:val="00953B3D"/>
    <w:rsid w:val="00961652"/>
    <w:rsid w:val="009B4F3F"/>
    <w:rsid w:val="009B60F6"/>
    <w:rsid w:val="009E689D"/>
    <w:rsid w:val="009F7C45"/>
    <w:rsid w:val="00A077F5"/>
    <w:rsid w:val="00A16579"/>
    <w:rsid w:val="00A25F14"/>
    <w:rsid w:val="00A5718B"/>
    <w:rsid w:val="00A8451F"/>
    <w:rsid w:val="00A924C5"/>
    <w:rsid w:val="00AA6883"/>
    <w:rsid w:val="00AA7BF7"/>
    <w:rsid w:val="00AC5A7D"/>
    <w:rsid w:val="00AC5C88"/>
    <w:rsid w:val="00B343EA"/>
    <w:rsid w:val="00B46149"/>
    <w:rsid w:val="00BB4381"/>
    <w:rsid w:val="00BB5AC1"/>
    <w:rsid w:val="00BE1F4D"/>
    <w:rsid w:val="00C0610D"/>
    <w:rsid w:val="00C221FC"/>
    <w:rsid w:val="00C23034"/>
    <w:rsid w:val="00C311EE"/>
    <w:rsid w:val="00C32212"/>
    <w:rsid w:val="00C36D23"/>
    <w:rsid w:val="00C42908"/>
    <w:rsid w:val="00C50A54"/>
    <w:rsid w:val="00CC0A00"/>
    <w:rsid w:val="00CC4A14"/>
    <w:rsid w:val="00CF068E"/>
    <w:rsid w:val="00D0080F"/>
    <w:rsid w:val="00D26BC8"/>
    <w:rsid w:val="00D53ED7"/>
    <w:rsid w:val="00D85605"/>
    <w:rsid w:val="00DC41EE"/>
    <w:rsid w:val="00DE7724"/>
    <w:rsid w:val="00E123B1"/>
    <w:rsid w:val="00E3455F"/>
    <w:rsid w:val="00E36557"/>
    <w:rsid w:val="00E437A8"/>
    <w:rsid w:val="00E470A6"/>
    <w:rsid w:val="00E67D29"/>
    <w:rsid w:val="00E94C10"/>
    <w:rsid w:val="00EE0E88"/>
    <w:rsid w:val="00F162CE"/>
    <w:rsid w:val="00F33E09"/>
    <w:rsid w:val="00F36A77"/>
    <w:rsid w:val="00F56C58"/>
    <w:rsid w:val="00F6187E"/>
    <w:rsid w:val="00FA370F"/>
    <w:rsid w:val="00FC2212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183B"/>
  <w15:chartTrackingRefBased/>
  <w15:docId w15:val="{5389A877-36D3-4F35-AA0B-C0A9F0B1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qFormat/>
    <w:rsid w:val="00CF068E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rsid w:val="00CF068E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F33E09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F33E09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0">
    <w:name w:val="1. wyliczanka"/>
    <w:basedOn w:val="paragraf"/>
    <w:link w:val="1wyliczankaZnak"/>
    <w:qFormat/>
    <w:rsid w:val="00E437A8"/>
    <w:pPr>
      <w:numPr>
        <w:numId w:val="0"/>
      </w:numPr>
      <w:spacing w:before="0" w:after="60"/>
      <w:jc w:val="both"/>
      <w:outlineLvl w:val="0"/>
    </w:pPr>
    <w:rPr>
      <w:b w:val="0"/>
    </w:rPr>
  </w:style>
  <w:style w:type="paragraph" w:customStyle="1" w:styleId="1wyliczanka">
    <w:name w:val="1) wyliczanka"/>
    <w:basedOn w:val="1wyliczanka0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0"/>
    <w:rsid w:val="00E437A8"/>
    <w:rPr>
      <w:b w:val="0"/>
      <w:sz w:val="24"/>
    </w:rPr>
  </w:style>
  <w:style w:type="paragraph" w:customStyle="1" w:styleId="awyliczanka">
    <w:name w:val="a) wyliczanka"/>
    <w:basedOn w:val="1wyliczanka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0"/>
    <w:link w:val="akapitZnak"/>
    <w:qFormat/>
    <w:rsid w:val="00E437A8"/>
  </w:style>
  <w:style w:type="paragraph" w:customStyle="1" w:styleId="1akwyliczanka">
    <w:name w:val="1)ak wyliczanka"/>
    <w:basedOn w:val="1wyliczanka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0"/>
    <w:link w:val="rektorpodpisZnak"/>
    <w:qFormat/>
    <w:rsid w:val="00D85605"/>
    <w:p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F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4F36ABB9-BE5F-460B-90BA-EB2702CA7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 Rektora ZUT z dnia 18 marca 2025 r. zmieniające zarządzenie nr 68 z dnia 16 września 2024 r. w sprawie powołania Komisji Socjalnej na kadencję 2024-2028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 Rektora ZUT z dnia 18 marca 2025 r. zmieniające zarządzenie nr 68 z dnia 16 września 2024 r. w sprawie powołania Komisji Socjalnej na kadencję 2024-2028</dc:title>
  <dc:subject/>
  <dc:creator>Pasturczak</dc:creator>
  <cp:keywords/>
  <dc:description/>
  <cp:lastModifiedBy>Karolina Podgórska</cp:lastModifiedBy>
  <cp:revision>2</cp:revision>
  <cp:lastPrinted>2025-03-18T09:43:00Z</cp:lastPrinted>
  <dcterms:created xsi:type="dcterms:W3CDTF">2025-03-18T11:41:00Z</dcterms:created>
  <dcterms:modified xsi:type="dcterms:W3CDTF">2025-03-18T11:41:00Z</dcterms:modified>
</cp:coreProperties>
</file>