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B1D7" w14:textId="3C56FD0D" w:rsidR="007C21F2" w:rsidRPr="005B2805" w:rsidRDefault="007C21F2" w:rsidP="00137960">
      <w:pPr>
        <w:spacing w:after="0"/>
        <w:jc w:val="center"/>
        <w:rPr>
          <w:rFonts w:eastAsia="Times New Roman" w:cs="Times New Roman"/>
          <w:b/>
          <w:sz w:val="32"/>
          <w:szCs w:val="32"/>
        </w:rPr>
      </w:pPr>
      <w:bookmarkStart w:id="0" w:name="_Hlk146791457"/>
      <w:r>
        <w:rPr>
          <w:rFonts w:eastAsia="Times New Roman" w:cs="Times New Roman"/>
          <w:b/>
          <w:sz w:val="32"/>
          <w:szCs w:val="32"/>
        </w:rPr>
        <w:t xml:space="preserve">UCHWAŁA NR </w:t>
      </w:r>
      <w:r w:rsidR="002A7707">
        <w:rPr>
          <w:rFonts w:eastAsia="Times New Roman" w:cs="Times New Roman"/>
          <w:b/>
          <w:sz w:val="32"/>
          <w:szCs w:val="32"/>
        </w:rPr>
        <w:t>1</w:t>
      </w:r>
    </w:p>
    <w:p w14:paraId="7C314C36" w14:textId="77777777" w:rsidR="007C21F2" w:rsidRDefault="007C21F2" w:rsidP="00137960">
      <w:pPr>
        <w:spacing w:after="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Senatu Zachodniopomorskiego Uniwersytetu Technologicznego w Szczecinie</w:t>
      </w:r>
    </w:p>
    <w:p w14:paraId="0A459BEC" w14:textId="337C020A" w:rsidR="007C21F2" w:rsidRDefault="007C21F2" w:rsidP="00137960">
      <w:pPr>
        <w:spacing w:after="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z dnia </w:t>
      </w:r>
      <w:r w:rsidR="00134DB1">
        <w:rPr>
          <w:rFonts w:eastAsia="Times New Roman" w:cs="Times New Roman"/>
          <w:b/>
          <w:sz w:val="28"/>
          <w:szCs w:val="28"/>
        </w:rPr>
        <w:t>8</w:t>
      </w:r>
      <w:r w:rsidR="00960A46">
        <w:rPr>
          <w:rFonts w:eastAsia="Times New Roman" w:cs="Times New Roman"/>
          <w:b/>
          <w:sz w:val="28"/>
          <w:szCs w:val="28"/>
        </w:rPr>
        <w:t xml:space="preserve"> stycznia </w:t>
      </w:r>
      <w:r w:rsidR="001B31FB">
        <w:rPr>
          <w:rFonts w:eastAsia="Times New Roman" w:cs="Times New Roman"/>
          <w:b/>
          <w:sz w:val="28"/>
          <w:szCs w:val="28"/>
        </w:rPr>
        <w:t>2024</w:t>
      </w:r>
      <w:r>
        <w:rPr>
          <w:rFonts w:eastAsia="Times New Roman" w:cs="Times New Roman"/>
          <w:b/>
          <w:sz w:val="28"/>
          <w:szCs w:val="28"/>
        </w:rPr>
        <w:t xml:space="preserve"> r.</w:t>
      </w:r>
    </w:p>
    <w:p w14:paraId="2B7B5A38" w14:textId="412056A0" w:rsidR="007C21F2" w:rsidRDefault="00B64443" w:rsidP="00137960">
      <w:pPr>
        <w:spacing w:before="240" w:after="0"/>
        <w:jc w:val="center"/>
        <w:rPr>
          <w:rFonts w:eastAsia="Times New Roman" w:cs="Times New Roman"/>
          <w:b/>
          <w:sz w:val="24"/>
          <w:szCs w:val="24"/>
        </w:rPr>
      </w:pPr>
      <w:r w:rsidRPr="0095080A">
        <w:rPr>
          <w:rFonts w:eastAsia="Times New Roman" w:cs="Times New Roman"/>
          <w:b/>
          <w:sz w:val="24"/>
          <w:szCs w:val="24"/>
        </w:rPr>
        <w:t xml:space="preserve">zmieniająca </w:t>
      </w:r>
      <w:r w:rsidR="0095080A" w:rsidRPr="0095080A">
        <w:rPr>
          <w:rFonts w:eastAsia="Times New Roman" w:cs="Times New Roman"/>
          <w:b/>
          <w:sz w:val="24"/>
          <w:szCs w:val="24"/>
        </w:rPr>
        <w:t xml:space="preserve">uchwałę nr 75 Senatu ZUT z dnia </w:t>
      </w:r>
      <w:r w:rsidR="0095080A" w:rsidRPr="0095080A">
        <w:rPr>
          <w:rFonts w:eastAsia="Times New Roman" w:cs="Times New Roman"/>
          <w:b/>
          <w:spacing w:val="-4"/>
          <w:sz w:val="24"/>
          <w:szCs w:val="24"/>
        </w:rPr>
        <w:t xml:space="preserve">28 czerwca 2019 r. </w:t>
      </w:r>
      <w:r w:rsidR="0095080A" w:rsidRPr="0095080A">
        <w:rPr>
          <w:rFonts w:eastAsia="Times New Roman" w:cs="Times New Roman"/>
          <w:b/>
          <w:spacing w:val="-4"/>
          <w:sz w:val="24"/>
          <w:szCs w:val="24"/>
        </w:rPr>
        <w:br/>
      </w:r>
      <w:r w:rsidR="007C21F2">
        <w:rPr>
          <w:rFonts w:eastAsia="Times New Roman" w:cs="Times New Roman"/>
          <w:b/>
          <w:sz w:val="24"/>
          <w:szCs w:val="24"/>
        </w:rPr>
        <w:t xml:space="preserve">w sprawie uchwalenia statutu </w:t>
      </w:r>
    </w:p>
    <w:p w14:paraId="3640D3A3" w14:textId="77777777" w:rsidR="007C21F2" w:rsidRDefault="007C21F2" w:rsidP="00137960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Zachodniopomorskiego Uniwersytetu Technologicznego w Szczecinie</w:t>
      </w:r>
    </w:p>
    <w:bookmarkEnd w:id="0"/>
    <w:p w14:paraId="7003DE04" w14:textId="4ADF3A20" w:rsidR="007C21F2" w:rsidRDefault="007C21F2" w:rsidP="00137960">
      <w:pPr>
        <w:spacing w:before="24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Na podstawie art. 34 ust. 2 ustawy z dnia 20 lipca 2018 r. Prawo o szkolnictwie wyższym i nauce </w:t>
      </w:r>
      <w:r w:rsidRPr="00BC4A17">
        <w:rPr>
          <w:rFonts w:eastAsia="Calibri" w:cs="Times New Roman"/>
          <w:spacing w:val="-4"/>
          <w:sz w:val="24"/>
          <w:szCs w:val="24"/>
        </w:rPr>
        <w:t>(tekst jedn. Dz. U.</w:t>
      </w:r>
      <w:r w:rsidR="00311E4F">
        <w:rPr>
          <w:rFonts w:eastAsia="Calibri" w:cs="Times New Roman"/>
          <w:spacing w:val="-4"/>
          <w:sz w:val="24"/>
          <w:szCs w:val="24"/>
        </w:rPr>
        <w:t xml:space="preserve"> z 2023 r., </w:t>
      </w:r>
      <w:r w:rsidRPr="00BC4A17">
        <w:rPr>
          <w:rFonts w:eastAsia="Calibri" w:cs="Times New Roman"/>
          <w:spacing w:val="-4"/>
          <w:sz w:val="24"/>
          <w:szCs w:val="24"/>
        </w:rPr>
        <w:t xml:space="preserve">poz. 742, z późn. zm.) </w:t>
      </w:r>
      <w:r w:rsidRPr="00BC4A17">
        <w:rPr>
          <w:rFonts w:eastAsia="Times New Roman" w:cs="Times New Roman"/>
          <w:spacing w:val="-4"/>
          <w:sz w:val="24"/>
          <w:szCs w:val="24"/>
        </w:rPr>
        <w:t>Senat Zachodniopomorskiego Uniwersytetu Technologicznego</w:t>
      </w:r>
      <w:r>
        <w:rPr>
          <w:rFonts w:eastAsia="Times New Roman" w:cs="Times New Roman"/>
          <w:sz w:val="24"/>
          <w:szCs w:val="24"/>
        </w:rPr>
        <w:t xml:space="preserve"> w Szczecinie </w:t>
      </w:r>
      <w:r>
        <w:rPr>
          <w:rFonts w:eastAsia="Calibri" w:cs="Times New Roman"/>
          <w:sz w:val="24"/>
          <w:szCs w:val="24"/>
        </w:rPr>
        <w:t>uchwala</w:t>
      </w:r>
      <w:r w:rsidR="00425675">
        <w:rPr>
          <w:rFonts w:eastAsia="Calibri" w:cs="Times New Roman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co następuje:</w:t>
      </w:r>
    </w:p>
    <w:p w14:paraId="5F693C6F" w14:textId="77777777" w:rsidR="007C21F2" w:rsidRDefault="007C21F2" w:rsidP="00137960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§ 1.</w:t>
      </w:r>
    </w:p>
    <w:p w14:paraId="3921F812" w14:textId="5A8153AB" w:rsidR="002177FD" w:rsidRPr="006542F0" w:rsidRDefault="00311E4F" w:rsidP="00137960">
      <w:pPr>
        <w:spacing w:after="0"/>
        <w:rPr>
          <w:rFonts w:eastAsia="Times New Roman" w:cs="Times New Roman"/>
          <w:spacing w:val="-4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</w:t>
      </w:r>
      <w:r w:rsidRPr="006542F0">
        <w:rPr>
          <w:rFonts w:eastAsia="Times New Roman" w:cs="Times New Roman"/>
          <w:sz w:val="24"/>
          <w:szCs w:val="24"/>
        </w:rPr>
        <w:t xml:space="preserve"> Ordynacji </w:t>
      </w:r>
      <w:r>
        <w:rPr>
          <w:rFonts w:eastAsia="Times New Roman" w:cs="Times New Roman"/>
          <w:sz w:val="24"/>
          <w:szCs w:val="24"/>
        </w:rPr>
        <w:t>W</w:t>
      </w:r>
      <w:r w:rsidRPr="006542F0">
        <w:rPr>
          <w:rFonts w:eastAsia="Times New Roman" w:cs="Times New Roman"/>
          <w:sz w:val="24"/>
          <w:szCs w:val="24"/>
        </w:rPr>
        <w:t>yborczej</w:t>
      </w:r>
      <w:r>
        <w:rPr>
          <w:rFonts w:eastAsia="Times New Roman" w:cs="Times New Roman"/>
          <w:sz w:val="24"/>
          <w:szCs w:val="24"/>
        </w:rPr>
        <w:t>,</w:t>
      </w:r>
      <w:r w:rsidRPr="006542F0">
        <w:rPr>
          <w:rFonts w:eastAsia="Times New Roman" w:cs="Times New Roman"/>
          <w:sz w:val="24"/>
          <w:szCs w:val="24"/>
        </w:rPr>
        <w:t xml:space="preserve"> stanowiącej załącznik nr 1</w:t>
      </w:r>
      <w:r>
        <w:rPr>
          <w:rFonts w:eastAsia="Times New Roman" w:cs="Times New Roman"/>
          <w:sz w:val="24"/>
          <w:szCs w:val="24"/>
        </w:rPr>
        <w:t xml:space="preserve"> do </w:t>
      </w:r>
      <w:r w:rsidR="007C21F2" w:rsidRPr="00DE61C7">
        <w:rPr>
          <w:rFonts w:eastAsia="Times New Roman" w:cs="Times New Roman"/>
          <w:sz w:val="24"/>
          <w:szCs w:val="24"/>
        </w:rPr>
        <w:t>Statu</w:t>
      </w:r>
      <w:r>
        <w:rPr>
          <w:rFonts w:eastAsia="Times New Roman" w:cs="Times New Roman"/>
          <w:sz w:val="24"/>
          <w:szCs w:val="24"/>
        </w:rPr>
        <w:t>tu</w:t>
      </w:r>
      <w:r w:rsidR="007C21F2" w:rsidRPr="00DE61C7">
        <w:rPr>
          <w:rFonts w:eastAsia="Times New Roman" w:cs="Times New Roman"/>
          <w:sz w:val="24"/>
          <w:szCs w:val="24"/>
        </w:rPr>
        <w:t xml:space="preserve"> Zachodniopomorskiego Uniwersytetu Technologicznego w Szczecinie</w:t>
      </w:r>
      <w:r>
        <w:rPr>
          <w:rFonts w:eastAsia="Times New Roman" w:cs="Times New Roman"/>
          <w:sz w:val="24"/>
          <w:szCs w:val="24"/>
        </w:rPr>
        <w:t xml:space="preserve"> (</w:t>
      </w:r>
      <w:r w:rsidR="007C21F2" w:rsidRPr="00DE61C7">
        <w:rPr>
          <w:rFonts w:eastAsia="Times New Roman" w:cs="Times New Roman"/>
          <w:spacing w:val="-4"/>
          <w:sz w:val="24"/>
          <w:szCs w:val="24"/>
        </w:rPr>
        <w:t>uchwał</w:t>
      </w:r>
      <w:r>
        <w:rPr>
          <w:rFonts w:eastAsia="Times New Roman" w:cs="Times New Roman"/>
          <w:spacing w:val="-4"/>
          <w:sz w:val="24"/>
          <w:szCs w:val="24"/>
        </w:rPr>
        <w:t>a</w:t>
      </w:r>
      <w:r w:rsidR="007C21F2" w:rsidRPr="00DE61C7">
        <w:rPr>
          <w:rFonts w:eastAsia="Times New Roman" w:cs="Times New Roman"/>
          <w:spacing w:val="-4"/>
          <w:sz w:val="24"/>
          <w:szCs w:val="24"/>
        </w:rPr>
        <w:t xml:space="preserve"> nr 75 Senatu ZUT z dnia 28 czerwca 2019 r., z późn. zm.</w:t>
      </w:r>
      <w:r>
        <w:rPr>
          <w:rFonts w:eastAsia="Times New Roman" w:cs="Times New Roman"/>
          <w:spacing w:val="-4"/>
          <w:sz w:val="24"/>
          <w:szCs w:val="24"/>
        </w:rPr>
        <w:t>)</w:t>
      </w:r>
      <w:r w:rsidR="004271ED">
        <w:rPr>
          <w:rFonts w:eastAsia="Times New Roman" w:cs="Times New Roman"/>
          <w:spacing w:val="-4"/>
          <w:sz w:val="24"/>
          <w:szCs w:val="24"/>
        </w:rPr>
        <w:t>,</w:t>
      </w:r>
      <w:r w:rsidR="007C21F2" w:rsidRPr="00DE61C7">
        <w:rPr>
          <w:rFonts w:eastAsia="Times New Roman" w:cs="Times New Roman"/>
          <w:spacing w:val="-4"/>
          <w:sz w:val="24"/>
          <w:szCs w:val="24"/>
        </w:rPr>
        <w:t xml:space="preserve"> wprowadza się zmiany</w:t>
      </w:r>
      <w:r w:rsidR="002177FD" w:rsidRPr="006542F0">
        <w:rPr>
          <w:rFonts w:eastAsia="Times New Roman" w:cs="Times New Roman"/>
          <w:sz w:val="24"/>
          <w:szCs w:val="24"/>
        </w:rPr>
        <w:t>:</w:t>
      </w:r>
    </w:p>
    <w:p w14:paraId="0F68DCC3" w14:textId="38B56F82" w:rsidR="00DF4435" w:rsidRDefault="00DA6ABD" w:rsidP="00137960">
      <w:pPr>
        <w:pStyle w:val="Akapitzlist"/>
        <w:numPr>
          <w:ilvl w:val="0"/>
          <w:numId w:val="22"/>
        </w:numPr>
        <w:spacing w:before="60" w:after="0"/>
        <w:ind w:left="340" w:hanging="340"/>
        <w:jc w:val="left"/>
        <w:rPr>
          <w:rFonts w:eastAsia="Times New Roman" w:cs="Times New Roman"/>
          <w:sz w:val="24"/>
          <w:szCs w:val="24"/>
        </w:rPr>
      </w:pPr>
      <w:r w:rsidRPr="00DE61C7">
        <w:rPr>
          <w:rFonts w:eastAsia="Times New Roman" w:cs="Times New Roman"/>
          <w:sz w:val="24"/>
          <w:szCs w:val="24"/>
        </w:rPr>
        <w:t xml:space="preserve">w § </w:t>
      </w:r>
      <w:r w:rsidR="00DF4435">
        <w:rPr>
          <w:rFonts w:eastAsia="Times New Roman" w:cs="Times New Roman"/>
          <w:sz w:val="24"/>
          <w:szCs w:val="24"/>
        </w:rPr>
        <w:t xml:space="preserve">2 </w:t>
      </w:r>
    </w:p>
    <w:p w14:paraId="1EB76813" w14:textId="0D5A26F5" w:rsidR="00DA6ABD" w:rsidRPr="00DE61C7" w:rsidRDefault="00861953" w:rsidP="00137960">
      <w:pPr>
        <w:pStyle w:val="Akapitzlist"/>
        <w:numPr>
          <w:ilvl w:val="0"/>
          <w:numId w:val="23"/>
        </w:numPr>
        <w:spacing w:after="0"/>
        <w:ind w:left="680" w:hanging="340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 </w:t>
      </w:r>
      <w:r w:rsidR="00DF4435">
        <w:rPr>
          <w:rFonts w:eastAsia="Times New Roman" w:cs="Times New Roman"/>
          <w:sz w:val="24"/>
          <w:szCs w:val="24"/>
        </w:rPr>
        <w:t>ust. 1</w:t>
      </w:r>
      <w:r>
        <w:rPr>
          <w:rFonts w:eastAsia="Times New Roman" w:cs="Times New Roman"/>
          <w:sz w:val="24"/>
          <w:szCs w:val="24"/>
        </w:rPr>
        <w:t xml:space="preserve"> </w:t>
      </w:r>
      <w:r w:rsidR="00DF4435">
        <w:rPr>
          <w:rFonts w:eastAsia="Times New Roman" w:cs="Times New Roman"/>
          <w:sz w:val="24"/>
          <w:szCs w:val="24"/>
        </w:rPr>
        <w:t>pkt 10</w:t>
      </w:r>
      <w:r w:rsidR="002177FD" w:rsidRPr="00DE61C7">
        <w:rPr>
          <w:rFonts w:eastAsia="Times New Roman" w:cs="Times New Roman"/>
          <w:sz w:val="24"/>
          <w:szCs w:val="24"/>
        </w:rPr>
        <w:t xml:space="preserve"> </w:t>
      </w:r>
      <w:r w:rsidR="00DF4435">
        <w:rPr>
          <w:rFonts w:eastAsia="Times New Roman" w:cs="Times New Roman"/>
          <w:sz w:val="24"/>
          <w:szCs w:val="24"/>
        </w:rPr>
        <w:t>otrzymuje brzmienie</w:t>
      </w:r>
      <w:r w:rsidR="002177FD" w:rsidRPr="00DE61C7">
        <w:rPr>
          <w:rFonts w:eastAsia="Times New Roman" w:cs="Times New Roman"/>
          <w:sz w:val="24"/>
          <w:szCs w:val="24"/>
        </w:rPr>
        <w:t>:</w:t>
      </w:r>
      <w:r w:rsidR="00DA6ABD" w:rsidRPr="00DE61C7">
        <w:rPr>
          <w:rFonts w:eastAsia="Times New Roman" w:cs="Times New Roman"/>
          <w:sz w:val="24"/>
          <w:szCs w:val="24"/>
        </w:rPr>
        <w:t xml:space="preserve"> </w:t>
      </w:r>
    </w:p>
    <w:p w14:paraId="020DE225" w14:textId="02406DA9" w:rsidR="002177FD" w:rsidRDefault="002177FD" w:rsidP="00137960">
      <w:pPr>
        <w:pStyle w:val="Akapitzlist"/>
        <w:spacing w:after="0"/>
        <w:ind w:left="680"/>
        <w:rPr>
          <w:rFonts w:eastAsia="Times New Roman" w:cs="Times New Roman"/>
          <w:sz w:val="24"/>
          <w:szCs w:val="24"/>
        </w:rPr>
      </w:pPr>
      <w:r w:rsidRPr="00DE61C7">
        <w:rPr>
          <w:rFonts w:eastAsia="Times New Roman" w:cs="Times New Roman"/>
          <w:spacing w:val="-2"/>
          <w:sz w:val="24"/>
          <w:szCs w:val="24"/>
        </w:rPr>
        <w:t>„</w:t>
      </w:r>
      <w:r w:rsidR="00DF4435">
        <w:rPr>
          <w:rFonts w:eastAsia="Times New Roman" w:cs="Times New Roman"/>
          <w:spacing w:val="-2"/>
          <w:sz w:val="24"/>
          <w:szCs w:val="24"/>
        </w:rPr>
        <w:t>10</w:t>
      </w:r>
      <w:r w:rsidR="00311E4F">
        <w:rPr>
          <w:rFonts w:eastAsia="Times New Roman" w:cs="Times New Roman"/>
          <w:spacing w:val="-2"/>
          <w:sz w:val="24"/>
          <w:szCs w:val="24"/>
        </w:rPr>
        <w:t>)</w:t>
      </w:r>
      <w:r w:rsidR="00B64443" w:rsidRPr="00DE61C7">
        <w:rPr>
          <w:rFonts w:eastAsia="Times New Roman" w:cs="Times New Roman"/>
          <w:spacing w:val="-2"/>
          <w:sz w:val="24"/>
          <w:szCs w:val="24"/>
        </w:rPr>
        <w:t> </w:t>
      </w:r>
      <w:bookmarkStart w:id="1" w:name="_Hlk152935640"/>
      <w:r w:rsidR="00DF4435" w:rsidRPr="00DF4435">
        <w:rPr>
          <w:rFonts w:eastAsia="Times New Roman" w:cs="Times New Roman"/>
          <w:spacing w:val="-2"/>
          <w:sz w:val="24"/>
          <w:szCs w:val="24"/>
        </w:rPr>
        <w:t xml:space="preserve">jeżeli w pierwszej turze wyborów nie został dokonany wybór, przeprowadza się drugą turę wyborów tego samego dnia (w przypadku wyboru organów jednoosobowych), a w innym terminie w przypadku wyboru przedstawicieli do </w:t>
      </w:r>
      <w:r w:rsidR="00137960">
        <w:rPr>
          <w:rFonts w:eastAsia="Times New Roman" w:cs="Times New Roman"/>
          <w:spacing w:val="-2"/>
          <w:sz w:val="24"/>
          <w:szCs w:val="24"/>
        </w:rPr>
        <w:t>S</w:t>
      </w:r>
      <w:r w:rsidR="00DF4435" w:rsidRPr="00DF4435">
        <w:rPr>
          <w:rFonts w:eastAsia="Times New Roman" w:cs="Times New Roman"/>
          <w:spacing w:val="-2"/>
          <w:sz w:val="24"/>
          <w:szCs w:val="24"/>
        </w:rPr>
        <w:t xml:space="preserve">enatu, </w:t>
      </w:r>
      <w:r w:rsidR="00CD6120">
        <w:rPr>
          <w:rFonts w:eastAsia="Times New Roman" w:cs="Times New Roman"/>
          <w:spacing w:val="-2"/>
          <w:sz w:val="24"/>
          <w:szCs w:val="24"/>
        </w:rPr>
        <w:t>r</w:t>
      </w:r>
      <w:r w:rsidR="00DF4435" w:rsidRPr="00DF4435">
        <w:rPr>
          <w:rFonts w:eastAsia="Times New Roman" w:cs="Times New Roman"/>
          <w:spacing w:val="-2"/>
          <w:sz w:val="24"/>
          <w:szCs w:val="24"/>
        </w:rPr>
        <w:t xml:space="preserve">ad </w:t>
      </w:r>
      <w:r w:rsidR="00CD6120">
        <w:rPr>
          <w:rFonts w:eastAsia="Times New Roman" w:cs="Times New Roman"/>
          <w:spacing w:val="-2"/>
          <w:sz w:val="24"/>
          <w:szCs w:val="24"/>
        </w:rPr>
        <w:t>d</w:t>
      </w:r>
      <w:r w:rsidR="00DF4435" w:rsidRPr="00DF4435">
        <w:rPr>
          <w:rFonts w:eastAsia="Times New Roman" w:cs="Times New Roman"/>
          <w:spacing w:val="-2"/>
          <w:sz w:val="24"/>
          <w:szCs w:val="24"/>
        </w:rPr>
        <w:t xml:space="preserve">yscyplin, </w:t>
      </w:r>
      <w:r w:rsidR="00CD6120">
        <w:rPr>
          <w:rFonts w:eastAsia="Times New Roman" w:cs="Times New Roman"/>
          <w:spacing w:val="-2"/>
          <w:sz w:val="24"/>
          <w:szCs w:val="24"/>
        </w:rPr>
        <w:t>r</w:t>
      </w:r>
      <w:r w:rsidR="00DF4435" w:rsidRPr="00DF4435">
        <w:rPr>
          <w:rFonts w:eastAsia="Times New Roman" w:cs="Times New Roman"/>
          <w:spacing w:val="-2"/>
          <w:sz w:val="24"/>
          <w:szCs w:val="24"/>
        </w:rPr>
        <w:t xml:space="preserve">ady </w:t>
      </w:r>
      <w:r w:rsidR="00CD6120">
        <w:rPr>
          <w:rFonts w:eastAsia="Times New Roman" w:cs="Times New Roman"/>
          <w:spacing w:val="-2"/>
          <w:sz w:val="24"/>
          <w:szCs w:val="24"/>
        </w:rPr>
        <w:t>u</w:t>
      </w:r>
      <w:r w:rsidR="00DF4435" w:rsidRPr="00DF4435">
        <w:rPr>
          <w:rFonts w:eastAsia="Times New Roman" w:cs="Times New Roman"/>
          <w:spacing w:val="-2"/>
          <w:sz w:val="24"/>
          <w:szCs w:val="24"/>
        </w:rPr>
        <w:t>czelni, kolegiów elektorów oraz komisji dyscyplinarnej dla nauczycieli akademickich</w:t>
      </w:r>
      <w:bookmarkEnd w:id="1"/>
      <w:r w:rsidRPr="00DF4435">
        <w:rPr>
          <w:rFonts w:eastAsia="Times New Roman" w:cs="Times New Roman"/>
          <w:sz w:val="24"/>
          <w:szCs w:val="24"/>
        </w:rPr>
        <w:t>.”,</w:t>
      </w:r>
    </w:p>
    <w:p w14:paraId="4A09C967" w14:textId="0EB87290" w:rsidR="00DF4435" w:rsidRPr="006542F0" w:rsidRDefault="00DF4435" w:rsidP="00137960">
      <w:pPr>
        <w:pStyle w:val="Akapitzlist"/>
        <w:numPr>
          <w:ilvl w:val="0"/>
          <w:numId w:val="23"/>
        </w:numPr>
        <w:spacing w:after="0"/>
        <w:ind w:left="680" w:hanging="340"/>
        <w:jc w:val="left"/>
        <w:rPr>
          <w:rFonts w:eastAsia="Times New Roman" w:cs="Times New Roman"/>
          <w:sz w:val="24"/>
          <w:szCs w:val="24"/>
        </w:rPr>
      </w:pPr>
      <w:r w:rsidRPr="006542F0">
        <w:rPr>
          <w:rFonts w:eastAsia="Times New Roman" w:cs="Times New Roman"/>
          <w:sz w:val="24"/>
          <w:szCs w:val="24"/>
        </w:rPr>
        <w:t>po ust. 10 dodaje się ust. 10a i 10b w brzmieniu:</w:t>
      </w:r>
    </w:p>
    <w:p w14:paraId="53F63F01" w14:textId="45611AA4" w:rsidR="00DF4435" w:rsidRPr="00505F0C" w:rsidRDefault="00DF4435" w:rsidP="001379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40"/>
        <w:ind w:left="680"/>
        <w:rPr>
          <w:rFonts w:eastAsia="Book Antiqua" w:cs="Times New Roman"/>
          <w:sz w:val="24"/>
          <w:szCs w:val="24"/>
        </w:rPr>
      </w:pPr>
      <w:r w:rsidRPr="00345797">
        <w:rPr>
          <w:rFonts w:eastAsia="Book Antiqua" w:cs="Times New Roman"/>
          <w:sz w:val="24"/>
          <w:szCs w:val="24"/>
        </w:rPr>
        <w:t>„</w:t>
      </w:r>
      <w:r w:rsidRPr="00505F0C">
        <w:rPr>
          <w:rFonts w:eastAsia="Book Antiqua" w:cs="Times New Roman"/>
          <w:sz w:val="24"/>
          <w:szCs w:val="24"/>
        </w:rPr>
        <w:t>10a)</w:t>
      </w:r>
      <w:r w:rsidR="00861953">
        <w:rPr>
          <w:rFonts w:eastAsia="Book Antiqua" w:cs="Times New Roman"/>
          <w:sz w:val="24"/>
          <w:szCs w:val="24"/>
        </w:rPr>
        <w:t> </w:t>
      </w:r>
      <w:r w:rsidRPr="00505F0C">
        <w:rPr>
          <w:rFonts w:eastAsia="Book Antiqua" w:cs="Times New Roman"/>
          <w:sz w:val="24"/>
          <w:szCs w:val="24"/>
        </w:rPr>
        <w:t>w przypadku nieobsadzenia jednego mandatu w drugiej tur</w:t>
      </w:r>
      <w:r w:rsidR="00EE5C63">
        <w:rPr>
          <w:rFonts w:eastAsia="Book Antiqua" w:cs="Times New Roman"/>
          <w:sz w:val="24"/>
          <w:szCs w:val="24"/>
        </w:rPr>
        <w:t>ze</w:t>
      </w:r>
      <w:r w:rsidRPr="00505F0C">
        <w:rPr>
          <w:rFonts w:eastAsia="Book Antiqua" w:cs="Times New Roman"/>
          <w:sz w:val="24"/>
          <w:szCs w:val="24"/>
        </w:rPr>
        <w:t xml:space="preserve"> wyborów do</w:t>
      </w:r>
      <w:r w:rsidR="00CD6120">
        <w:rPr>
          <w:rFonts w:eastAsia="Book Antiqua" w:cs="Times New Roman"/>
          <w:sz w:val="24"/>
          <w:szCs w:val="24"/>
        </w:rPr>
        <w:t xml:space="preserve"> </w:t>
      </w:r>
      <w:r w:rsidR="00137960">
        <w:rPr>
          <w:rFonts w:eastAsia="Book Antiqua" w:cs="Times New Roman"/>
          <w:sz w:val="24"/>
          <w:szCs w:val="24"/>
        </w:rPr>
        <w:t>S</w:t>
      </w:r>
      <w:r w:rsidRPr="00505F0C">
        <w:rPr>
          <w:rFonts w:eastAsia="Book Antiqua" w:cs="Times New Roman"/>
          <w:sz w:val="24"/>
          <w:szCs w:val="24"/>
        </w:rPr>
        <w:t xml:space="preserve">enatu, </w:t>
      </w:r>
      <w:r w:rsidR="00CD6120" w:rsidRPr="00CD6120">
        <w:rPr>
          <w:rFonts w:eastAsia="Book Antiqua" w:cs="Times New Roman"/>
          <w:sz w:val="24"/>
          <w:szCs w:val="24"/>
        </w:rPr>
        <w:t>rady dyscypliny</w:t>
      </w:r>
      <w:r w:rsidR="00CD6120">
        <w:rPr>
          <w:rFonts w:eastAsia="Book Antiqua" w:cs="Times New Roman"/>
          <w:sz w:val="24"/>
          <w:szCs w:val="24"/>
        </w:rPr>
        <w:t>,</w:t>
      </w:r>
      <w:r w:rsidR="00CD6120" w:rsidRPr="00CD6120">
        <w:rPr>
          <w:rFonts w:eastAsia="Book Antiqua" w:cs="Times New Roman"/>
          <w:sz w:val="24"/>
          <w:szCs w:val="24"/>
        </w:rPr>
        <w:t xml:space="preserve"> </w:t>
      </w:r>
      <w:r w:rsidR="00CD6120">
        <w:rPr>
          <w:rFonts w:eastAsia="Book Antiqua" w:cs="Times New Roman"/>
          <w:sz w:val="24"/>
          <w:szCs w:val="24"/>
        </w:rPr>
        <w:t>r</w:t>
      </w:r>
      <w:r w:rsidRPr="00505F0C">
        <w:rPr>
          <w:rFonts w:eastAsia="Book Antiqua" w:cs="Times New Roman"/>
          <w:sz w:val="24"/>
          <w:szCs w:val="24"/>
        </w:rPr>
        <w:t xml:space="preserve">ady </w:t>
      </w:r>
      <w:r w:rsidR="00CD6120">
        <w:rPr>
          <w:rFonts w:eastAsia="Book Antiqua" w:cs="Times New Roman"/>
          <w:sz w:val="24"/>
          <w:szCs w:val="24"/>
        </w:rPr>
        <w:t>u</w:t>
      </w:r>
      <w:r w:rsidRPr="00505F0C">
        <w:rPr>
          <w:rFonts w:eastAsia="Book Antiqua" w:cs="Times New Roman"/>
          <w:sz w:val="24"/>
          <w:szCs w:val="24"/>
        </w:rPr>
        <w:t>czelni, kolegiów elektorów oraz komisji dyscyplinarnej dla nauczycieli akademickich na liście kandydatów pozostawia się:</w:t>
      </w:r>
    </w:p>
    <w:p w14:paraId="1A0F0C61" w14:textId="73B5BE1D" w:rsidR="00DF4435" w:rsidRPr="00861953" w:rsidRDefault="00861953" w:rsidP="001379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40"/>
        <w:ind w:left="709"/>
        <w:rPr>
          <w:rFonts w:eastAsia="Book Antiqua" w:cs="Times New Roman"/>
          <w:sz w:val="24"/>
          <w:szCs w:val="24"/>
        </w:rPr>
      </w:pPr>
      <w:r>
        <w:rPr>
          <w:rFonts w:eastAsia="Book Antiqua" w:cs="Times New Roman"/>
          <w:sz w:val="24"/>
          <w:szCs w:val="24"/>
        </w:rPr>
        <w:t>a) </w:t>
      </w:r>
      <w:r w:rsidR="00DF4435" w:rsidRPr="00861953">
        <w:rPr>
          <w:rFonts w:eastAsia="Book Antiqua" w:cs="Times New Roman"/>
          <w:sz w:val="24"/>
          <w:szCs w:val="24"/>
        </w:rPr>
        <w:t>dwóch kandydatów, którzy uzyskali w kolejności największ</w:t>
      </w:r>
      <w:r>
        <w:rPr>
          <w:rFonts w:eastAsia="Book Antiqua" w:cs="Times New Roman"/>
          <w:sz w:val="24"/>
          <w:szCs w:val="24"/>
        </w:rPr>
        <w:t>ą</w:t>
      </w:r>
      <w:r w:rsidR="00DF4435" w:rsidRPr="00861953">
        <w:rPr>
          <w:rFonts w:eastAsia="Book Antiqua" w:cs="Times New Roman"/>
          <w:sz w:val="24"/>
          <w:szCs w:val="24"/>
        </w:rPr>
        <w:t xml:space="preserve"> liczb</w:t>
      </w:r>
      <w:r>
        <w:rPr>
          <w:rFonts w:eastAsia="Book Antiqua" w:cs="Times New Roman"/>
          <w:sz w:val="24"/>
          <w:szCs w:val="24"/>
        </w:rPr>
        <w:t>ę</w:t>
      </w:r>
      <w:r w:rsidR="00DF4435" w:rsidRPr="00861953">
        <w:rPr>
          <w:rFonts w:eastAsia="Book Antiqua" w:cs="Times New Roman"/>
          <w:sz w:val="24"/>
          <w:szCs w:val="24"/>
        </w:rPr>
        <w:t xml:space="preserve"> oddanych głosów albo </w:t>
      </w:r>
      <w:r>
        <w:rPr>
          <w:rFonts w:eastAsia="Book Antiqua" w:cs="Times New Roman"/>
          <w:sz w:val="24"/>
          <w:szCs w:val="24"/>
        </w:rPr>
        <w:t>b) </w:t>
      </w:r>
      <w:r w:rsidR="00DF4435" w:rsidRPr="00861953">
        <w:rPr>
          <w:rFonts w:eastAsia="Book Antiqua" w:cs="Times New Roman"/>
          <w:sz w:val="24"/>
          <w:szCs w:val="24"/>
        </w:rPr>
        <w:t>wszystkich kandydatów, którzy otrzymali t</w:t>
      </w:r>
      <w:r w:rsidR="00AF62EB" w:rsidRPr="00861953">
        <w:rPr>
          <w:rFonts w:eastAsia="Book Antiqua" w:cs="Times New Roman"/>
          <w:sz w:val="24"/>
          <w:szCs w:val="24"/>
        </w:rPr>
        <w:t>ę</w:t>
      </w:r>
      <w:r w:rsidR="00DF4435" w:rsidRPr="00861953">
        <w:rPr>
          <w:rFonts w:eastAsia="Book Antiqua" w:cs="Times New Roman"/>
          <w:sz w:val="24"/>
          <w:szCs w:val="24"/>
        </w:rPr>
        <w:t xml:space="preserve"> samą największą liczbę głosów jako pierwsi w</w:t>
      </w:r>
      <w:r w:rsidR="00827019" w:rsidRPr="00861953">
        <w:rPr>
          <w:rFonts w:eastAsia="Book Antiqua" w:cs="Times New Roman"/>
          <w:sz w:val="24"/>
          <w:szCs w:val="24"/>
        </w:rPr>
        <w:t> </w:t>
      </w:r>
      <w:r w:rsidR="00DF4435" w:rsidRPr="00861953">
        <w:rPr>
          <w:rFonts w:eastAsia="Book Antiqua" w:cs="Times New Roman"/>
          <w:sz w:val="24"/>
          <w:szCs w:val="24"/>
        </w:rPr>
        <w:t>kolejności</w:t>
      </w:r>
      <w:r w:rsidR="00505F0C" w:rsidRPr="00861953">
        <w:rPr>
          <w:rFonts w:eastAsia="Book Antiqua" w:cs="Times New Roman"/>
          <w:sz w:val="24"/>
          <w:szCs w:val="24"/>
        </w:rPr>
        <w:t>;</w:t>
      </w:r>
    </w:p>
    <w:p w14:paraId="4E5AA993" w14:textId="4B9574F5" w:rsidR="00DF4435" w:rsidRPr="00210EB4" w:rsidRDefault="00861953" w:rsidP="001379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40"/>
        <w:ind w:left="709"/>
        <w:rPr>
          <w:rFonts w:eastAsia="Book Antiqua" w:cs="Times New Roman"/>
          <w:sz w:val="24"/>
          <w:szCs w:val="24"/>
        </w:rPr>
      </w:pPr>
      <w:r>
        <w:rPr>
          <w:rFonts w:eastAsia="Book Antiqua" w:cs="Times New Roman"/>
          <w:sz w:val="24"/>
          <w:szCs w:val="24"/>
        </w:rPr>
        <w:t>c) </w:t>
      </w:r>
      <w:r w:rsidR="00DF4435" w:rsidRPr="00861953">
        <w:rPr>
          <w:rFonts w:eastAsia="Book Antiqua" w:cs="Times New Roman"/>
          <w:sz w:val="24"/>
          <w:szCs w:val="24"/>
        </w:rPr>
        <w:t xml:space="preserve">kandydata z </w:t>
      </w:r>
      <w:r w:rsidR="00DF4435" w:rsidRPr="00210EB4">
        <w:rPr>
          <w:rFonts w:eastAsia="Book Antiqua" w:cs="Times New Roman"/>
          <w:sz w:val="24"/>
          <w:szCs w:val="24"/>
        </w:rPr>
        <w:t>największą liczbą głosów i tych kandydatów, którzy otrzymali bezpośrednio po</w:t>
      </w:r>
      <w:r w:rsidR="00827019" w:rsidRPr="00210EB4">
        <w:rPr>
          <w:rFonts w:eastAsia="Book Antiqua" w:cs="Times New Roman"/>
          <w:sz w:val="24"/>
          <w:szCs w:val="24"/>
        </w:rPr>
        <w:t> </w:t>
      </w:r>
      <w:r w:rsidR="00DF4435" w:rsidRPr="00210EB4">
        <w:rPr>
          <w:rFonts w:eastAsia="Book Antiqua" w:cs="Times New Roman"/>
          <w:sz w:val="24"/>
          <w:szCs w:val="24"/>
        </w:rPr>
        <w:t>nim t</w:t>
      </w:r>
      <w:r w:rsidRPr="00210EB4">
        <w:rPr>
          <w:rFonts w:eastAsia="Book Antiqua" w:cs="Times New Roman"/>
          <w:sz w:val="24"/>
          <w:szCs w:val="24"/>
        </w:rPr>
        <w:t>ę</w:t>
      </w:r>
      <w:r w:rsidR="00DF4435" w:rsidRPr="00210EB4">
        <w:rPr>
          <w:rFonts w:eastAsia="Book Antiqua" w:cs="Times New Roman"/>
          <w:sz w:val="24"/>
          <w:szCs w:val="24"/>
        </w:rPr>
        <w:t xml:space="preserve"> samą jednakową największą liczbę głosów;</w:t>
      </w:r>
    </w:p>
    <w:p w14:paraId="0728390F" w14:textId="38C1982A" w:rsidR="00DF4435" w:rsidRPr="00210EB4" w:rsidRDefault="00DF4435" w:rsidP="001379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680"/>
        <w:rPr>
          <w:rFonts w:eastAsia="Book Antiqua" w:cs="Times New Roman"/>
          <w:sz w:val="24"/>
          <w:szCs w:val="24"/>
        </w:rPr>
      </w:pPr>
      <w:r w:rsidRPr="00210EB4">
        <w:rPr>
          <w:rFonts w:eastAsia="Book Antiqua" w:cs="Times New Roman"/>
          <w:sz w:val="24"/>
          <w:szCs w:val="24"/>
        </w:rPr>
        <w:t>10b)</w:t>
      </w:r>
      <w:bookmarkStart w:id="2" w:name="_Hlk152935938"/>
      <w:r w:rsidR="00861953" w:rsidRPr="00210EB4">
        <w:rPr>
          <w:rFonts w:eastAsia="Book Antiqua" w:cs="Times New Roman"/>
          <w:sz w:val="24"/>
          <w:szCs w:val="24"/>
        </w:rPr>
        <w:t> </w:t>
      </w:r>
      <w:r w:rsidRPr="00210EB4">
        <w:rPr>
          <w:rFonts w:eastAsia="Book Antiqua" w:cs="Times New Roman"/>
          <w:sz w:val="24"/>
          <w:szCs w:val="24"/>
        </w:rPr>
        <w:t>w przypadku nieobsadzenia co najmniej dwóch mandatów w drugiej tur</w:t>
      </w:r>
      <w:r w:rsidR="00EE5C63" w:rsidRPr="00210EB4">
        <w:rPr>
          <w:rFonts w:eastAsia="Book Antiqua" w:cs="Times New Roman"/>
          <w:sz w:val="24"/>
          <w:szCs w:val="24"/>
        </w:rPr>
        <w:t>ze</w:t>
      </w:r>
      <w:r w:rsidRPr="00210EB4">
        <w:rPr>
          <w:rFonts w:eastAsia="Book Antiqua" w:cs="Times New Roman"/>
          <w:sz w:val="24"/>
          <w:szCs w:val="24"/>
        </w:rPr>
        <w:t xml:space="preserve"> wyborów do</w:t>
      </w:r>
      <w:r w:rsidR="00FB4E1A" w:rsidRPr="00210EB4">
        <w:rPr>
          <w:rFonts w:eastAsia="Book Antiqua" w:cs="Times New Roman"/>
          <w:sz w:val="24"/>
          <w:szCs w:val="24"/>
        </w:rPr>
        <w:t> </w:t>
      </w:r>
      <w:r w:rsidR="00137960" w:rsidRPr="00210EB4">
        <w:rPr>
          <w:rFonts w:eastAsia="Book Antiqua" w:cs="Times New Roman"/>
          <w:sz w:val="24"/>
          <w:szCs w:val="24"/>
        </w:rPr>
        <w:t>S</w:t>
      </w:r>
      <w:r w:rsidRPr="00210EB4">
        <w:rPr>
          <w:rFonts w:eastAsia="Book Antiqua" w:cs="Times New Roman"/>
          <w:sz w:val="24"/>
          <w:szCs w:val="24"/>
        </w:rPr>
        <w:t xml:space="preserve">enatu, </w:t>
      </w:r>
      <w:r w:rsidR="00CD6120" w:rsidRPr="00210EB4">
        <w:rPr>
          <w:rFonts w:eastAsia="Book Antiqua" w:cs="Times New Roman"/>
          <w:sz w:val="24"/>
          <w:szCs w:val="24"/>
        </w:rPr>
        <w:t>r</w:t>
      </w:r>
      <w:r w:rsidRPr="00210EB4">
        <w:rPr>
          <w:rFonts w:eastAsia="Book Antiqua" w:cs="Times New Roman"/>
          <w:sz w:val="24"/>
          <w:szCs w:val="24"/>
        </w:rPr>
        <w:t xml:space="preserve">ady </w:t>
      </w:r>
      <w:r w:rsidR="00CD6120" w:rsidRPr="00210EB4">
        <w:rPr>
          <w:rFonts w:eastAsia="Book Antiqua" w:cs="Times New Roman"/>
          <w:sz w:val="24"/>
          <w:szCs w:val="24"/>
        </w:rPr>
        <w:t>d</w:t>
      </w:r>
      <w:r w:rsidRPr="00210EB4">
        <w:rPr>
          <w:rFonts w:eastAsia="Book Antiqua" w:cs="Times New Roman"/>
          <w:sz w:val="24"/>
          <w:szCs w:val="24"/>
        </w:rPr>
        <w:t xml:space="preserve">yscypliny, </w:t>
      </w:r>
      <w:r w:rsidR="00CD6120" w:rsidRPr="00210EB4">
        <w:rPr>
          <w:rFonts w:eastAsia="Book Antiqua" w:cs="Times New Roman"/>
          <w:sz w:val="24"/>
          <w:szCs w:val="24"/>
        </w:rPr>
        <w:t>r</w:t>
      </w:r>
      <w:r w:rsidRPr="00210EB4">
        <w:rPr>
          <w:rFonts w:eastAsia="Book Antiqua" w:cs="Times New Roman"/>
          <w:sz w:val="24"/>
          <w:szCs w:val="24"/>
        </w:rPr>
        <w:t xml:space="preserve">ady </w:t>
      </w:r>
      <w:r w:rsidR="00CD6120" w:rsidRPr="00210EB4">
        <w:rPr>
          <w:rFonts w:eastAsia="Book Antiqua" w:cs="Times New Roman"/>
          <w:sz w:val="24"/>
          <w:szCs w:val="24"/>
        </w:rPr>
        <w:t>u</w:t>
      </w:r>
      <w:r w:rsidRPr="00210EB4">
        <w:rPr>
          <w:rFonts w:eastAsia="Book Antiqua" w:cs="Times New Roman"/>
          <w:sz w:val="24"/>
          <w:szCs w:val="24"/>
        </w:rPr>
        <w:t>czelni, kolegiów elektorów oraz komisji dyscyplinarnej dla nauczycieli akademickich na liście kandydatów pozostawia się kandydatów w liczbie równej liczbie miejsc pozostałych do obsadzenia powiększonej o jedno miejsce, z tym że na liście pozostawia się kandydatów, którzy:</w:t>
      </w:r>
    </w:p>
    <w:p w14:paraId="2D21A0F5" w14:textId="4EF0AB4D" w:rsidR="00DF4435" w:rsidRPr="00210EB4" w:rsidRDefault="00861953" w:rsidP="001379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709"/>
        <w:rPr>
          <w:rFonts w:eastAsia="Book Antiqua" w:cs="Times New Roman"/>
          <w:sz w:val="24"/>
          <w:szCs w:val="24"/>
        </w:rPr>
      </w:pPr>
      <w:r w:rsidRPr="00210EB4">
        <w:rPr>
          <w:rFonts w:eastAsia="Book Antiqua" w:cs="Times New Roman"/>
          <w:sz w:val="24"/>
          <w:szCs w:val="24"/>
        </w:rPr>
        <w:t>a) </w:t>
      </w:r>
      <w:r w:rsidR="00DF4435" w:rsidRPr="00210EB4">
        <w:rPr>
          <w:rFonts w:eastAsia="Book Antiqua" w:cs="Times New Roman"/>
          <w:sz w:val="24"/>
          <w:szCs w:val="24"/>
        </w:rPr>
        <w:t>uzyskali w kolejności największ</w:t>
      </w:r>
      <w:r w:rsidRPr="00210EB4">
        <w:rPr>
          <w:rFonts w:eastAsia="Book Antiqua" w:cs="Times New Roman"/>
          <w:sz w:val="24"/>
          <w:szCs w:val="24"/>
        </w:rPr>
        <w:t>ą</w:t>
      </w:r>
      <w:r w:rsidR="00DF4435" w:rsidRPr="00210EB4">
        <w:rPr>
          <w:rFonts w:eastAsia="Book Antiqua" w:cs="Times New Roman"/>
          <w:sz w:val="24"/>
          <w:szCs w:val="24"/>
        </w:rPr>
        <w:t xml:space="preserve"> liczb</w:t>
      </w:r>
      <w:r w:rsidRPr="00210EB4">
        <w:rPr>
          <w:rFonts w:eastAsia="Book Antiqua" w:cs="Times New Roman"/>
          <w:sz w:val="24"/>
          <w:szCs w:val="24"/>
        </w:rPr>
        <w:t>ę</w:t>
      </w:r>
      <w:r w:rsidR="00DF4435" w:rsidRPr="00210EB4">
        <w:rPr>
          <w:rFonts w:eastAsia="Book Antiqua" w:cs="Times New Roman"/>
          <w:sz w:val="24"/>
          <w:szCs w:val="24"/>
        </w:rPr>
        <w:t xml:space="preserve"> oddanych głosów albo </w:t>
      </w:r>
    </w:p>
    <w:p w14:paraId="7E28ACCB" w14:textId="2D178120" w:rsidR="00DF4435" w:rsidRPr="00861953" w:rsidRDefault="00861953" w:rsidP="001379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709"/>
        <w:rPr>
          <w:rFonts w:eastAsia="Book Antiqua" w:cs="Times New Roman"/>
          <w:sz w:val="24"/>
          <w:szCs w:val="24"/>
        </w:rPr>
      </w:pPr>
      <w:r w:rsidRPr="00210EB4">
        <w:rPr>
          <w:rFonts w:eastAsia="Book Antiqua" w:cs="Times New Roman"/>
          <w:sz w:val="24"/>
          <w:szCs w:val="24"/>
        </w:rPr>
        <w:t>b) </w:t>
      </w:r>
      <w:r w:rsidR="00DF4435" w:rsidRPr="00210EB4">
        <w:rPr>
          <w:rFonts w:eastAsia="Book Antiqua" w:cs="Times New Roman"/>
          <w:sz w:val="24"/>
          <w:szCs w:val="24"/>
        </w:rPr>
        <w:t>uzyskali największ</w:t>
      </w:r>
      <w:r w:rsidRPr="00210EB4">
        <w:rPr>
          <w:rFonts w:eastAsia="Book Antiqua" w:cs="Times New Roman"/>
          <w:sz w:val="24"/>
          <w:szCs w:val="24"/>
        </w:rPr>
        <w:t>ą</w:t>
      </w:r>
      <w:r w:rsidR="00DF4435" w:rsidRPr="00210EB4">
        <w:rPr>
          <w:rFonts w:eastAsia="Book Antiqua" w:cs="Times New Roman"/>
          <w:sz w:val="24"/>
          <w:szCs w:val="24"/>
        </w:rPr>
        <w:t xml:space="preserve"> liczb</w:t>
      </w:r>
      <w:r w:rsidRPr="00210EB4">
        <w:rPr>
          <w:rFonts w:eastAsia="Book Antiqua" w:cs="Times New Roman"/>
          <w:sz w:val="24"/>
          <w:szCs w:val="24"/>
        </w:rPr>
        <w:t>ę</w:t>
      </w:r>
      <w:r w:rsidR="00DF4435" w:rsidRPr="00210EB4">
        <w:rPr>
          <w:rFonts w:eastAsia="Book Antiqua" w:cs="Times New Roman"/>
          <w:sz w:val="24"/>
          <w:szCs w:val="24"/>
        </w:rPr>
        <w:t xml:space="preserve"> </w:t>
      </w:r>
      <w:r w:rsidR="004271ED" w:rsidRPr="00210EB4">
        <w:rPr>
          <w:rFonts w:eastAsia="Book Antiqua" w:cs="Times New Roman"/>
          <w:sz w:val="24"/>
          <w:szCs w:val="24"/>
        </w:rPr>
        <w:t>głosów,</w:t>
      </w:r>
      <w:r w:rsidR="00DF4435" w:rsidRPr="00210EB4">
        <w:rPr>
          <w:rFonts w:eastAsia="Book Antiqua" w:cs="Times New Roman"/>
          <w:sz w:val="24"/>
          <w:szCs w:val="24"/>
        </w:rPr>
        <w:t xml:space="preserve"> i tych kandydatów, którzy otrzymali bezpośrednio po</w:t>
      </w:r>
      <w:r w:rsidR="00FB4E1A" w:rsidRPr="00210EB4">
        <w:rPr>
          <w:rFonts w:eastAsia="Book Antiqua" w:cs="Times New Roman"/>
          <w:sz w:val="24"/>
          <w:szCs w:val="24"/>
        </w:rPr>
        <w:t> </w:t>
      </w:r>
      <w:r w:rsidR="00DF4435" w:rsidRPr="00210EB4">
        <w:rPr>
          <w:rFonts w:eastAsia="Book Antiqua" w:cs="Times New Roman"/>
          <w:sz w:val="24"/>
          <w:szCs w:val="24"/>
        </w:rPr>
        <w:t xml:space="preserve">ostatnim kandydacie największą liczbą głosów </w:t>
      </w:r>
      <w:r w:rsidRPr="00210EB4">
        <w:rPr>
          <w:rFonts w:eastAsia="Book Antiqua" w:cs="Times New Roman"/>
          <w:sz w:val="24"/>
          <w:szCs w:val="24"/>
        </w:rPr>
        <w:t xml:space="preserve">lub </w:t>
      </w:r>
      <w:r w:rsidR="00DF4435" w:rsidRPr="00210EB4">
        <w:rPr>
          <w:rFonts w:eastAsia="Book Antiqua" w:cs="Times New Roman"/>
          <w:sz w:val="24"/>
          <w:szCs w:val="24"/>
        </w:rPr>
        <w:t>t</w:t>
      </w:r>
      <w:r w:rsidR="00AF62EB" w:rsidRPr="00210EB4">
        <w:rPr>
          <w:rFonts w:eastAsia="Book Antiqua" w:cs="Times New Roman"/>
          <w:sz w:val="24"/>
          <w:szCs w:val="24"/>
        </w:rPr>
        <w:t>ę</w:t>
      </w:r>
      <w:r w:rsidR="00DF4435" w:rsidRPr="00210EB4">
        <w:rPr>
          <w:rFonts w:eastAsia="Book Antiqua" w:cs="Times New Roman"/>
          <w:sz w:val="24"/>
          <w:szCs w:val="24"/>
        </w:rPr>
        <w:t xml:space="preserve"> samą jednakową największą</w:t>
      </w:r>
      <w:r w:rsidR="00DF4435" w:rsidRPr="00861953">
        <w:rPr>
          <w:rFonts w:eastAsia="Book Antiqua" w:cs="Times New Roman"/>
          <w:sz w:val="24"/>
          <w:szCs w:val="24"/>
        </w:rPr>
        <w:t xml:space="preserve"> liczbę głosów</w:t>
      </w:r>
      <w:r w:rsidR="00827019" w:rsidRPr="00861953">
        <w:rPr>
          <w:sz w:val="24"/>
          <w:szCs w:val="24"/>
        </w:rPr>
        <w:t>;”</w:t>
      </w:r>
      <w:r>
        <w:rPr>
          <w:sz w:val="24"/>
          <w:szCs w:val="24"/>
        </w:rPr>
        <w:t>;</w:t>
      </w:r>
    </w:p>
    <w:bookmarkEnd w:id="2"/>
    <w:p w14:paraId="308260E1" w14:textId="0621FEA8" w:rsidR="000D4C90" w:rsidRDefault="000D4C90" w:rsidP="00137960">
      <w:pPr>
        <w:pStyle w:val="Akapitzlist"/>
        <w:numPr>
          <w:ilvl w:val="0"/>
          <w:numId w:val="22"/>
        </w:numPr>
        <w:spacing w:before="60" w:after="0"/>
        <w:ind w:left="340" w:hanging="340"/>
        <w:jc w:val="left"/>
        <w:rPr>
          <w:rFonts w:eastAsia="Times New Roman" w:cs="Times New Roman"/>
          <w:sz w:val="24"/>
          <w:szCs w:val="24"/>
        </w:rPr>
      </w:pPr>
      <w:r w:rsidRPr="00665178">
        <w:rPr>
          <w:rFonts w:eastAsia="Times New Roman" w:cs="Times New Roman"/>
          <w:sz w:val="24"/>
          <w:szCs w:val="24"/>
        </w:rPr>
        <w:t xml:space="preserve">w § </w:t>
      </w:r>
      <w:r>
        <w:rPr>
          <w:rFonts w:eastAsia="Times New Roman" w:cs="Times New Roman"/>
          <w:sz w:val="24"/>
          <w:szCs w:val="24"/>
        </w:rPr>
        <w:t>6</w:t>
      </w:r>
      <w:r w:rsidRPr="00665178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w ust. 1 </w:t>
      </w:r>
      <w:r w:rsidR="00693394">
        <w:rPr>
          <w:rFonts w:eastAsia="Times New Roman" w:cs="Times New Roman"/>
          <w:sz w:val="24"/>
          <w:szCs w:val="24"/>
        </w:rPr>
        <w:t>dodaje</w:t>
      </w:r>
      <w:r>
        <w:rPr>
          <w:rFonts w:eastAsia="Times New Roman" w:cs="Times New Roman"/>
          <w:sz w:val="24"/>
          <w:szCs w:val="24"/>
        </w:rPr>
        <w:t xml:space="preserve"> się pkt 1b w brzmieniu:</w:t>
      </w:r>
    </w:p>
    <w:p w14:paraId="2A90DB34" w14:textId="65211A0D" w:rsidR="00EE5C63" w:rsidRDefault="000D4C90" w:rsidP="00137960">
      <w:pPr>
        <w:pStyle w:val="Akapitzlist"/>
        <w:spacing w:after="0"/>
        <w:ind w:left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„</w:t>
      </w:r>
      <w:bookmarkStart w:id="3" w:name="_Hlk152936209"/>
      <w:r>
        <w:rPr>
          <w:rFonts w:eastAsia="Times New Roman" w:cs="Times New Roman"/>
          <w:sz w:val="24"/>
          <w:szCs w:val="24"/>
        </w:rPr>
        <w:t>1b)</w:t>
      </w:r>
      <w:r w:rsidR="00861953">
        <w:rPr>
          <w:rFonts w:eastAsia="Times New Roman" w:cs="Times New Roman"/>
          <w:sz w:val="24"/>
          <w:szCs w:val="24"/>
        </w:rPr>
        <w:t> </w:t>
      </w:r>
      <w:r w:rsidR="00B61548" w:rsidRPr="00827019">
        <w:rPr>
          <w:rFonts w:eastAsia="Book Antiqua" w:cs="Times New Roman"/>
          <w:sz w:val="24"/>
          <w:szCs w:val="24"/>
        </w:rPr>
        <w:t>podejmowanie decyzji</w:t>
      </w:r>
      <w:r w:rsidR="00B61548">
        <w:rPr>
          <w:rFonts w:eastAsia="Times New Roman" w:cs="Times New Roman"/>
          <w:sz w:val="24"/>
          <w:szCs w:val="24"/>
        </w:rPr>
        <w:t xml:space="preserve"> o </w:t>
      </w:r>
      <w:r w:rsidR="00EE5C85">
        <w:rPr>
          <w:rFonts w:eastAsia="Times New Roman" w:cs="Times New Roman"/>
          <w:sz w:val="24"/>
          <w:szCs w:val="24"/>
        </w:rPr>
        <w:t xml:space="preserve">miejscu </w:t>
      </w:r>
      <w:r w:rsidR="00B61548">
        <w:rPr>
          <w:rFonts w:eastAsia="Times New Roman" w:cs="Times New Roman"/>
          <w:sz w:val="24"/>
          <w:szCs w:val="24"/>
        </w:rPr>
        <w:t xml:space="preserve">realizacji prawa wyborczego </w:t>
      </w:r>
      <w:r w:rsidR="00F4557A">
        <w:rPr>
          <w:rFonts w:eastAsia="Times New Roman" w:cs="Times New Roman"/>
          <w:sz w:val="24"/>
          <w:szCs w:val="24"/>
        </w:rPr>
        <w:t xml:space="preserve">w grupie wyborców zatrudnionych </w:t>
      </w:r>
      <w:r w:rsidR="00EE5C85" w:rsidRPr="00827019">
        <w:rPr>
          <w:rFonts w:eastAsia="Book Antiqua" w:cs="Times New Roman"/>
          <w:sz w:val="24"/>
          <w:szCs w:val="24"/>
        </w:rPr>
        <w:t>w jednostkach międzywydziałowych</w:t>
      </w:r>
      <w:r w:rsidR="00EE5C85">
        <w:rPr>
          <w:rFonts w:eastAsia="Times New Roman" w:cs="Times New Roman"/>
          <w:sz w:val="24"/>
          <w:szCs w:val="24"/>
        </w:rPr>
        <w:t xml:space="preserve"> </w:t>
      </w:r>
      <w:r w:rsidR="00F4557A">
        <w:rPr>
          <w:rFonts w:eastAsia="Times New Roman" w:cs="Times New Roman"/>
          <w:sz w:val="24"/>
          <w:szCs w:val="24"/>
        </w:rPr>
        <w:t xml:space="preserve">na stanowiskach </w:t>
      </w:r>
      <w:r w:rsidR="00F4557A" w:rsidRPr="00827019">
        <w:rPr>
          <w:rFonts w:eastAsia="Book Antiqua" w:cs="Times New Roman"/>
          <w:sz w:val="24"/>
          <w:szCs w:val="24"/>
        </w:rPr>
        <w:t xml:space="preserve">profesora i profesora </w:t>
      </w:r>
      <w:r w:rsidR="00137960">
        <w:rPr>
          <w:rFonts w:eastAsia="Book Antiqua" w:cs="Times New Roman"/>
          <w:sz w:val="24"/>
          <w:szCs w:val="24"/>
        </w:rPr>
        <w:t>u</w:t>
      </w:r>
      <w:r w:rsidR="00F4557A" w:rsidRPr="00827019">
        <w:rPr>
          <w:rFonts w:eastAsia="Book Antiqua" w:cs="Times New Roman"/>
          <w:sz w:val="24"/>
          <w:szCs w:val="24"/>
        </w:rPr>
        <w:t>czelni</w:t>
      </w:r>
      <w:r w:rsidR="00115650">
        <w:rPr>
          <w:rFonts w:eastAsia="Book Antiqua" w:cs="Times New Roman"/>
          <w:sz w:val="24"/>
          <w:szCs w:val="24"/>
        </w:rPr>
        <w:t xml:space="preserve">, </w:t>
      </w:r>
      <w:r w:rsidR="00EE5C85">
        <w:rPr>
          <w:rFonts w:eastAsia="Times New Roman" w:cs="Times New Roman"/>
          <w:sz w:val="24"/>
          <w:szCs w:val="24"/>
        </w:rPr>
        <w:t xml:space="preserve">z uwagi na </w:t>
      </w:r>
      <w:r w:rsidR="00EE5C85" w:rsidRPr="00EE5C85">
        <w:rPr>
          <w:rFonts w:eastAsia="Times New Roman" w:cs="Times New Roman"/>
          <w:sz w:val="24"/>
          <w:szCs w:val="24"/>
        </w:rPr>
        <w:t xml:space="preserve">zbyt </w:t>
      </w:r>
      <w:r w:rsidR="00EE5C85">
        <w:rPr>
          <w:rFonts w:eastAsia="Times New Roman" w:cs="Times New Roman"/>
          <w:sz w:val="24"/>
          <w:szCs w:val="24"/>
        </w:rPr>
        <w:t xml:space="preserve">małą liczbę </w:t>
      </w:r>
      <w:r w:rsidR="00150D3F">
        <w:rPr>
          <w:rFonts w:eastAsia="Times New Roman" w:cs="Times New Roman"/>
          <w:sz w:val="24"/>
          <w:szCs w:val="24"/>
        </w:rPr>
        <w:t>wyborców</w:t>
      </w:r>
      <w:r w:rsidR="0059441B">
        <w:rPr>
          <w:rFonts w:eastAsia="Times New Roman" w:cs="Times New Roman"/>
          <w:sz w:val="24"/>
          <w:szCs w:val="24"/>
        </w:rPr>
        <w:t xml:space="preserve"> </w:t>
      </w:r>
      <w:r w:rsidR="00115650">
        <w:rPr>
          <w:rFonts w:eastAsia="Times New Roman" w:cs="Times New Roman"/>
          <w:sz w:val="24"/>
          <w:szCs w:val="24"/>
        </w:rPr>
        <w:t xml:space="preserve">w </w:t>
      </w:r>
      <w:r w:rsidR="0059441B">
        <w:rPr>
          <w:rFonts w:eastAsia="Times New Roman" w:cs="Times New Roman"/>
          <w:sz w:val="24"/>
          <w:szCs w:val="24"/>
        </w:rPr>
        <w:t>tej grup</w:t>
      </w:r>
      <w:r w:rsidR="00115650">
        <w:rPr>
          <w:rFonts w:eastAsia="Times New Roman" w:cs="Times New Roman"/>
          <w:sz w:val="24"/>
          <w:szCs w:val="24"/>
        </w:rPr>
        <w:t>ie</w:t>
      </w:r>
      <w:r w:rsidR="00EE5C85">
        <w:rPr>
          <w:rFonts w:eastAsia="Times New Roman" w:cs="Times New Roman"/>
          <w:sz w:val="24"/>
          <w:szCs w:val="24"/>
        </w:rPr>
        <w:t xml:space="preserve"> </w:t>
      </w:r>
      <w:r w:rsidR="0059441B">
        <w:rPr>
          <w:rFonts w:eastAsia="Times New Roman" w:cs="Times New Roman"/>
          <w:sz w:val="24"/>
          <w:szCs w:val="24"/>
        </w:rPr>
        <w:t>uniemożliwiającą</w:t>
      </w:r>
      <w:r w:rsidR="00EE5C85">
        <w:rPr>
          <w:rFonts w:eastAsia="Times New Roman" w:cs="Times New Roman"/>
          <w:sz w:val="24"/>
          <w:szCs w:val="24"/>
        </w:rPr>
        <w:t xml:space="preserve"> przeprowadzeni</w:t>
      </w:r>
      <w:r w:rsidR="00115650">
        <w:rPr>
          <w:rFonts w:eastAsia="Times New Roman" w:cs="Times New Roman"/>
          <w:sz w:val="24"/>
          <w:szCs w:val="24"/>
        </w:rPr>
        <w:t>e</w:t>
      </w:r>
      <w:r w:rsidR="00EE5C85">
        <w:rPr>
          <w:rFonts w:eastAsia="Times New Roman" w:cs="Times New Roman"/>
          <w:sz w:val="24"/>
          <w:szCs w:val="24"/>
        </w:rPr>
        <w:t xml:space="preserve"> </w:t>
      </w:r>
      <w:r w:rsidR="00150D3F">
        <w:rPr>
          <w:rFonts w:eastAsia="Times New Roman" w:cs="Times New Roman"/>
          <w:sz w:val="24"/>
          <w:szCs w:val="24"/>
        </w:rPr>
        <w:t>wyboru przedstawicieli</w:t>
      </w:r>
      <w:r w:rsidR="00F4557A">
        <w:rPr>
          <w:rFonts w:eastAsia="Times New Roman" w:cs="Times New Roman"/>
          <w:sz w:val="24"/>
          <w:szCs w:val="24"/>
        </w:rPr>
        <w:t xml:space="preserve"> do </w:t>
      </w:r>
      <w:r w:rsidR="00137960">
        <w:rPr>
          <w:rFonts w:eastAsia="Times New Roman" w:cs="Times New Roman"/>
          <w:sz w:val="24"/>
          <w:szCs w:val="24"/>
        </w:rPr>
        <w:t>S</w:t>
      </w:r>
      <w:r w:rsidR="00F4557A">
        <w:rPr>
          <w:rFonts w:eastAsia="Times New Roman" w:cs="Times New Roman"/>
          <w:sz w:val="24"/>
          <w:szCs w:val="24"/>
        </w:rPr>
        <w:t xml:space="preserve">enatu, </w:t>
      </w:r>
      <w:r w:rsidR="00150D3F">
        <w:rPr>
          <w:rFonts w:eastAsia="Times New Roman" w:cs="Times New Roman"/>
          <w:sz w:val="24"/>
          <w:szCs w:val="24"/>
        </w:rPr>
        <w:t xml:space="preserve">członków </w:t>
      </w:r>
      <w:r w:rsidR="00F4557A">
        <w:rPr>
          <w:rFonts w:eastAsia="Times New Roman" w:cs="Times New Roman"/>
          <w:sz w:val="24"/>
          <w:szCs w:val="24"/>
        </w:rPr>
        <w:t>uczelnianego kolegium elektorów</w:t>
      </w:r>
      <w:r w:rsidR="00150D3F">
        <w:rPr>
          <w:rFonts w:eastAsia="Times New Roman" w:cs="Times New Roman"/>
          <w:sz w:val="24"/>
          <w:szCs w:val="24"/>
        </w:rPr>
        <w:t xml:space="preserve"> i</w:t>
      </w:r>
      <w:r w:rsidR="00F4557A">
        <w:rPr>
          <w:rFonts w:eastAsia="Times New Roman" w:cs="Times New Roman"/>
          <w:sz w:val="24"/>
          <w:szCs w:val="24"/>
        </w:rPr>
        <w:t xml:space="preserve"> uczelnianej komisji dyscyplinarnej</w:t>
      </w:r>
      <w:r w:rsidR="00345797">
        <w:rPr>
          <w:rFonts w:eastAsia="Times New Roman" w:cs="Times New Roman"/>
          <w:sz w:val="24"/>
          <w:szCs w:val="24"/>
        </w:rPr>
        <w:t>;</w:t>
      </w:r>
      <w:r w:rsidR="00827019">
        <w:rPr>
          <w:rFonts w:eastAsia="Times New Roman" w:cs="Times New Roman"/>
          <w:sz w:val="24"/>
          <w:szCs w:val="24"/>
        </w:rPr>
        <w:t>”</w:t>
      </w:r>
      <w:r w:rsidR="001B31FB">
        <w:rPr>
          <w:rFonts w:eastAsia="Times New Roman" w:cs="Times New Roman"/>
          <w:sz w:val="24"/>
          <w:szCs w:val="24"/>
        </w:rPr>
        <w:t>.</w:t>
      </w:r>
      <w:bookmarkEnd w:id="3"/>
    </w:p>
    <w:p w14:paraId="525A8F32" w14:textId="5177AEFD" w:rsidR="00AA5058" w:rsidRPr="00665178" w:rsidRDefault="00AA5058" w:rsidP="00137960">
      <w:pPr>
        <w:pStyle w:val="Akapitzlist"/>
        <w:keepNext/>
        <w:numPr>
          <w:ilvl w:val="0"/>
          <w:numId w:val="22"/>
        </w:numPr>
        <w:spacing w:before="60" w:after="0"/>
        <w:ind w:left="340" w:hanging="340"/>
        <w:jc w:val="left"/>
        <w:rPr>
          <w:rFonts w:eastAsia="Times New Roman" w:cs="Times New Roman"/>
          <w:sz w:val="24"/>
          <w:szCs w:val="24"/>
        </w:rPr>
      </w:pPr>
      <w:r w:rsidRPr="00665178">
        <w:rPr>
          <w:rFonts w:eastAsia="Times New Roman" w:cs="Times New Roman"/>
          <w:sz w:val="24"/>
          <w:szCs w:val="24"/>
        </w:rPr>
        <w:lastRenderedPageBreak/>
        <w:t xml:space="preserve">w § 9 </w:t>
      </w:r>
      <w:r w:rsidR="00137960">
        <w:rPr>
          <w:rFonts w:eastAsia="Times New Roman" w:cs="Times New Roman"/>
          <w:sz w:val="24"/>
          <w:szCs w:val="24"/>
        </w:rPr>
        <w:t xml:space="preserve">w </w:t>
      </w:r>
      <w:r w:rsidRPr="00665178">
        <w:rPr>
          <w:rFonts w:eastAsia="Times New Roman" w:cs="Times New Roman"/>
          <w:sz w:val="24"/>
          <w:szCs w:val="24"/>
        </w:rPr>
        <w:t xml:space="preserve">ust. 2 pkt b otrzymuje brzmienie: </w:t>
      </w:r>
      <w:r w:rsidR="00F4557A">
        <w:rPr>
          <w:rFonts w:eastAsia="Times New Roman" w:cs="Times New Roman"/>
          <w:sz w:val="24"/>
          <w:szCs w:val="24"/>
        </w:rPr>
        <w:t xml:space="preserve"> </w:t>
      </w:r>
    </w:p>
    <w:p w14:paraId="13D2CB14" w14:textId="13D485C7" w:rsidR="00AA5058" w:rsidRPr="00665178" w:rsidRDefault="00AA5058" w:rsidP="00137960">
      <w:pPr>
        <w:keepNext/>
        <w:spacing w:after="0"/>
        <w:ind w:left="340"/>
        <w:contextualSpacing/>
        <w:rPr>
          <w:rFonts w:eastAsia="Calibri" w:cs="Times New Roman"/>
          <w:sz w:val="24"/>
          <w:szCs w:val="24"/>
          <w:lang w:eastAsia="en-US"/>
        </w:rPr>
      </w:pPr>
      <w:r w:rsidRPr="00665178">
        <w:rPr>
          <w:rFonts w:eastAsia="Times New Roman" w:cs="Times New Roman"/>
          <w:sz w:val="24"/>
          <w:szCs w:val="24"/>
        </w:rPr>
        <w:t xml:space="preserve">„b) </w:t>
      </w:r>
      <w:r w:rsidRPr="00665178">
        <w:rPr>
          <w:rFonts w:eastAsia="Calibri" w:cs="Times New Roman"/>
          <w:sz w:val="24"/>
          <w:szCs w:val="24"/>
          <w:lang w:eastAsia="en-US"/>
        </w:rPr>
        <w:t xml:space="preserve">w grupie pracowników niebędących nauczycielami akademickimi w proporcji </w:t>
      </w:r>
      <w:r w:rsidR="00137960">
        <w:rPr>
          <w:rFonts w:eastAsia="Calibri" w:cs="Times New Roman"/>
          <w:sz w:val="24"/>
          <w:szCs w:val="24"/>
          <w:lang w:eastAsia="en-US"/>
        </w:rPr>
        <w:t xml:space="preserve">jeden </w:t>
      </w:r>
      <w:r w:rsidRPr="00665178">
        <w:rPr>
          <w:rFonts w:eastAsia="Calibri" w:cs="Times New Roman"/>
          <w:sz w:val="24"/>
          <w:szCs w:val="24"/>
          <w:lang w:eastAsia="en-US"/>
        </w:rPr>
        <w:t>delegat na każde kolejne 60 osób uprawnionych do głosowania</w:t>
      </w:r>
      <w:r w:rsidR="00137960">
        <w:rPr>
          <w:rFonts w:eastAsia="Calibri" w:cs="Times New Roman"/>
          <w:sz w:val="24"/>
          <w:szCs w:val="24"/>
          <w:lang w:eastAsia="en-US"/>
        </w:rPr>
        <w:t>;</w:t>
      </w:r>
      <w:r w:rsidRPr="00665178">
        <w:rPr>
          <w:rFonts w:eastAsia="Calibri" w:cs="Times New Roman"/>
          <w:sz w:val="24"/>
          <w:szCs w:val="24"/>
          <w:lang w:eastAsia="en-US"/>
        </w:rPr>
        <w:t>”;</w:t>
      </w:r>
    </w:p>
    <w:p w14:paraId="70623980" w14:textId="61128CB6" w:rsidR="00AA5058" w:rsidRPr="00827019" w:rsidRDefault="00AA5058" w:rsidP="00137960">
      <w:pPr>
        <w:pStyle w:val="Akapitzlist"/>
        <w:numPr>
          <w:ilvl w:val="0"/>
          <w:numId w:val="22"/>
        </w:numPr>
        <w:spacing w:before="60" w:after="0"/>
        <w:ind w:left="340" w:hanging="340"/>
        <w:jc w:val="left"/>
        <w:rPr>
          <w:rFonts w:eastAsia="Times New Roman" w:cs="Times New Roman"/>
          <w:sz w:val="24"/>
          <w:szCs w:val="24"/>
        </w:rPr>
      </w:pPr>
      <w:r w:rsidRPr="00827019">
        <w:rPr>
          <w:rFonts w:eastAsia="Times New Roman" w:cs="Times New Roman"/>
          <w:sz w:val="24"/>
          <w:szCs w:val="24"/>
        </w:rPr>
        <w:t xml:space="preserve">w </w:t>
      </w:r>
      <w:r w:rsidR="007A2678" w:rsidRPr="00665178">
        <w:rPr>
          <w:rFonts w:eastAsia="Times New Roman" w:cs="Times New Roman"/>
          <w:sz w:val="24"/>
          <w:szCs w:val="24"/>
        </w:rPr>
        <w:t>§</w:t>
      </w:r>
      <w:r w:rsidR="00137960">
        <w:rPr>
          <w:rFonts w:eastAsia="Times New Roman" w:cs="Times New Roman"/>
          <w:sz w:val="24"/>
          <w:szCs w:val="24"/>
        </w:rPr>
        <w:t xml:space="preserve"> </w:t>
      </w:r>
      <w:r w:rsidRPr="00827019">
        <w:rPr>
          <w:rFonts w:eastAsia="Times New Roman" w:cs="Times New Roman"/>
          <w:sz w:val="24"/>
          <w:szCs w:val="24"/>
        </w:rPr>
        <w:t xml:space="preserve">11 </w:t>
      </w:r>
      <w:r w:rsidR="00137960">
        <w:rPr>
          <w:rFonts w:eastAsia="Times New Roman" w:cs="Times New Roman"/>
          <w:sz w:val="24"/>
          <w:szCs w:val="24"/>
        </w:rPr>
        <w:t xml:space="preserve">w </w:t>
      </w:r>
      <w:r w:rsidRPr="00827019">
        <w:rPr>
          <w:rFonts w:eastAsia="Times New Roman" w:cs="Times New Roman"/>
          <w:sz w:val="24"/>
          <w:szCs w:val="24"/>
        </w:rPr>
        <w:t xml:space="preserve">ust. </w:t>
      </w:r>
      <w:r w:rsidR="007A2678" w:rsidRPr="00827019">
        <w:rPr>
          <w:rFonts w:eastAsia="Times New Roman" w:cs="Times New Roman"/>
          <w:sz w:val="24"/>
          <w:szCs w:val="24"/>
        </w:rPr>
        <w:t xml:space="preserve">2 </w:t>
      </w:r>
      <w:r w:rsidR="00137960">
        <w:rPr>
          <w:rFonts w:eastAsia="Times New Roman" w:cs="Times New Roman"/>
          <w:sz w:val="24"/>
          <w:szCs w:val="24"/>
        </w:rPr>
        <w:t xml:space="preserve">w </w:t>
      </w:r>
      <w:r w:rsidR="007A2678" w:rsidRPr="00827019">
        <w:rPr>
          <w:rFonts w:eastAsia="Times New Roman" w:cs="Times New Roman"/>
          <w:sz w:val="24"/>
          <w:szCs w:val="24"/>
        </w:rPr>
        <w:t xml:space="preserve">pkt 1 lit. b otrzymuje brzmienie: </w:t>
      </w:r>
    </w:p>
    <w:p w14:paraId="595CF7D0" w14:textId="63C5527F" w:rsidR="007A2678" w:rsidRDefault="007A2678" w:rsidP="00137960">
      <w:pPr>
        <w:spacing w:after="0"/>
        <w:ind w:left="340"/>
        <w:rPr>
          <w:rFonts w:eastAsia="Calibri" w:cs="Times New Roman"/>
          <w:sz w:val="24"/>
          <w:szCs w:val="24"/>
          <w:lang w:eastAsia="en-US"/>
        </w:rPr>
      </w:pPr>
      <w:r w:rsidRPr="00665178">
        <w:rPr>
          <w:rFonts w:eastAsia="Times New Roman" w:cs="Times New Roman"/>
          <w:sz w:val="24"/>
          <w:szCs w:val="24"/>
        </w:rPr>
        <w:t>„</w:t>
      </w:r>
      <w:r w:rsidRPr="00665178">
        <w:rPr>
          <w:rFonts w:eastAsia="Calibri" w:cs="Times New Roman"/>
          <w:sz w:val="24"/>
          <w:szCs w:val="24"/>
          <w:lang w:eastAsia="en-US"/>
        </w:rPr>
        <w:t xml:space="preserve">b) w grupie pracowników niebędących nauczycielami akademickimi w proporcji </w:t>
      </w:r>
      <w:r w:rsidR="00137960">
        <w:rPr>
          <w:rFonts w:eastAsia="Calibri" w:cs="Times New Roman"/>
          <w:sz w:val="24"/>
          <w:szCs w:val="24"/>
          <w:lang w:eastAsia="en-US"/>
        </w:rPr>
        <w:t xml:space="preserve">jeden </w:t>
      </w:r>
      <w:r w:rsidRPr="00665178">
        <w:rPr>
          <w:rFonts w:eastAsia="Calibri" w:cs="Times New Roman"/>
          <w:sz w:val="24"/>
          <w:szCs w:val="24"/>
          <w:lang w:eastAsia="en-US"/>
        </w:rPr>
        <w:t>delegat na każde kolejne 60 osób uprawnionych do głosowania;</w:t>
      </w:r>
      <w:r w:rsidR="00137960">
        <w:rPr>
          <w:rFonts w:eastAsia="Calibri" w:cs="Times New Roman"/>
          <w:sz w:val="24"/>
          <w:szCs w:val="24"/>
          <w:lang w:eastAsia="en-US"/>
        </w:rPr>
        <w:t>”.</w:t>
      </w:r>
    </w:p>
    <w:p w14:paraId="33FAC67C" w14:textId="77777777" w:rsidR="007C21F2" w:rsidRPr="00DE61C7" w:rsidRDefault="007C21F2" w:rsidP="00137960">
      <w:pPr>
        <w:spacing w:before="120" w:after="0"/>
        <w:jc w:val="center"/>
        <w:rPr>
          <w:rFonts w:eastAsia="Times New Roman" w:cs="Times New Roman"/>
          <w:b/>
          <w:sz w:val="24"/>
          <w:szCs w:val="24"/>
        </w:rPr>
      </w:pPr>
      <w:r w:rsidRPr="00DE61C7">
        <w:rPr>
          <w:rFonts w:eastAsia="Times New Roman" w:cs="Times New Roman"/>
          <w:b/>
          <w:sz w:val="24"/>
          <w:szCs w:val="24"/>
        </w:rPr>
        <w:t>§ 2.</w:t>
      </w:r>
    </w:p>
    <w:p w14:paraId="369D412A" w14:textId="0DFFB347" w:rsidR="007C21F2" w:rsidRPr="00DE61C7" w:rsidRDefault="007C21F2" w:rsidP="00137960">
      <w:pPr>
        <w:spacing w:after="0"/>
        <w:rPr>
          <w:rFonts w:eastAsia="Times New Roman" w:cs="Times New Roman"/>
          <w:sz w:val="24"/>
          <w:szCs w:val="24"/>
        </w:rPr>
      </w:pPr>
      <w:r w:rsidRPr="00DE61C7">
        <w:rPr>
          <w:rFonts w:eastAsia="Times New Roman" w:cs="Times New Roman"/>
          <w:sz w:val="24"/>
          <w:szCs w:val="24"/>
        </w:rPr>
        <w:t>Uchwała wchodzi w życie z dniem podjęcia.</w:t>
      </w:r>
    </w:p>
    <w:p w14:paraId="60DA12C8" w14:textId="77777777" w:rsidR="007C21F2" w:rsidRPr="00DE61C7" w:rsidRDefault="007C21F2" w:rsidP="00137960">
      <w:pPr>
        <w:spacing w:before="360" w:after="0"/>
        <w:ind w:left="4536"/>
        <w:jc w:val="center"/>
        <w:rPr>
          <w:rFonts w:eastAsia="Times New Roman" w:cs="Times New Roman"/>
          <w:sz w:val="24"/>
          <w:szCs w:val="24"/>
        </w:rPr>
      </w:pPr>
      <w:bookmarkStart w:id="4" w:name="_Hlk120177785"/>
      <w:r w:rsidRPr="00DE61C7">
        <w:rPr>
          <w:rFonts w:eastAsia="Times New Roman" w:cs="Times New Roman"/>
          <w:sz w:val="24"/>
          <w:szCs w:val="24"/>
        </w:rPr>
        <w:t>Przewodniczący Senatu</w:t>
      </w:r>
    </w:p>
    <w:p w14:paraId="290F7287" w14:textId="77777777" w:rsidR="007C21F2" w:rsidRDefault="007C21F2" w:rsidP="00137960">
      <w:pPr>
        <w:spacing w:after="0"/>
        <w:ind w:left="4536"/>
        <w:jc w:val="center"/>
        <w:rPr>
          <w:rFonts w:eastAsia="Times New Roman" w:cs="Times New Roman"/>
          <w:sz w:val="24"/>
          <w:szCs w:val="24"/>
        </w:rPr>
      </w:pPr>
      <w:r w:rsidRPr="00DE61C7">
        <w:rPr>
          <w:rFonts w:eastAsia="Times New Roman" w:cs="Times New Roman"/>
          <w:sz w:val="24"/>
          <w:szCs w:val="24"/>
        </w:rPr>
        <w:t>Rektor</w:t>
      </w:r>
    </w:p>
    <w:p w14:paraId="3D5A50D4" w14:textId="1A48CC60" w:rsidR="00D66988" w:rsidRPr="00DE61C7" w:rsidRDefault="007C21F2" w:rsidP="00137960">
      <w:pPr>
        <w:spacing w:before="600" w:after="0"/>
        <w:ind w:left="4536"/>
        <w:jc w:val="center"/>
        <w:rPr>
          <w:sz w:val="24"/>
          <w:szCs w:val="24"/>
        </w:rPr>
      </w:pPr>
      <w:r w:rsidRPr="00DE61C7">
        <w:rPr>
          <w:rFonts w:eastAsia="Times New Roman" w:cs="Times New Roman"/>
          <w:sz w:val="24"/>
          <w:szCs w:val="24"/>
        </w:rPr>
        <w:t>dr hab. inż. Jacek Wróbel, prof. ZUT</w:t>
      </w:r>
      <w:bookmarkEnd w:id="4"/>
    </w:p>
    <w:sectPr w:rsidR="00D66988" w:rsidRPr="00DE61C7" w:rsidSect="00581D61">
      <w:footerReference w:type="default" r:id="rId8"/>
      <w:pgSz w:w="11906" w:h="16838" w:code="9"/>
      <w:pgMar w:top="851" w:right="851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8142" w14:textId="77777777" w:rsidR="005B6238" w:rsidRDefault="005B6238">
      <w:pPr>
        <w:spacing w:after="0" w:line="240" w:lineRule="auto"/>
      </w:pPr>
      <w:r>
        <w:separator/>
      </w:r>
    </w:p>
  </w:endnote>
  <w:endnote w:type="continuationSeparator" w:id="0">
    <w:p w14:paraId="7E2EFF14" w14:textId="77777777" w:rsidR="005B6238" w:rsidRDefault="005B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1187" w14:textId="1DB2D3B8" w:rsidR="00BC4A17" w:rsidRPr="00F92150" w:rsidRDefault="00BC4A17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2EEF" w14:textId="77777777" w:rsidR="005B6238" w:rsidRDefault="005B6238">
      <w:pPr>
        <w:spacing w:after="0" w:line="240" w:lineRule="auto"/>
      </w:pPr>
      <w:r>
        <w:separator/>
      </w:r>
    </w:p>
  </w:footnote>
  <w:footnote w:type="continuationSeparator" w:id="0">
    <w:p w14:paraId="5B571EFE" w14:textId="77777777" w:rsidR="005B6238" w:rsidRDefault="005B6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1D4"/>
    <w:multiLevelType w:val="hybridMultilevel"/>
    <w:tmpl w:val="7B40D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019D"/>
    <w:multiLevelType w:val="hybridMultilevel"/>
    <w:tmpl w:val="9468CD80"/>
    <w:lvl w:ilvl="0" w:tplc="33AA8D4C">
      <w:start w:val="6"/>
      <w:numFmt w:val="decimal"/>
      <w:lvlText w:val="%1."/>
      <w:lvlJc w:val="left"/>
      <w:pPr>
        <w:ind w:left="2160" w:hanging="360"/>
      </w:pPr>
      <w:rPr>
        <w:rFonts w:eastAsia="MS Mincho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B01169"/>
    <w:multiLevelType w:val="hybridMultilevel"/>
    <w:tmpl w:val="ECF64600"/>
    <w:lvl w:ilvl="0" w:tplc="E7763552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 w:tplc="137E1EE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9BDA7864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 w:tplc="2AE4E2D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C66A6CE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3564BBD0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CEF656C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2028E406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BE0FC8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5F93562"/>
    <w:multiLevelType w:val="hybridMultilevel"/>
    <w:tmpl w:val="3C3063AE"/>
    <w:lvl w:ilvl="0" w:tplc="0D2003A4">
      <w:start w:val="5"/>
      <w:numFmt w:val="decimal"/>
      <w:lvlText w:val="%1."/>
      <w:lvlJc w:val="left"/>
      <w:pPr>
        <w:ind w:left="2160" w:hanging="360"/>
      </w:pPr>
      <w:rPr>
        <w:rFonts w:eastAsia="MS Mincho" w:cs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68B7862"/>
    <w:multiLevelType w:val="hybridMultilevel"/>
    <w:tmpl w:val="5EC651EC"/>
    <w:lvl w:ilvl="0" w:tplc="225204A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5" w15:restartNumberingAfterBreak="0">
    <w:nsid w:val="26F67092"/>
    <w:multiLevelType w:val="hybridMultilevel"/>
    <w:tmpl w:val="5310E258"/>
    <w:lvl w:ilvl="0" w:tplc="F5E4B4A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83241AC"/>
    <w:multiLevelType w:val="hybridMultilevel"/>
    <w:tmpl w:val="92DC7B52"/>
    <w:lvl w:ilvl="0" w:tplc="D23A8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47764"/>
    <w:multiLevelType w:val="hybridMultilevel"/>
    <w:tmpl w:val="33662162"/>
    <w:lvl w:ilvl="0" w:tplc="A55EAB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433E81"/>
    <w:multiLevelType w:val="hybridMultilevel"/>
    <w:tmpl w:val="53DC9192"/>
    <w:lvl w:ilvl="0" w:tplc="FFDAEC38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4A854EB"/>
    <w:multiLevelType w:val="hybridMultilevel"/>
    <w:tmpl w:val="01F8C82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6BA3C3A"/>
    <w:multiLevelType w:val="hybridMultilevel"/>
    <w:tmpl w:val="073E1EC6"/>
    <w:lvl w:ilvl="0" w:tplc="F274DA2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3E9E7154"/>
    <w:multiLevelType w:val="hybridMultilevel"/>
    <w:tmpl w:val="D87C87DA"/>
    <w:lvl w:ilvl="0" w:tplc="E36C432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25E48D2">
      <w:start w:val="1"/>
      <w:numFmt w:val="decimal"/>
      <w:lvlText w:val="%2."/>
      <w:lvlJc w:val="left"/>
      <w:pPr>
        <w:ind w:left="1440" w:hanging="360"/>
      </w:pPr>
    </w:lvl>
    <w:lvl w:ilvl="2" w:tplc="0B3653E4">
      <w:start w:val="1"/>
      <w:numFmt w:val="lowerLetter"/>
      <w:lvlText w:val="%3)"/>
      <w:lvlJc w:val="left"/>
      <w:pPr>
        <w:ind w:left="2160" w:hanging="360"/>
      </w:pPr>
    </w:lvl>
    <w:lvl w:ilvl="3" w:tplc="D7DEF894">
      <w:start w:val="1"/>
      <w:numFmt w:val="decimal"/>
      <w:lvlText w:val="%4)"/>
      <w:lvlJc w:val="left"/>
      <w:pPr>
        <w:ind w:left="360" w:hanging="360"/>
      </w:pPr>
    </w:lvl>
    <w:lvl w:ilvl="4" w:tplc="0756E36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3A5E9C7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FE106BE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2C7E5F0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5BBE16F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93C57E3"/>
    <w:multiLevelType w:val="hybridMultilevel"/>
    <w:tmpl w:val="07C2F8A4"/>
    <w:lvl w:ilvl="0" w:tplc="DFB81AEA">
      <w:start w:val="1"/>
      <w:numFmt w:val="lowerLetter"/>
      <w:lvlText w:val="%1)"/>
      <w:lvlJc w:val="left"/>
      <w:pPr>
        <w:ind w:left="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6" w:hanging="360"/>
      </w:pPr>
    </w:lvl>
    <w:lvl w:ilvl="2" w:tplc="0415001B" w:tentative="1">
      <w:start w:val="1"/>
      <w:numFmt w:val="lowerRoman"/>
      <w:lvlText w:val="%3."/>
      <w:lvlJc w:val="right"/>
      <w:pPr>
        <w:ind w:left="1716" w:hanging="180"/>
      </w:pPr>
    </w:lvl>
    <w:lvl w:ilvl="3" w:tplc="0415000F" w:tentative="1">
      <w:start w:val="1"/>
      <w:numFmt w:val="decimal"/>
      <w:lvlText w:val="%4."/>
      <w:lvlJc w:val="left"/>
      <w:pPr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13" w15:restartNumberingAfterBreak="0">
    <w:nsid w:val="49F03889"/>
    <w:multiLevelType w:val="hybridMultilevel"/>
    <w:tmpl w:val="1D4435D4"/>
    <w:lvl w:ilvl="0" w:tplc="E9C866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B15FEC"/>
    <w:multiLevelType w:val="hybridMultilevel"/>
    <w:tmpl w:val="8C4CC5EC"/>
    <w:lvl w:ilvl="0" w:tplc="DD8E0A4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567D315D"/>
    <w:multiLevelType w:val="hybridMultilevel"/>
    <w:tmpl w:val="E65AC484"/>
    <w:lvl w:ilvl="0" w:tplc="7A3CD7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72AD3"/>
    <w:multiLevelType w:val="hybridMultilevel"/>
    <w:tmpl w:val="70864160"/>
    <w:lvl w:ilvl="0" w:tplc="8A100558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65B46F4E"/>
    <w:multiLevelType w:val="hybridMultilevel"/>
    <w:tmpl w:val="F22C4656"/>
    <w:lvl w:ilvl="0" w:tplc="A55EAB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C803AA"/>
    <w:multiLevelType w:val="hybridMultilevel"/>
    <w:tmpl w:val="12525940"/>
    <w:lvl w:ilvl="0" w:tplc="13808822">
      <w:start w:val="4"/>
      <w:numFmt w:val="decimal"/>
      <w:lvlText w:val="%1)"/>
      <w:lvlJc w:val="left"/>
      <w:pPr>
        <w:ind w:left="717" w:hanging="360"/>
      </w:pPr>
      <w:rPr>
        <w:rFonts w:eastAsia="Book Antiqu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A243024"/>
    <w:multiLevelType w:val="hybridMultilevel"/>
    <w:tmpl w:val="C3C4D864"/>
    <w:lvl w:ilvl="0" w:tplc="4FEEE3CC">
      <w:start w:val="5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2823F05"/>
    <w:multiLevelType w:val="hybridMultilevel"/>
    <w:tmpl w:val="C44E6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91627"/>
    <w:multiLevelType w:val="hybridMultilevel"/>
    <w:tmpl w:val="3C46D812"/>
    <w:lvl w:ilvl="0" w:tplc="E7544122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 w:tplc="442E26DA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D5EC4B58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 w:tplc="F924687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FBDAA7D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EBACCF6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29948DB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DB8E521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B316080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B900EE0"/>
    <w:multiLevelType w:val="hybridMultilevel"/>
    <w:tmpl w:val="A2460A2A"/>
    <w:lvl w:ilvl="0" w:tplc="11926B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1336547">
    <w:abstractNumId w:val="13"/>
  </w:num>
  <w:num w:numId="2" w16cid:durableId="927687824">
    <w:abstractNumId w:val="0"/>
  </w:num>
  <w:num w:numId="3" w16cid:durableId="480344993">
    <w:abstractNumId w:val="7"/>
  </w:num>
  <w:num w:numId="4" w16cid:durableId="1340039690">
    <w:abstractNumId w:val="17"/>
  </w:num>
  <w:num w:numId="5" w16cid:durableId="1400976187">
    <w:abstractNumId w:val="4"/>
  </w:num>
  <w:num w:numId="6" w16cid:durableId="963581745">
    <w:abstractNumId w:val="5"/>
  </w:num>
  <w:num w:numId="7" w16cid:durableId="216286128">
    <w:abstractNumId w:val="12"/>
  </w:num>
  <w:num w:numId="8" w16cid:durableId="1822312430">
    <w:abstractNumId w:val="16"/>
  </w:num>
  <w:num w:numId="9" w16cid:durableId="135731983">
    <w:abstractNumId w:val="8"/>
  </w:num>
  <w:num w:numId="10" w16cid:durableId="1305046747">
    <w:abstractNumId w:val="11"/>
  </w:num>
  <w:num w:numId="11" w16cid:durableId="1343894933">
    <w:abstractNumId w:val="6"/>
  </w:num>
  <w:num w:numId="12" w16cid:durableId="2013755552">
    <w:abstractNumId w:val="2"/>
  </w:num>
  <w:num w:numId="13" w16cid:durableId="1830902247">
    <w:abstractNumId w:val="3"/>
  </w:num>
  <w:num w:numId="14" w16cid:durableId="604465058">
    <w:abstractNumId w:val="21"/>
  </w:num>
  <w:num w:numId="15" w16cid:durableId="1470704482">
    <w:abstractNumId w:val="22"/>
  </w:num>
  <w:num w:numId="16" w16cid:durableId="950625305">
    <w:abstractNumId w:val="15"/>
  </w:num>
  <w:num w:numId="17" w16cid:durableId="2107143409">
    <w:abstractNumId w:val="18"/>
  </w:num>
  <w:num w:numId="18" w16cid:durableId="1373119769">
    <w:abstractNumId w:val="20"/>
  </w:num>
  <w:num w:numId="19" w16cid:durableId="312875887">
    <w:abstractNumId w:val="19"/>
  </w:num>
  <w:num w:numId="20" w16cid:durableId="1871408299">
    <w:abstractNumId w:val="9"/>
  </w:num>
  <w:num w:numId="21" w16cid:durableId="284822165">
    <w:abstractNumId w:val="1"/>
  </w:num>
  <w:num w:numId="22" w16cid:durableId="274990062">
    <w:abstractNumId w:val="10"/>
  </w:num>
  <w:num w:numId="23" w16cid:durableId="13171529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F2"/>
    <w:rsid w:val="00060485"/>
    <w:rsid w:val="00064AC0"/>
    <w:rsid w:val="000A7769"/>
    <w:rsid w:val="000D4C90"/>
    <w:rsid w:val="001032A7"/>
    <w:rsid w:val="00115650"/>
    <w:rsid w:val="00134DB1"/>
    <w:rsid w:val="00137960"/>
    <w:rsid w:val="00150D3F"/>
    <w:rsid w:val="0016603B"/>
    <w:rsid w:val="00192275"/>
    <w:rsid w:val="001B31FB"/>
    <w:rsid w:val="00210EB4"/>
    <w:rsid w:val="002177FD"/>
    <w:rsid w:val="00280276"/>
    <w:rsid w:val="0028259D"/>
    <w:rsid w:val="002A7707"/>
    <w:rsid w:val="002C0DB9"/>
    <w:rsid w:val="00310252"/>
    <w:rsid w:val="00311E4F"/>
    <w:rsid w:val="00345797"/>
    <w:rsid w:val="00425675"/>
    <w:rsid w:val="004271ED"/>
    <w:rsid w:val="004436AA"/>
    <w:rsid w:val="00483DF0"/>
    <w:rsid w:val="0048712A"/>
    <w:rsid w:val="004A5B3F"/>
    <w:rsid w:val="00505F0C"/>
    <w:rsid w:val="00581D61"/>
    <w:rsid w:val="0059441B"/>
    <w:rsid w:val="005B0260"/>
    <w:rsid w:val="005B6238"/>
    <w:rsid w:val="006070A7"/>
    <w:rsid w:val="006542F0"/>
    <w:rsid w:val="006626F0"/>
    <w:rsid w:val="00665178"/>
    <w:rsid w:val="00693394"/>
    <w:rsid w:val="006D6923"/>
    <w:rsid w:val="00703872"/>
    <w:rsid w:val="0072642E"/>
    <w:rsid w:val="007A2678"/>
    <w:rsid w:val="007C21F2"/>
    <w:rsid w:val="007F3E9C"/>
    <w:rsid w:val="00827019"/>
    <w:rsid w:val="00833E78"/>
    <w:rsid w:val="00861953"/>
    <w:rsid w:val="008839A7"/>
    <w:rsid w:val="00927359"/>
    <w:rsid w:val="0095080A"/>
    <w:rsid w:val="0095668E"/>
    <w:rsid w:val="00960A46"/>
    <w:rsid w:val="009762BF"/>
    <w:rsid w:val="009858E9"/>
    <w:rsid w:val="009C0A3A"/>
    <w:rsid w:val="009F3DB6"/>
    <w:rsid w:val="00A616B2"/>
    <w:rsid w:val="00A638F8"/>
    <w:rsid w:val="00AA5058"/>
    <w:rsid w:val="00AB343C"/>
    <w:rsid w:val="00AF62EB"/>
    <w:rsid w:val="00B2607A"/>
    <w:rsid w:val="00B61548"/>
    <w:rsid w:val="00B64443"/>
    <w:rsid w:val="00BC4A17"/>
    <w:rsid w:val="00BD396C"/>
    <w:rsid w:val="00C227AD"/>
    <w:rsid w:val="00C37033"/>
    <w:rsid w:val="00CD0399"/>
    <w:rsid w:val="00CD6120"/>
    <w:rsid w:val="00D44B0F"/>
    <w:rsid w:val="00D66988"/>
    <w:rsid w:val="00D85B76"/>
    <w:rsid w:val="00DA6ABD"/>
    <w:rsid w:val="00DE61C7"/>
    <w:rsid w:val="00DF4435"/>
    <w:rsid w:val="00E176B6"/>
    <w:rsid w:val="00E4316B"/>
    <w:rsid w:val="00EA7A0C"/>
    <w:rsid w:val="00EE5C63"/>
    <w:rsid w:val="00EE5C85"/>
    <w:rsid w:val="00EF4AC4"/>
    <w:rsid w:val="00F4557A"/>
    <w:rsid w:val="00F92150"/>
    <w:rsid w:val="00FA116F"/>
    <w:rsid w:val="00FB4E1A"/>
    <w:rsid w:val="00FD1EDA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7215"/>
  <w15:chartTrackingRefBased/>
  <w15:docId w15:val="{2A1D7C77-4AF2-40FC-B056-8BEF2540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1F2"/>
    <w:pPr>
      <w:spacing w:after="60" w:line="276" w:lineRule="auto"/>
      <w:jc w:val="both"/>
    </w:pPr>
    <w:rPr>
      <w:rFonts w:ascii="Times New Roman" w:eastAsiaTheme="minorEastAsia" w:hAnsi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21F2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C21F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C2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1F2"/>
    <w:rPr>
      <w:rFonts w:ascii="Times New Roman" w:eastAsiaTheme="minorEastAsia" w:hAnsi="Times New Roman"/>
      <w:kern w:val="0"/>
      <w:lang w:eastAsia="pl-PL"/>
      <w14:ligatures w14:val="none"/>
    </w:rPr>
  </w:style>
  <w:style w:type="paragraph" w:styleId="Akapitzlist">
    <w:name w:val="List Paragraph"/>
    <w:basedOn w:val="Normalny"/>
    <w:qFormat/>
    <w:rsid w:val="00DA6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9BC8-8F3E-49E0-9815-887E60BA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163 Senatu ZUT z dnia 28 września 2023 r. zmieniająca uchwałę nr 75 senatu ZUT z dnia 28 czerwca 2019 r.  w sprawie uchwalenia statutu ZUT</vt:lpstr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 Senatu ZUT z dnia 8 stycznia 2024 r. zmieniająca uchwałę nr 75 Senatu ZUT z dnia 28 czerwca 2019 r.</dc:title>
  <dc:subject/>
  <dc:creator>Gabriela Pasturczak</dc:creator>
  <cp:keywords/>
  <dc:description/>
  <cp:lastModifiedBy>Magdalena Szymanowska</cp:lastModifiedBy>
  <cp:revision>3</cp:revision>
  <cp:lastPrinted>2023-12-11T10:31:00Z</cp:lastPrinted>
  <dcterms:created xsi:type="dcterms:W3CDTF">2024-01-08T07:35:00Z</dcterms:created>
  <dcterms:modified xsi:type="dcterms:W3CDTF">2024-01-08T07:37:00Z</dcterms:modified>
</cp:coreProperties>
</file>