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312B" w14:textId="3A041087" w:rsidR="00867FDE" w:rsidRPr="00DD2E78" w:rsidRDefault="00DD2E78" w:rsidP="00DD2E78">
      <w:pPr>
        <w:pStyle w:val="Tytu"/>
        <w:rPr>
          <w:sz w:val="28"/>
          <w:szCs w:val="20"/>
        </w:rPr>
      </w:pPr>
      <w:bookmarkStart w:id="0" w:name="_Hlk126749943"/>
      <w:r w:rsidRPr="00DD2E78">
        <w:t xml:space="preserve">Zarządzenie nr </w:t>
      </w:r>
      <w:r w:rsidR="007F3F4A" w:rsidRPr="00DD2E78">
        <w:t>77</w:t>
      </w:r>
      <w:r w:rsidR="00A476A6" w:rsidRPr="00DD2E78">
        <w:br/>
      </w:r>
      <w:r w:rsidR="00867FDE" w:rsidRPr="00DD2E78">
        <w:rPr>
          <w:sz w:val="28"/>
          <w:szCs w:val="20"/>
        </w:rPr>
        <w:t>Rektora Zachodniopomorskiego Uniwersytetu Technologicznego w Szczecinie</w:t>
      </w:r>
      <w:r w:rsidR="00867FDE" w:rsidRPr="00DD2E78">
        <w:rPr>
          <w:sz w:val="28"/>
          <w:szCs w:val="20"/>
        </w:rPr>
        <w:br/>
        <w:t xml:space="preserve">z dnia </w:t>
      </w:r>
      <w:r w:rsidR="007F3F4A" w:rsidRPr="00DD2E78">
        <w:rPr>
          <w:sz w:val="28"/>
          <w:szCs w:val="20"/>
        </w:rPr>
        <w:t>28</w:t>
      </w:r>
      <w:r w:rsidR="00867FDE" w:rsidRPr="00DD2E78">
        <w:rPr>
          <w:sz w:val="28"/>
          <w:szCs w:val="20"/>
        </w:rPr>
        <w:t xml:space="preserve"> czerwca 2023 r.</w:t>
      </w:r>
    </w:p>
    <w:p w14:paraId="6F931516" w14:textId="203E301C" w:rsidR="00867FDE" w:rsidRPr="00DD2E78" w:rsidRDefault="00867FDE" w:rsidP="00DD2E78">
      <w:pPr>
        <w:pStyle w:val="Nagwek2"/>
      </w:pPr>
      <w:r w:rsidRPr="00DD2E78">
        <w:t xml:space="preserve">zmieniające zarządzenie nr </w:t>
      </w:r>
      <w:r w:rsidR="009A3D22" w:rsidRPr="00DD2E78">
        <w:t>44</w:t>
      </w:r>
      <w:r w:rsidRPr="00DD2E78">
        <w:t xml:space="preserve"> Rektora ZUT z dnia </w:t>
      </w:r>
      <w:r w:rsidR="009A3D22" w:rsidRPr="00DD2E78">
        <w:t>31</w:t>
      </w:r>
      <w:r w:rsidRPr="00DD2E78">
        <w:t xml:space="preserve"> </w:t>
      </w:r>
      <w:r w:rsidR="009A3D22" w:rsidRPr="00DD2E78">
        <w:t>marca</w:t>
      </w:r>
      <w:r w:rsidRPr="00DD2E78">
        <w:t xml:space="preserve"> 202</w:t>
      </w:r>
      <w:r w:rsidR="009A3D22" w:rsidRPr="00DD2E78">
        <w:t>0</w:t>
      </w:r>
      <w:r w:rsidRPr="00DD2E78">
        <w:t xml:space="preserve"> r. </w:t>
      </w:r>
      <w:r w:rsidR="00222D7D" w:rsidRPr="00DD2E78">
        <w:br/>
      </w:r>
      <w:r w:rsidRPr="00DD2E78">
        <w:t xml:space="preserve">w sprawie wysokości stawek wynagrodzenia za pracę nauczycieli akademickich </w:t>
      </w:r>
      <w:r w:rsidRPr="00DD2E78">
        <w:br/>
        <w:t xml:space="preserve">w godzinach ponadwymiarowych, stawek godzinowych </w:t>
      </w:r>
      <w:r w:rsidRPr="00DD2E78">
        <w:br/>
        <w:t xml:space="preserve">obowiązujących przy ustalaniu wynagrodzenia za zajęcia dydaktyczne </w:t>
      </w:r>
      <w:r w:rsidRPr="00DD2E78">
        <w:br/>
        <w:t xml:space="preserve">wykonywane na podstawie umowy zlecenia lub umowy </w:t>
      </w:r>
      <w:r w:rsidRPr="00DD2E78">
        <w:br/>
        <w:t xml:space="preserve">zawieranej z osobą prowadzącą działalność gospodarczą </w:t>
      </w:r>
      <w:r w:rsidRPr="00DD2E78">
        <w:br/>
        <w:t>obowiązujących od roku akademickiego 202</w:t>
      </w:r>
      <w:r w:rsidR="009A3D22" w:rsidRPr="00DD2E78">
        <w:t>0</w:t>
      </w:r>
      <w:r w:rsidRPr="00DD2E78">
        <w:t>/202</w:t>
      </w:r>
      <w:bookmarkEnd w:id="0"/>
      <w:r w:rsidR="009A3D22" w:rsidRPr="00DD2E78">
        <w:t>1</w:t>
      </w:r>
    </w:p>
    <w:p w14:paraId="789CDE5B" w14:textId="7B85C338" w:rsidR="00867FDE" w:rsidRPr="00DD2E78" w:rsidRDefault="00867FDE" w:rsidP="00DD2E78">
      <w:pPr>
        <w:spacing w:line="360" w:lineRule="auto"/>
        <w:jc w:val="left"/>
        <w:rPr>
          <w:rFonts w:ascii="Calibri" w:hAnsi="Calibri"/>
        </w:rPr>
      </w:pPr>
      <w:r w:rsidRPr="00DD2E78">
        <w:rPr>
          <w:rFonts w:ascii="Calibri" w:hAnsi="Calibri"/>
        </w:rPr>
        <w:t>Na podstawie art. 23 ustawy z dnia 20 lipca 2018 r. Prawo o szkolnictwie wyższym i nauce (tekst</w:t>
      </w:r>
      <w:r w:rsidR="00DD2E78">
        <w:rPr>
          <w:rFonts w:ascii="Calibri" w:hAnsi="Calibri"/>
        </w:rPr>
        <w:t> </w:t>
      </w:r>
      <w:r w:rsidRPr="00DD2E78">
        <w:rPr>
          <w:rFonts w:ascii="Calibri" w:hAnsi="Calibri"/>
        </w:rPr>
        <w:t>jedn. Dz. U. z 202</w:t>
      </w:r>
      <w:r w:rsidR="00182FFE" w:rsidRPr="00DD2E78">
        <w:rPr>
          <w:rFonts w:ascii="Calibri" w:hAnsi="Calibri"/>
        </w:rPr>
        <w:t>3</w:t>
      </w:r>
      <w:r w:rsidRPr="00DD2E78">
        <w:rPr>
          <w:rFonts w:ascii="Calibri" w:hAnsi="Calibri"/>
        </w:rPr>
        <w:t xml:space="preserve"> r. poz. </w:t>
      </w:r>
      <w:r w:rsidR="00182FFE" w:rsidRPr="00DD2E78">
        <w:rPr>
          <w:rFonts w:ascii="Calibri" w:hAnsi="Calibri"/>
        </w:rPr>
        <w:t>7</w:t>
      </w:r>
      <w:r w:rsidRPr="00DD2E78">
        <w:rPr>
          <w:rFonts w:ascii="Calibri" w:hAnsi="Calibri"/>
        </w:rPr>
        <w:t>4</w:t>
      </w:r>
      <w:r w:rsidR="00182FFE" w:rsidRPr="00DD2E78">
        <w:rPr>
          <w:rFonts w:ascii="Calibri" w:hAnsi="Calibri"/>
        </w:rPr>
        <w:t>2</w:t>
      </w:r>
      <w:r w:rsidRPr="00DD2E78">
        <w:rPr>
          <w:rFonts w:ascii="Calibri" w:hAnsi="Calibri"/>
        </w:rPr>
        <w:t xml:space="preserve">, </w:t>
      </w:r>
      <w:proofErr w:type="spellStart"/>
      <w:r w:rsidRPr="00DD2E78">
        <w:rPr>
          <w:rFonts w:ascii="Calibri" w:hAnsi="Calibri"/>
        </w:rPr>
        <w:t>późn</w:t>
      </w:r>
      <w:proofErr w:type="spellEnd"/>
      <w:r w:rsidRPr="00DD2E78">
        <w:rPr>
          <w:rFonts w:ascii="Calibri" w:hAnsi="Calibri"/>
        </w:rPr>
        <w:t xml:space="preserve">. zm.) w związku z </w:t>
      </w:r>
      <w:r w:rsidR="0071273B" w:rsidRPr="00DD2E78">
        <w:rPr>
          <w:rFonts w:ascii="Calibri" w:hAnsi="Calibri"/>
        </w:rPr>
        <w:t>§ 22</w:t>
      </w:r>
      <w:r w:rsidR="003B587C" w:rsidRPr="00DD2E78">
        <w:rPr>
          <w:rFonts w:ascii="Calibri" w:hAnsi="Calibri"/>
        </w:rPr>
        <w:t xml:space="preserve">a </w:t>
      </w:r>
      <w:r w:rsidR="0071273B" w:rsidRPr="00DD2E78">
        <w:rPr>
          <w:rFonts w:ascii="Calibri" w:hAnsi="Calibri"/>
        </w:rPr>
        <w:t xml:space="preserve">Regulaminu wynagradzania pracowników Zachodniopomorskiego Uniwersytetu Technologicznego w Szczecinie </w:t>
      </w:r>
      <w:r w:rsidR="00DD2E78">
        <w:rPr>
          <w:rFonts w:ascii="Calibri" w:hAnsi="Calibri"/>
        </w:rPr>
        <w:br/>
      </w:r>
      <w:r w:rsidR="0071273B" w:rsidRPr="00DD2E78">
        <w:rPr>
          <w:rFonts w:ascii="Calibri" w:hAnsi="Calibri"/>
        </w:rPr>
        <w:t xml:space="preserve">(zarządzenie nr 39 Rektora ZUT z dnia 24 marca 2020 r., z </w:t>
      </w:r>
      <w:proofErr w:type="spellStart"/>
      <w:r w:rsidR="0071273B" w:rsidRPr="00DD2E78">
        <w:rPr>
          <w:rFonts w:ascii="Calibri" w:hAnsi="Calibri"/>
        </w:rPr>
        <w:t>późn</w:t>
      </w:r>
      <w:proofErr w:type="spellEnd"/>
      <w:r w:rsidR="0071273B" w:rsidRPr="00DD2E78">
        <w:rPr>
          <w:rFonts w:ascii="Calibri" w:hAnsi="Calibri"/>
        </w:rPr>
        <w:t>. zm.)</w:t>
      </w:r>
      <w:r w:rsidR="007F3F4A" w:rsidRPr="00DD2E78">
        <w:rPr>
          <w:rFonts w:ascii="Calibri" w:hAnsi="Calibri"/>
        </w:rPr>
        <w:t xml:space="preserve"> </w:t>
      </w:r>
      <w:r w:rsidRPr="00DD2E78">
        <w:rPr>
          <w:rFonts w:ascii="Calibri" w:hAnsi="Calibri"/>
        </w:rPr>
        <w:t>zarządza się, co następuje:</w:t>
      </w:r>
    </w:p>
    <w:p w14:paraId="350B4285" w14:textId="77777777" w:rsidR="00867FDE" w:rsidRPr="00DD2E78" w:rsidRDefault="00867FDE" w:rsidP="00DD2E78">
      <w:pPr>
        <w:pStyle w:val="paragraf"/>
        <w:ind w:left="227" w:hanging="227"/>
        <w:rPr>
          <w:rFonts w:ascii="Calibri" w:hAnsi="Calibri"/>
        </w:rPr>
      </w:pPr>
    </w:p>
    <w:p w14:paraId="52779A96" w14:textId="2F421F6C" w:rsidR="009A3D22" w:rsidRPr="00DD2E78" w:rsidRDefault="009A3D22" w:rsidP="00DD2E78">
      <w:pPr>
        <w:spacing w:line="360" w:lineRule="auto"/>
        <w:jc w:val="left"/>
        <w:rPr>
          <w:rFonts w:ascii="Calibri" w:hAnsi="Calibri"/>
        </w:rPr>
      </w:pPr>
      <w:bookmarkStart w:id="1" w:name="_Hlk138835537"/>
      <w:r w:rsidRPr="00DD2E78">
        <w:rPr>
          <w:rFonts w:ascii="Calibri" w:hAnsi="Calibri"/>
        </w:rPr>
        <w:t xml:space="preserve">W </w:t>
      </w:r>
      <w:r w:rsidR="00AB488E" w:rsidRPr="00DD2E78">
        <w:rPr>
          <w:rFonts w:ascii="Calibri" w:hAnsi="Calibri"/>
        </w:rPr>
        <w:t>z</w:t>
      </w:r>
      <w:r w:rsidRPr="00DD2E78">
        <w:rPr>
          <w:rFonts w:ascii="Calibri" w:hAnsi="Calibri"/>
        </w:rPr>
        <w:t>arządzeniu nr 44 Rektora ZUT z dnia 31 marca 2020 r</w:t>
      </w:r>
      <w:r w:rsidR="00182FFE" w:rsidRPr="00DD2E78">
        <w:rPr>
          <w:rFonts w:ascii="Calibri" w:hAnsi="Calibri"/>
        </w:rPr>
        <w:t>.</w:t>
      </w:r>
      <w:r w:rsidRPr="00DD2E78">
        <w:rPr>
          <w:rFonts w:ascii="Calibri" w:hAnsi="Calibri"/>
        </w:rPr>
        <w:t xml:space="preserve"> w sprawie wysokości 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2020/2021 </w:t>
      </w:r>
      <w:bookmarkStart w:id="2" w:name="_Hlk137462703"/>
      <w:bookmarkEnd w:id="1"/>
      <w:r w:rsidR="00182FFE" w:rsidRPr="00DD2E78">
        <w:rPr>
          <w:rFonts w:ascii="Calibri" w:hAnsi="Calibri"/>
        </w:rPr>
        <w:t>w</w:t>
      </w:r>
      <w:r w:rsidR="00077481" w:rsidRPr="00DD2E78">
        <w:rPr>
          <w:rFonts w:ascii="Calibri" w:hAnsi="Calibri"/>
        </w:rPr>
        <w:t xml:space="preserve"> </w:t>
      </w:r>
      <w:r w:rsidRPr="00DD2E78">
        <w:rPr>
          <w:rFonts w:ascii="Calibri" w:hAnsi="Calibri"/>
        </w:rPr>
        <w:t>§</w:t>
      </w:r>
      <w:bookmarkEnd w:id="2"/>
      <w:r w:rsidR="00182FFE" w:rsidRPr="00DD2E78">
        <w:rPr>
          <w:rFonts w:ascii="Calibri" w:hAnsi="Calibri"/>
        </w:rPr>
        <w:t> </w:t>
      </w:r>
      <w:r w:rsidRPr="00DD2E78">
        <w:rPr>
          <w:rFonts w:ascii="Calibri" w:hAnsi="Calibri"/>
        </w:rPr>
        <w:t xml:space="preserve">1 </w:t>
      </w:r>
      <w:r w:rsidR="00182FFE" w:rsidRPr="00DD2E78">
        <w:rPr>
          <w:rFonts w:ascii="Calibri" w:hAnsi="Calibri"/>
        </w:rPr>
        <w:t xml:space="preserve">w ust. 1 </w:t>
      </w:r>
      <w:r w:rsidR="00077481" w:rsidRPr="00DD2E78">
        <w:rPr>
          <w:rFonts w:ascii="Calibri" w:hAnsi="Calibri"/>
        </w:rPr>
        <w:t>tabela</w:t>
      </w:r>
      <w:r w:rsidR="00182FFE" w:rsidRPr="00DD2E78">
        <w:rPr>
          <w:rFonts w:ascii="Calibri" w:hAnsi="Calibri"/>
        </w:rPr>
        <w:t> </w:t>
      </w:r>
      <w:r w:rsidR="00077481" w:rsidRPr="00DD2E78">
        <w:rPr>
          <w:rFonts w:ascii="Calibri" w:hAnsi="Calibri"/>
        </w:rPr>
        <w:t xml:space="preserve">1 </w:t>
      </w:r>
      <w:r w:rsidR="0005216A" w:rsidRPr="00DD2E78">
        <w:rPr>
          <w:rFonts w:ascii="Calibri" w:hAnsi="Calibri"/>
        </w:rPr>
        <w:t>otrzymuje brzmienie</w:t>
      </w:r>
      <w:r w:rsidRPr="00DD2E78">
        <w:rPr>
          <w:rFonts w:ascii="Calibri" w:hAnsi="Calibri"/>
        </w:rPr>
        <w:t>:</w:t>
      </w:r>
    </w:p>
    <w:p w14:paraId="7B5431E2" w14:textId="1B89296F" w:rsidR="004D6A50" w:rsidRPr="00DD2E78" w:rsidRDefault="00182FFE" w:rsidP="00DD2E78">
      <w:pPr>
        <w:spacing w:line="360" w:lineRule="auto"/>
        <w:rPr>
          <w:rFonts w:ascii="Calibri" w:hAnsi="Calibri"/>
          <w:b/>
          <w:bCs w:val="0"/>
          <w:sz w:val="22"/>
          <w:szCs w:val="22"/>
        </w:rPr>
      </w:pPr>
      <w:r w:rsidRPr="00DD2E78">
        <w:rPr>
          <w:rFonts w:ascii="Calibri" w:hAnsi="Calibri"/>
          <w:b/>
          <w:bCs w:val="0"/>
          <w:sz w:val="22"/>
          <w:szCs w:val="22"/>
        </w:rPr>
        <w:t>„</w:t>
      </w:r>
      <w:r w:rsidR="009A3D22" w:rsidRPr="00DD2E78">
        <w:rPr>
          <w:rFonts w:ascii="Calibri" w:hAnsi="Calibri"/>
          <w:b/>
          <w:bCs w:val="0"/>
          <w:sz w:val="22"/>
          <w:szCs w:val="22"/>
        </w:rPr>
        <w:t>Tabela 1. Stawki wynagrodzenia za pracę w godzinach ponadwymiarowych</w:t>
      </w:r>
    </w:p>
    <w:tbl>
      <w:tblPr>
        <w:tblW w:w="9923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6945"/>
        <w:gridCol w:w="2410"/>
      </w:tblGrid>
      <w:tr w:rsidR="009A3D22" w:rsidRPr="00DD2E78" w14:paraId="2C48F406" w14:textId="77777777" w:rsidTr="00DD2E78">
        <w:trPr>
          <w:cantSplit/>
          <w:trHeight w:val="46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BFAE" w14:textId="77777777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0"/>
                <w:szCs w:val="22"/>
                <w:lang w:eastAsia="ar-SA"/>
              </w:rPr>
            </w:pPr>
            <w:r w:rsidRPr="00DD2E78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45A2" w14:textId="77777777" w:rsidR="009A3D22" w:rsidRPr="00DD2E78" w:rsidRDefault="009A3D22" w:rsidP="00DD2E7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left="720" w:hanging="720"/>
              <w:jc w:val="center"/>
              <w:outlineLvl w:val="2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Nauczyciele akademiccy wg stanowisk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465F" w14:textId="77777777" w:rsidR="009A3D22" w:rsidRPr="00DD2E78" w:rsidRDefault="009A3D22" w:rsidP="00DD2E78">
            <w:pPr>
              <w:suppressAutoHyphens/>
              <w:spacing w:line="360" w:lineRule="auto"/>
              <w:ind w:right="-70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Stawka za godzinę ponadwymiarową</w:t>
            </w:r>
          </w:p>
          <w:p w14:paraId="274F67AC" w14:textId="2AA7BB7C" w:rsidR="009A3D22" w:rsidRPr="00DD2E78" w:rsidRDefault="009A3D22" w:rsidP="00DD2E78">
            <w:pPr>
              <w:suppressAutoHyphens/>
              <w:spacing w:line="360" w:lineRule="auto"/>
              <w:ind w:right="-70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0"/>
                <w:lang w:eastAsia="ar-SA"/>
              </w:rPr>
              <w:t>(odpowiadającą 45 min.)</w:t>
            </w:r>
            <w:r w:rsidR="00DD2E78" w:rsidRPr="00DD2E78">
              <w:rPr>
                <w:rFonts w:ascii="Calibri" w:hAnsi="Calibri"/>
                <w:bCs w:val="0"/>
                <w:sz w:val="20"/>
                <w:lang w:eastAsia="ar-SA"/>
              </w:rPr>
              <w:t xml:space="preserve"> </w:t>
            </w:r>
            <w:r w:rsidRPr="00DD2E78">
              <w:rPr>
                <w:rFonts w:ascii="Calibri" w:hAnsi="Calibri"/>
                <w:bCs w:val="0"/>
                <w:sz w:val="20"/>
                <w:lang w:eastAsia="ar-SA"/>
              </w:rPr>
              <w:t xml:space="preserve">(zł) </w:t>
            </w:r>
          </w:p>
        </w:tc>
      </w:tr>
      <w:tr w:rsidR="00182FFE" w:rsidRPr="00DD2E78" w14:paraId="79FF4EB3" w14:textId="77777777" w:rsidTr="00DD2E78">
        <w:trPr>
          <w:cantSplit/>
          <w:trHeight w:val="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490C" w14:textId="77777777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140C" w14:textId="77777777" w:rsidR="009A3D22" w:rsidRPr="00DD2E78" w:rsidRDefault="009A3D22" w:rsidP="00DD2E78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profesor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DD28" w14:textId="23BA7D35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DD2E78">
              <w:rPr>
                <w:rFonts w:ascii="Calibri" w:hAnsi="Calibri"/>
                <w:sz w:val="22"/>
                <w:szCs w:val="22"/>
                <w:lang w:eastAsia="ar-SA"/>
              </w:rPr>
              <w:t>109,00</w:t>
            </w:r>
          </w:p>
        </w:tc>
      </w:tr>
      <w:tr w:rsidR="00182FFE" w:rsidRPr="00DD2E78" w14:paraId="3BCF2A64" w14:textId="77777777" w:rsidTr="00DD2E78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1CF1" w14:textId="77777777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2363" w14:textId="77777777" w:rsidR="009A3D22" w:rsidRPr="00DD2E78" w:rsidRDefault="009A3D22" w:rsidP="00DD2E78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profesor uczelni posiadający stopień naukowy doktora habilitowanego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8500" w14:textId="50D19278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DD2E78">
              <w:rPr>
                <w:rFonts w:ascii="Calibri" w:hAnsi="Calibri"/>
                <w:sz w:val="22"/>
                <w:szCs w:val="22"/>
                <w:lang w:eastAsia="ar-SA"/>
              </w:rPr>
              <w:t>93,00</w:t>
            </w:r>
          </w:p>
        </w:tc>
      </w:tr>
      <w:tr w:rsidR="00182FFE" w:rsidRPr="00DD2E78" w14:paraId="154DBD04" w14:textId="77777777" w:rsidTr="00DD2E78">
        <w:trPr>
          <w:cantSplit/>
          <w:trHeight w:val="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A0C8E" w14:textId="77777777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6F56" w14:textId="77777777" w:rsidR="009A3D22" w:rsidRPr="00DD2E78" w:rsidRDefault="009A3D22" w:rsidP="00DD2E78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profesor uczelni nieposiadający stopnia naukowego doktora habilitowanego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2896" w14:textId="356857CD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DD2E78">
              <w:rPr>
                <w:rFonts w:ascii="Calibri" w:hAnsi="Calibri"/>
                <w:sz w:val="22"/>
                <w:szCs w:val="22"/>
                <w:lang w:eastAsia="ar-SA"/>
              </w:rPr>
              <w:t>89,00</w:t>
            </w:r>
          </w:p>
        </w:tc>
      </w:tr>
      <w:tr w:rsidR="00182FFE" w:rsidRPr="00DD2E78" w14:paraId="330BBADA" w14:textId="77777777" w:rsidTr="00DD2E78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8F09B" w14:textId="77777777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6652" w14:textId="77777777" w:rsidR="009A3D22" w:rsidRPr="00DD2E78" w:rsidRDefault="009A3D22" w:rsidP="00DD2E78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adiunkt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FC81" w14:textId="018A470A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DD2E78">
              <w:rPr>
                <w:rFonts w:ascii="Calibri" w:hAnsi="Calibri"/>
                <w:sz w:val="22"/>
                <w:szCs w:val="22"/>
                <w:lang w:eastAsia="ar-SA"/>
              </w:rPr>
              <w:t>77,00</w:t>
            </w:r>
          </w:p>
        </w:tc>
      </w:tr>
      <w:tr w:rsidR="00182FFE" w:rsidRPr="00DD2E78" w14:paraId="22C7D664" w14:textId="77777777" w:rsidTr="00DD2E78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1CCD" w14:textId="77777777" w:rsidR="009A3D22" w:rsidRPr="00DD2E78" w:rsidRDefault="009A3D22" w:rsidP="00DD2E78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DBFC" w14:textId="77777777" w:rsidR="009A3D22" w:rsidRPr="00DD2E78" w:rsidRDefault="009A3D22" w:rsidP="00DD2E78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asystent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2185" w14:textId="30D3FF9C" w:rsidR="009A3D22" w:rsidRPr="00DD2E78" w:rsidRDefault="009A3D22" w:rsidP="00DD2E78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DD2E78">
              <w:rPr>
                <w:rFonts w:ascii="Calibri" w:hAnsi="Calibri"/>
                <w:sz w:val="22"/>
                <w:szCs w:val="22"/>
                <w:lang w:eastAsia="ar-SA"/>
              </w:rPr>
              <w:t>52,00</w:t>
            </w:r>
          </w:p>
        </w:tc>
      </w:tr>
      <w:tr w:rsidR="00182FFE" w:rsidRPr="00DD2E78" w14:paraId="5340DB39" w14:textId="77777777" w:rsidTr="00DD2E78">
        <w:trPr>
          <w:cantSplit/>
          <w:trHeight w:val="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8375" w14:textId="77777777" w:rsidR="009A3D22" w:rsidRPr="00DD2E78" w:rsidRDefault="009A3D22" w:rsidP="00DD2E78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0423" w14:textId="77777777" w:rsidR="009A3D22" w:rsidRPr="00DD2E78" w:rsidRDefault="009A3D22" w:rsidP="00DD2E78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starszy lektor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6404" w14:textId="5001C742" w:rsidR="009A3D22" w:rsidRPr="00DD2E78" w:rsidRDefault="009A3D22" w:rsidP="00DD2E78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DD2E78">
              <w:rPr>
                <w:rFonts w:ascii="Calibri" w:hAnsi="Calibri"/>
                <w:sz w:val="22"/>
                <w:szCs w:val="22"/>
                <w:lang w:eastAsia="ar-SA"/>
              </w:rPr>
              <w:t>52,00</w:t>
            </w:r>
          </w:p>
        </w:tc>
      </w:tr>
      <w:tr w:rsidR="00182FFE" w:rsidRPr="00DD2E78" w14:paraId="25B24849" w14:textId="77777777" w:rsidTr="00DD2E78">
        <w:trPr>
          <w:cantSplit/>
          <w:trHeight w:val="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F797" w14:textId="77777777" w:rsidR="009A3D22" w:rsidRPr="00DD2E78" w:rsidRDefault="009A3D22" w:rsidP="00DD2E78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54C8C" w14:textId="77777777" w:rsidR="009A3D22" w:rsidRPr="00DD2E78" w:rsidRDefault="009A3D22" w:rsidP="00DD2E78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lektor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77E4" w14:textId="6F460E2C" w:rsidR="009A3D22" w:rsidRPr="00DD2E78" w:rsidRDefault="009A3D22" w:rsidP="00DD2E78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DD2E78">
              <w:rPr>
                <w:rFonts w:ascii="Calibri" w:hAnsi="Calibri"/>
                <w:sz w:val="22"/>
                <w:szCs w:val="22"/>
                <w:lang w:eastAsia="ar-SA"/>
              </w:rPr>
              <w:t>50,00</w:t>
            </w:r>
          </w:p>
        </w:tc>
      </w:tr>
      <w:tr w:rsidR="00182FFE" w:rsidRPr="00DD2E78" w14:paraId="6B98D5BC" w14:textId="77777777" w:rsidTr="00DD2E78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E5EC" w14:textId="77777777" w:rsidR="009A3D22" w:rsidRPr="00DD2E78" w:rsidRDefault="009A3D22" w:rsidP="00DD2E78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5A8F" w14:textId="77777777" w:rsidR="009A3D22" w:rsidRPr="00DD2E78" w:rsidRDefault="009A3D22" w:rsidP="00DD2E78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starszy instruktor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1942" w14:textId="6D9A9263" w:rsidR="009A3D22" w:rsidRPr="00DD2E78" w:rsidRDefault="009A3D22" w:rsidP="00DD2E78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DD2E78">
              <w:rPr>
                <w:rFonts w:ascii="Calibri" w:hAnsi="Calibri"/>
                <w:sz w:val="22"/>
                <w:szCs w:val="22"/>
                <w:lang w:eastAsia="ar-SA"/>
              </w:rPr>
              <w:t>52,00</w:t>
            </w:r>
          </w:p>
        </w:tc>
      </w:tr>
      <w:tr w:rsidR="00182FFE" w:rsidRPr="00DD2E78" w14:paraId="4051BB9C" w14:textId="77777777" w:rsidTr="00DD2E78">
        <w:trPr>
          <w:cantSplit/>
          <w:trHeight w:val="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888D" w14:textId="77777777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F81C8" w14:textId="77777777" w:rsidR="009A3D22" w:rsidRPr="00DD2E78" w:rsidRDefault="009A3D22" w:rsidP="00DD2E78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DD2E78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instruktor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B975" w14:textId="2CA54B34" w:rsidR="009A3D22" w:rsidRPr="00DD2E78" w:rsidRDefault="009A3D22" w:rsidP="00DD2E78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DD2E78">
              <w:rPr>
                <w:rFonts w:ascii="Calibri" w:hAnsi="Calibri"/>
                <w:sz w:val="22"/>
                <w:szCs w:val="22"/>
                <w:lang w:eastAsia="ar-SA"/>
              </w:rPr>
              <w:t>50,00</w:t>
            </w:r>
          </w:p>
        </w:tc>
      </w:tr>
    </w:tbl>
    <w:p w14:paraId="0F232748" w14:textId="503EBB48" w:rsidR="00077481" w:rsidRPr="00DD2E78" w:rsidRDefault="00077481" w:rsidP="00DD2E78">
      <w:pPr>
        <w:pStyle w:val="paragraf"/>
        <w:spacing w:before="240"/>
        <w:ind w:left="227" w:hanging="227"/>
        <w:rPr>
          <w:rFonts w:ascii="Calibri" w:hAnsi="Calibri"/>
          <w:b w:val="0"/>
          <w:bCs/>
        </w:rPr>
      </w:pPr>
    </w:p>
    <w:p w14:paraId="3C008BBA" w14:textId="6A4CAEEA" w:rsidR="00077481" w:rsidRPr="00DD2E78" w:rsidRDefault="00077481" w:rsidP="00DD2E78">
      <w:pPr>
        <w:spacing w:line="360" w:lineRule="auto"/>
        <w:jc w:val="left"/>
        <w:rPr>
          <w:rFonts w:ascii="Calibri" w:hAnsi="Calibri"/>
        </w:rPr>
      </w:pPr>
      <w:r w:rsidRPr="00DD2E78">
        <w:rPr>
          <w:rFonts w:ascii="Calibri" w:hAnsi="Calibri"/>
        </w:rPr>
        <w:t>Zarządzenie wchodzi w życie z dniem podpisania</w:t>
      </w:r>
      <w:r w:rsidR="0005216A" w:rsidRPr="00DD2E78">
        <w:rPr>
          <w:rFonts w:ascii="Calibri" w:hAnsi="Calibri"/>
        </w:rPr>
        <w:t xml:space="preserve"> i ma zastosowanie od roku akademickiego 2022/2023.</w:t>
      </w:r>
    </w:p>
    <w:p w14:paraId="5F46D905" w14:textId="2845B2EF" w:rsidR="00077481" w:rsidRPr="00DD2E78" w:rsidRDefault="00077481" w:rsidP="00DD2E78">
      <w:pPr>
        <w:pStyle w:val="rektorpodpis"/>
        <w:outlineLvl w:val="9"/>
        <w:rPr>
          <w:rFonts w:ascii="Calibri" w:hAnsi="Calibri"/>
        </w:rPr>
      </w:pPr>
      <w:r w:rsidRPr="00DD2E78">
        <w:rPr>
          <w:rFonts w:ascii="Calibri" w:hAnsi="Calibri"/>
        </w:rPr>
        <w:t>Rektor</w:t>
      </w:r>
      <w:r w:rsidRPr="00DD2E78">
        <w:rPr>
          <w:rFonts w:ascii="Calibri" w:hAnsi="Calibri"/>
        </w:rPr>
        <w:br/>
        <w:t>dr hab. inż. Jacek Wróbel, prof. ZUT</w:t>
      </w:r>
    </w:p>
    <w:sectPr w:rsidR="00077481" w:rsidRPr="00DD2E78" w:rsidSect="00EA5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437A" w14:textId="77777777" w:rsidR="00ED4A8C" w:rsidRDefault="00ED4A8C" w:rsidP="00077481">
      <w:pPr>
        <w:spacing w:line="240" w:lineRule="auto"/>
      </w:pPr>
      <w:r>
        <w:separator/>
      </w:r>
    </w:p>
  </w:endnote>
  <w:endnote w:type="continuationSeparator" w:id="0">
    <w:p w14:paraId="72B4ED94" w14:textId="77777777" w:rsidR="00ED4A8C" w:rsidRDefault="00ED4A8C" w:rsidP="00077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F183" w14:textId="77777777" w:rsidR="00395877" w:rsidRDefault="00395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7F34" w14:textId="77777777" w:rsidR="00395877" w:rsidRDefault="003958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382" w14:textId="77777777" w:rsidR="00395877" w:rsidRDefault="00395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4FB9" w14:textId="77777777" w:rsidR="00ED4A8C" w:rsidRDefault="00ED4A8C" w:rsidP="00077481">
      <w:pPr>
        <w:spacing w:line="240" w:lineRule="auto"/>
      </w:pPr>
      <w:r>
        <w:separator/>
      </w:r>
    </w:p>
  </w:footnote>
  <w:footnote w:type="continuationSeparator" w:id="0">
    <w:p w14:paraId="1F0298E9" w14:textId="77777777" w:rsidR="00ED4A8C" w:rsidRDefault="00ED4A8C" w:rsidP="00077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31E9" w14:textId="77777777" w:rsidR="00395877" w:rsidRDefault="00395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9774" w14:textId="77777777" w:rsidR="00395877" w:rsidRPr="00395877" w:rsidRDefault="00395877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26BF" w14:textId="77777777" w:rsidR="00395877" w:rsidRDefault="00395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85FEE1B8"/>
    <w:lvl w:ilvl="0" w:tplc="0B8EA5CA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67113637"/>
    <w:multiLevelType w:val="hybridMultilevel"/>
    <w:tmpl w:val="5EE4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3900">
    <w:abstractNumId w:val="1"/>
  </w:num>
  <w:num w:numId="2" w16cid:durableId="1487627265">
    <w:abstractNumId w:val="2"/>
  </w:num>
  <w:num w:numId="3" w16cid:durableId="2108883609">
    <w:abstractNumId w:val="3"/>
  </w:num>
  <w:num w:numId="4" w16cid:durableId="408119175">
    <w:abstractNumId w:val="2"/>
    <w:lvlOverride w:ilvl="0">
      <w:startOverride w:val="5"/>
    </w:lvlOverride>
  </w:num>
  <w:num w:numId="5" w16cid:durableId="318197651">
    <w:abstractNumId w:val="0"/>
  </w:num>
  <w:num w:numId="6" w16cid:durableId="157570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9E"/>
    <w:rsid w:val="0005216A"/>
    <w:rsid w:val="00077481"/>
    <w:rsid w:val="00097A9E"/>
    <w:rsid w:val="00182FFE"/>
    <w:rsid w:val="001C6C2B"/>
    <w:rsid w:val="00222D7D"/>
    <w:rsid w:val="00310430"/>
    <w:rsid w:val="00395877"/>
    <w:rsid w:val="003B587C"/>
    <w:rsid w:val="004A1522"/>
    <w:rsid w:val="004D6A50"/>
    <w:rsid w:val="0071273B"/>
    <w:rsid w:val="007F3F4A"/>
    <w:rsid w:val="00805AB1"/>
    <w:rsid w:val="00867FDE"/>
    <w:rsid w:val="009A3D22"/>
    <w:rsid w:val="009B29AA"/>
    <w:rsid w:val="00A476A6"/>
    <w:rsid w:val="00AB488E"/>
    <w:rsid w:val="00DA26F6"/>
    <w:rsid w:val="00DD2E78"/>
    <w:rsid w:val="00E6783A"/>
    <w:rsid w:val="00E7347E"/>
    <w:rsid w:val="00EA5FD9"/>
    <w:rsid w:val="00E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294CD"/>
  <w15:chartTrackingRefBased/>
  <w15:docId w15:val="{22FC470A-D906-43FA-8091-C19F777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F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867FDE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D2E78"/>
    <w:pPr>
      <w:spacing w:line="360" w:lineRule="auto"/>
      <w:outlineLvl w:val="1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FDE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D2E78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DD2E78"/>
    <w:rPr>
      <w:rFonts w:ascii="Calibri" w:eastAsia="Times New Roman" w:hAnsi="Calibri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67FDE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867FDE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867FDE"/>
    <w:pPr>
      <w:numPr>
        <w:ilvl w:val="1"/>
      </w:numPr>
      <w:spacing w:before="240" w:after="240"/>
      <w:outlineLvl w:val="2"/>
    </w:pPr>
    <w:rPr>
      <w:bCs w:val="0"/>
      <w:szCs w:val="22"/>
    </w:rPr>
  </w:style>
  <w:style w:type="paragraph" w:customStyle="1" w:styleId="paragraf">
    <w:name w:val="paragraf"/>
    <w:basedOn w:val="podstawaprawna"/>
    <w:next w:val="Normalny"/>
    <w:link w:val="paragrafZnak"/>
    <w:qFormat/>
    <w:rsid w:val="00DD2E78"/>
    <w:pPr>
      <w:numPr>
        <w:ilvl w:val="0"/>
        <w:numId w:val="1"/>
      </w:numPr>
      <w:spacing w:before="120" w:after="0" w:line="360" w:lineRule="auto"/>
      <w:ind w:left="5318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867FDE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DD2E78"/>
    <w:rPr>
      <w:rFonts w:ascii="Times New Roman" w:eastAsia="Times New Roman" w:hAnsi="Times New Roman" w:cs="Times New Roman"/>
      <w:b/>
      <w:sz w:val="24"/>
    </w:rPr>
  </w:style>
  <w:style w:type="paragraph" w:customStyle="1" w:styleId="1wyliczanka0">
    <w:name w:val="1) wyliczanka"/>
    <w:basedOn w:val="Normalny"/>
    <w:link w:val="1wyliczankaZnak"/>
    <w:qFormat/>
    <w:rsid w:val="009A3D22"/>
    <w:pPr>
      <w:numPr>
        <w:ilvl w:val="1"/>
        <w:numId w:val="2"/>
      </w:numPr>
      <w:spacing w:after="60"/>
      <w:outlineLvl w:val="1"/>
    </w:pPr>
    <w:rPr>
      <w:bCs w:val="0"/>
      <w:szCs w:val="22"/>
    </w:rPr>
  </w:style>
  <w:style w:type="character" w:customStyle="1" w:styleId="1wyliczankaZnak">
    <w:name w:val="1) wyliczanka Znak"/>
    <w:basedOn w:val="Domylnaczcionkaakapitu"/>
    <w:link w:val="1wyliczanka0"/>
    <w:rsid w:val="009A3D22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9A3D22"/>
  </w:style>
  <w:style w:type="character" w:customStyle="1" w:styleId="akapitZnak">
    <w:name w:val="akapit Znak"/>
    <w:basedOn w:val="Domylnaczcionkaakapitu"/>
    <w:link w:val="akapit"/>
    <w:rsid w:val="009A3D22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077481"/>
    <w:pPr>
      <w:ind w:left="720"/>
      <w:contextualSpacing/>
    </w:pPr>
  </w:style>
  <w:style w:type="paragraph" w:customStyle="1" w:styleId="1wyliczanka">
    <w:name w:val="1. wyliczanka"/>
    <w:basedOn w:val="paragraf"/>
    <w:link w:val="1wyliczankaZnak0"/>
    <w:qFormat/>
    <w:rsid w:val="00077481"/>
    <w:pPr>
      <w:numPr>
        <w:numId w:val="5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0">
    <w:name w:val="1. wyliczanka Znak"/>
    <w:basedOn w:val="paragrafZnak"/>
    <w:link w:val="1wyliczanka"/>
    <w:rsid w:val="00077481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077481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0"/>
    <w:link w:val="rektorpodpis"/>
    <w:rsid w:val="00077481"/>
    <w:rPr>
      <w:rFonts w:ascii="Times New Roman" w:eastAsia="Times New Roman" w:hAnsi="Times New Roman" w:cs="Times New Roman"/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EA5F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FD9"/>
    <w:rPr>
      <w:rFonts w:ascii="Times New Roman" w:eastAsia="Times New Roman" w:hAnsi="Times New Roman" w:cs="Times New Roman"/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A5F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FD9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D2E78"/>
    <w:rPr>
      <w:rFonts w:ascii="Calibri" w:eastAsiaTheme="majorEastAsia" w:hAnsi="Calibri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 Rektora ZUT z dnia 28 czerwca 2023 r. zmieniające zarządzenie nr 44 Rektora ZUT z dnia 31 marca 2020 r. w sprawie wysokości stawek wynagrodzenia za pracę nauczycieli akademickich w godzinach ponadwymiarowych, stawek godzinowych obowiązuj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 Rektora ZUT z dnia 28 czerwca 2023 r. zmieniające zarządzenie nr 44 Rektora ZUT z dnia 31 marca 2020 r. w sprawie wysokości 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2020/2021</dc:title>
  <dc:subject/>
  <dc:creator>Aldona Cyran-Kęsicka</dc:creator>
  <cp:keywords/>
  <dc:description/>
  <cp:lastModifiedBy>Marta Buśko</cp:lastModifiedBy>
  <cp:revision>3</cp:revision>
  <cp:lastPrinted>2023-06-16T13:07:00Z</cp:lastPrinted>
  <dcterms:created xsi:type="dcterms:W3CDTF">2023-06-28T12:04:00Z</dcterms:created>
  <dcterms:modified xsi:type="dcterms:W3CDTF">2023-06-28T12:08:00Z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2023-06-13T11:51:14Z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0883eaf5-49b4-4fbc-ae2e-14a79083eef0</vt:lpwstr>
  </property>
  <property fmtid="{D5CDD505-2E9C-101B-9397-08002B2CF9AE}" pid="8" name="MSIP_Label_50945193-57ff-457d-9504-518e9bfb59a9_ContentBits">
    <vt:lpwstr>0</vt:lpwstr>
  </property>
</Properties>
</file>