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A701" w14:textId="7644FAE7" w:rsidR="005E48DC" w:rsidRPr="00467E5F" w:rsidRDefault="00467E5F" w:rsidP="00467E5F">
      <w:pPr>
        <w:spacing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1668649"/>
      <w:bookmarkStart w:id="1" w:name="_Toc51831111"/>
      <w:bookmarkStart w:id="2" w:name="_Toc51832005"/>
      <w:bookmarkStart w:id="3" w:name="_Hlk55549694"/>
      <w:r w:rsidRPr="00467E5F">
        <w:rPr>
          <w:rFonts w:ascii="Calibri" w:hAnsi="Calibri"/>
          <w:b/>
          <w:bCs/>
          <w:sz w:val="32"/>
          <w:szCs w:val="32"/>
        </w:rPr>
        <w:t>Zarządzenie nr</w:t>
      </w:r>
      <w:bookmarkEnd w:id="0"/>
      <w:bookmarkEnd w:id="1"/>
      <w:bookmarkEnd w:id="2"/>
      <w:r w:rsidRPr="00467E5F">
        <w:rPr>
          <w:rFonts w:ascii="Calibri" w:hAnsi="Calibri"/>
          <w:b/>
          <w:bCs/>
          <w:sz w:val="32"/>
          <w:szCs w:val="32"/>
        </w:rPr>
        <w:t xml:space="preserve"> </w:t>
      </w:r>
      <w:r w:rsidR="00EC3767" w:rsidRPr="00467E5F">
        <w:rPr>
          <w:rFonts w:ascii="Calibri" w:hAnsi="Calibri"/>
          <w:b/>
          <w:bCs/>
          <w:sz w:val="32"/>
          <w:szCs w:val="32"/>
        </w:rPr>
        <w:t>28</w:t>
      </w:r>
      <w:bookmarkStart w:id="4" w:name="_Toc51668650"/>
      <w:bookmarkStart w:id="5" w:name="_Toc51831112"/>
      <w:bookmarkStart w:id="6" w:name="_Toc51832006"/>
      <w:r>
        <w:rPr>
          <w:rFonts w:ascii="Calibri" w:hAnsi="Calibri"/>
          <w:b/>
          <w:bCs/>
          <w:sz w:val="32"/>
          <w:szCs w:val="32"/>
        </w:rPr>
        <w:br/>
      </w:r>
      <w:r w:rsidR="005E48DC" w:rsidRPr="00467E5F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5E48DC" w:rsidRPr="00467E5F">
        <w:rPr>
          <w:rFonts w:ascii="Calibri" w:hAnsi="Calibri"/>
          <w:b/>
          <w:bCs/>
          <w:sz w:val="28"/>
          <w:szCs w:val="28"/>
        </w:rPr>
        <w:br/>
        <w:t xml:space="preserve">z dnia </w:t>
      </w:r>
      <w:r w:rsidR="00096405" w:rsidRPr="00467E5F">
        <w:rPr>
          <w:rFonts w:ascii="Calibri" w:hAnsi="Calibri"/>
          <w:b/>
          <w:bCs/>
          <w:sz w:val="28"/>
          <w:szCs w:val="28"/>
        </w:rPr>
        <w:t>17</w:t>
      </w:r>
      <w:r w:rsidR="005E48DC" w:rsidRPr="00467E5F">
        <w:rPr>
          <w:rFonts w:ascii="Calibri" w:hAnsi="Calibri"/>
          <w:b/>
          <w:bCs/>
          <w:sz w:val="28"/>
          <w:szCs w:val="28"/>
        </w:rPr>
        <w:t xml:space="preserve"> marca 2023 r.</w:t>
      </w:r>
      <w:bookmarkEnd w:id="4"/>
      <w:bookmarkEnd w:id="5"/>
      <w:bookmarkEnd w:id="6"/>
    </w:p>
    <w:p w14:paraId="40E3BEFC" w14:textId="153E9E3B" w:rsidR="005E48DC" w:rsidRPr="00467E5F" w:rsidRDefault="005E48DC" w:rsidP="00467E5F">
      <w:pPr>
        <w:pStyle w:val="Nagwek2"/>
      </w:pPr>
      <w:r w:rsidRPr="00467E5F">
        <w:rPr>
          <w:bCs/>
        </w:rPr>
        <w:t xml:space="preserve">zmieniające zarządzenie nr 102 Rektora ZUT z dnia 20 września 2021 r. </w:t>
      </w:r>
      <w:r w:rsidRPr="00467E5F">
        <w:rPr>
          <w:bCs/>
        </w:rPr>
        <w:br/>
      </w:r>
      <w:r w:rsidRPr="00467E5F">
        <w:t>w sprawie procedury „Zasady prowadzenia procesu ankietyzacji”</w:t>
      </w:r>
      <w:r w:rsidRPr="00467E5F">
        <w:br/>
        <w:t>w Zachodniopomorskim Uniwersytecie Technologicznym w Szczecinie</w:t>
      </w:r>
      <w:bookmarkEnd w:id="3"/>
    </w:p>
    <w:p w14:paraId="7C22996B" w14:textId="4C14B0D9" w:rsidR="005E48DC" w:rsidRPr="00467E5F" w:rsidRDefault="005E48DC" w:rsidP="00467E5F">
      <w:pPr>
        <w:pStyle w:val="podstawaprawna"/>
        <w:spacing w:line="360" w:lineRule="auto"/>
        <w:jc w:val="left"/>
        <w:rPr>
          <w:rFonts w:ascii="Calibri" w:hAnsi="Calibri"/>
        </w:rPr>
      </w:pPr>
      <w:bookmarkStart w:id="7" w:name="_Toc51668651"/>
      <w:bookmarkStart w:id="8" w:name="_Toc51831113"/>
      <w:bookmarkStart w:id="9" w:name="_Toc51832007"/>
      <w:r w:rsidRPr="00467E5F">
        <w:rPr>
          <w:rFonts w:ascii="Calibri" w:hAnsi="Calibri"/>
        </w:rPr>
        <w:t>Na podstawie art. 23 ustawy z dnia 20 lipca 2018 r. Prawo o szkolnictwie wyższym i nauce (</w:t>
      </w:r>
      <w:r w:rsidRPr="00467E5F">
        <w:rPr>
          <w:rFonts w:ascii="Calibri" w:eastAsia="Calibri" w:hAnsi="Calibri"/>
        </w:rPr>
        <w:t>tekst</w:t>
      </w:r>
      <w:r w:rsidR="00467E5F">
        <w:rPr>
          <w:rFonts w:ascii="Calibri" w:eastAsia="Calibri" w:hAnsi="Calibri"/>
        </w:rPr>
        <w:t> </w:t>
      </w:r>
      <w:r w:rsidRPr="00467E5F">
        <w:rPr>
          <w:rFonts w:ascii="Calibri" w:eastAsia="Calibri" w:hAnsi="Calibri"/>
        </w:rPr>
        <w:t>jedn. Dz. U. z 2022 r. poz. 574, z późn. zm.</w:t>
      </w:r>
      <w:r w:rsidRPr="00467E5F">
        <w:rPr>
          <w:rFonts w:ascii="Calibri" w:hAnsi="Calibri"/>
        </w:rPr>
        <w:t>) zarządza się, co następuje:</w:t>
      </w:r>
      <w:bookmarkEnd w:id="7"/>
      <w:bookmarkEnd w:id="8"/>
      <w:bookmarkEnd w:id="9"/>
    </w:p>
    <w:p w14:paraId="56648FD6" w14:textId="77777777" w:rsidR="005E48DC" w:rsidRPr="00467E5F" w:rsidRDefault="005E48DC" w:rsidP="00467E5F">
      <w:pPr>
        <w:pStyle w:val="paragraf"/>
        <w:ind w:left="0"/>
      </w:pPr>
      <w:bookmarkStart w:id="10" w:name="_Toc51668652"/>
      <w:bookmarkStart w:id="11" w:name="_Toc51831114"/>
      <w:bookmarkStart w:id="12" w:name="_Toc51832008"/>
      <w:bookmarkEnd w:id="10"/>
      <w:bookmarkEnd w:id="11"/>
      <w:bookmarkEnd w:id="12"/>
    </w:p>
    <w:p w14:paraId="145DE1D5" w14:textId="7B287D0E" w:rsidR="00EA7B96" w:rsidRPr="00467E5F" w:rsidRDefault="005E48DC" w:rsidP="00467E5F">
      <w:pPr>
        <w:pStyle w:val="akapit"/>
        <w:spacing w:line="360" w:lineRule="auto"/>
        <w:jc w:val="left"/>
        <w:rPr>
          <w:rFonts w:ascii="Calibri" w:hAnsi="Calibri"/>
        </w:rPr>
      </w:pPr>
      <w:r w:rsidRPr="00467E5F">
        <w:rPr>
          <w:rFonts w:ascii="Calibri" w:hAnsi="Calibri"/>
        </w:rPr>
        <w:t>W procedurze „Zasady prowadzenia procesu ankietyzacji” w Zachodniopomorskim Uniwersytecie Technologicznym w Szczecinie, stanowiącej załącznik do zarządzenia nr 102 Rektora ZUT z dnia 20</w:t>
      </w:r>
      <w:r w:rsidR="00467E5F">
        <w:rPr>
          <w:rFonts w:ascii="Calibri" w:hAnsi="Calibri"/>
        </w:rPr>
        <w:t> </w:t>
      </w:r>
      <w:r w:rsidRPr="00467E5F">
        <w:rPr>
          <w:rFonts w:ascii="Calibri" w:hAnsi="Calibri"/>
        </w:rPr>
        <w:t>września 2021 r.</w:t>
      </w:r>
      <w:r w:rsidR="00EA7B96" w:rsidRPr="00467E5F">
        <w:rPr>
          <w:rFonts w:ascii="Calibri" w:hAnsi="Calibri"/>
        </w:rPr>
        <w:t>, wprowadza się zmiany:</w:t>
      </w:r>
    </w:p>
    <w:p w14:paraId="48E58CFC" w14:textId="6869DBB0" w:rsidR="00EA7B96" w:rsidRPr="00467E5F" w:rsidRDefault="00EA7B96" w:rsidP="00467E5F">
      <w:pPr>
        <w:pStyle w:val="Akapitzlist"/>
        <w:numPr>
          <w:ilvl w:val="0"/>
          <w:numId w:val="2"/>
        </w:numPr>
        <w:spacing w:line="360" w:lineRule="auto"/>
        <w:ind w:left="340" w:hanging="340"/>
        <w:rPr>
          <w:rFonts w:ascii="Calibri" w:hAnsi="Calibri"/>
          <w:lang w:eastAsia="en-US"/>
        </w:rPr>
      </w:pPr>
      <w:r w:rsidRPr="00467E5F">
        <w:rPr>
          <w:rFonts w:ascii="Calibri" w:hAnsi="Calibri"/>
          <w:lang w:eastAsia="en-US"/>
        </w:rPr>
        <w:t>w ppkt 11.1.1 po czwartym akapicie dodaje się zdani</w:t>
      </w:r>
      <w:r w:rsidR="00A20B4C" w:rsidRPr="00467E5F">
        <w:rPr>
          <w:rFonts w:ascii="Calibri" w:hAnsi="Calibri"/>
          <w:lang w:eastAsia="en-US"/>
        </w:rPr>
        <w:t>e</w:t>
      </w:r>
      <w:r w:rsidRPr="00467E5F">
        <w:rPr>
          <w:rFonts w:ascii="Calibri" w:hAnsi="Calibri"/>
          <w:lang w:eastAsia="en-US"/>
        </w:rPr>
        <w:t xml:space="preserve"> w brzmieniu: „W przypadku utraty oryginału ankiety dziekan może wystąpić do prorektora ds. kształcenia z pisemnym wnioskiem o</w:t>
      </w:r>
      <w:r w:rsidR="00A20B4C" w:rsidRPr="00467E5F">
        <w:rPr>
          <w:rFonts w:ascii="Calibri" w:hAnsi="Calibri"/>
          <w:lang w:eastAsia="en-US"/>
        </w:rPr>
        <w:t> </w:t>
      </w:r>
      <w:r w:rsidRPr="00467E5F">
        <w:rPr>
          <w:rFonts w:ascii="Calibri" w:hAnsi="Calibri"/>
          <w:lang w:eastAsia="en-US"/>
        </w:rPr>
        <w:t xml:space="preserve">wydanie duplikatu wraz z </w:t>
      </w:r>
      <w:r w:rsidR="001F4BD0" w:rsidRPr="00467E5F">
        <w:rPr>
          <w:rFonts w:ascii="Calibri" w:hAnsi="Calibri"/>
          <w:lang w:eastAsia="en-US"/>
        </w:rPr>
        <w:t>wyjaśnienie</w:t>
      </w:r>
      <w:r w:rsidR="0059423D" w:rsidRPr="00467E5F">
        <w:rPr>
          <w:rFonts w:ascii="Calibri" w:hAnsi="Calibri"/>
          <w:lang w:eastAsia="en-US"/>
        </w:rPr>
        <w:t>m</w:t>
      </w:r>
      <w:r w:rsidR="001F4BD0" w:rsidRPr="00467E5F">
        <w:rPr>
          <w:rFonts w:ascii="Calibri" w:hAnsi="Calibri"/>
          <w:lang w:eastAsia="en-US"/>
        </w:rPr>
        <w:t xml:space="preserve"> </w:t>
      </w:r>
      <w:r w:rsidRPr="00467E5F">
        <w:rPr>
          <w:rFonts w:ascii="Calibri" w:hAnsi="Calibri"/>
          <w:lang w:eastAsia="en-US"/>
        </w:rPr>
        <w:t>utraty oryginału.”;</w:t>
      </w:r>
    </w:p>
    <w:p w14:paraId="2253E729" w14:textId="471B0859" w:rsidR="00EA7B96" w:rsidRPr="00467E5F" w:rsidRDefault="00EA7B96" w:rsidP="00467E5F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lang w:eastAsia="en-US"/>
        </w:rPr>
      </w:pPr>
      <w:r w:rsidRPr="00467E5F">
        <w:rPr>
          <w:rFonts w:ascii="Calibri" w:hAnsi="Calibri"/>
          <w:lang w:eastAsia="en-US"/>
        </w:rPr>
        <w:t xml:space="preserve">w pkt 15 </w:t>
      </w:r>
      <w:r w:rsidR="001F4BD0" w:rsidRPr="00467E5F">
        <w:rPr>
          <w:rFonts w:ascii="Calibri" w:hAnsi="Calibri"/>
          <w:lang w:eastAsia="en-US"/>
        </w:rPr>
        <w:t xml:space="preserve">w tabeli </w:t>
      </w:r>
      <w:r w:rsidRPr="00467E5F">
        <w:rPr>
          <w:rFonts w:ascii="Calibri" w:hAnsi="Calibri"/>
          <w:lang w:eastAsia="en-US"/>
        </w:rPr>
        <w:t>Historia zmian dodaje się wiersze lp. 12 i 13 w brzmieniu:</w:t>
      </w:r>
    </w:p>
    <w:p w14:paraId="2CF211B2" w14:textId="5B5274BA" w:rsidR="00A20B4C" w:rsidRPr="00467E5F" w:rsidRDefault="00306F66" w:rsidP="00467E5F">
      <w:pPr>
        <w:pStyle w:val="Akapitzlist"/>
        <w:spacing w:line="360" w:lineRule="auto"/>
        <w:ind w:left="360"/>
        <w:rPr>
          <w:rFonts w:ascii="Calibri" w:hAnsi="Calibri"/>
          <w:lang w:eastAsia="en-US"/>
        </w:rPr>
      </w:pPr>
      <w:r w:rsidRPr="00467E5F">
        <w:rPr>
          <w:rFonts w:ascii="Calibri" w:hAnsi="Calibri"/>
          <w:lang w:eastAsia="en-US"/>
        </w:rPr>
        <w:t>„12</w:t>
      </w:r>
      <w:r w:rsidR="001F4BD0" w:rsidRPr="00467E5F">
        <w:rPr>
          <w:rFonts w:ascii="Calibri" w:hAnsi="Calibri"/>
          <w:lang w:eastAsia="en-US"/>
        </w:rPr>
        <w:t>:</w:t>
      </w:r>
      <w:r w:rsidRPr="00467E5F">
        <w:rPr>
          <w:rFonts w:ascii="Calibri" w:hAnsi="Calibri"/>
          <w:lang w:eastAsia="en-US"/>
        </w:rPr>
        <w:t xml:space="preserve"> </w:t>
      </w:r>
      <w:r w:rsidR="001F4BD0" w:rsidRPr="00467E5F">
        <w:rPr>
          <w:rFonts w:ascii="Calibri" w:hAnsi="Calibri"/>
          <w:lang w:eastAsia="en-US"/>
        </w:rPr>
        <w:t xml:space="preserve">Zmiana </w:t>
      </w:r>
      <w:r w:rsidR="00817345" w:rsidRPr="00467E5F">
        <w:rPr>
          <w:rFonts w:ascii="Calibri" w:hAnsi="Calibri"/>
          <w:lang w:eastAsia="en-US"/>
        </w:rPr>
        <w:t xml:space="preserve">dotycząca wyników z </w:t>
      </w:r>
      <w:r w:rsidR="00476C09" w:rsidRPr="00467E5F">
        <w:rPr>
          <w:rFonts w:ascii="Calibri" w:hAnsi="Calibri"/>
          <w:lang w:eastAsia="en-US"/>
        </w:rPr>
        <w:t>ankietyzacji</w:t>
      </w:r>
      <w:r w:rsidR="00817345" w:rsidRPr="00467E5F">
        <w:rPr>
          <w:rFonts w:ascii="Calibri" w:hAnsi="Calibri"/>
          <w:lang w:eastAsia="en-US"/>
        </w:rPr>
        <w:t xml:space="preserve"> na rzecz sprawozdań z wyników </w:t>
      </w:r>
      <w:r w:rsidR="00467E5F">
        <w:rPr>
          <w:rFonts w:ascii="Calibri" w:hAnsi="Calibri"/>
          <w:lang w:eastAsia="en-US"/>
        </w:rPr>
        <w:br/>
      </w:r>
      <w:r w:rsidR="00476C09" w:rsidRPr="00467E5F">
        <w:rPr>
          <w:rFonts w:ascii="Calibri" w:hAnsi="Calibri"/>
          <w:lang w:eastAsia="en-US"/>
        </w:rPr>
        <w:t xml:space="preserve">(w ppkt 11.2–11.6) </w:t>
      </w:r>
      <w:r w:rsidRPr="00467E5F">
        <w:rPr>
          <w:rFonts w:ascii="Calibri" w:hAnsi="Calibri"/>
          <w:lang w:eastAsia="en-US"/>
        </w:rPr>
        <w:t>– 2021</w:t>
      </w:r>
    </w:p>
    <w:p w14:paraId="04AE25D7" w14:textId="5A21CB8C" w:rsidR="00306F66" w:rsidRPr="00467E5F" w:rsidRDefault="00306F66" w:rsidP="00467E5F">
      <w:pPr>
        <w:pStyle w:val="Akapitzlist"/>
        <w:spacing w:line="360" w:lineRule="auto"/>
        <w:ind w:left="360"/>
        <w:rPr>
          <w:rFonts w:ascii="Calibri" w:hAnsi="Calibri"/>
          <w:lang w:eastAsia="en-US"/>
        </w:rPr>
      </w:pPr>
      <w:r w:rsidRPr="00467E5F">
        <w:rPr>
          <w:rFonts w:ascii="Calibri" w:hAnsi="Calibri"/>
          <w:lang w:eastAsia="en-US"/>
        </w:rPr>
        <w:t>13</w:t>
      </w:r>
      <w:r w:rsidR="001F4BD0" w:rsidRPr="00467E5F">
        <w:rPr>
          <w:rFonts w:ascii="Calibri" w:hAnsi="Calibri"/>
          <w:lang w:eastAsia="en-US"/>
        </w:rPr>
        <w:t>:</w:t>
      </w:r>
      <w:r w:rsidRPr="00467E5F">
        <w:rPr>
          <w:rFonts w:ascii="Calibri" w:hAnsi="Calibri"/>
          <w:lang w:eastAsia="en-US"/>
        </w:rPr>
        <w:t xml:space="preserve"> </w:t>
      </w:r>
      <w:r w:rsidR="001F4BD0" w:rsidRPr="00467E5F">
        <w:rPr>
          <w:rFonts w:ascii="Calibri" w:hAnsi="Calibri"/>
          <w:lang w:eastAsia="en-US"/>
        </w:rPr>
        <w:t xml:space="preserve">Dodanie </w:t>
      </w:r>
      <w:r w:rsidRPr="00467E5F">
        <w:rPr>
          <w:rFonts w:ascii="Calibri" w:hAnsi="Calibri"/>
          <w:lang w:eastAsia="en-US"/>
        </w:rPr>
        <w:t>procedur</w:t>
      </w:r>
      <w:r w:rsidR="001F4BD0" w:rsidRPr="00467E5F">
        <w:rPr>
          <w:rFonts w:ascii="Calibri" w:hAnsi="Calibri"/>
          <w:lang w:eastAsia="en-US"/>
        </w:rPr>
        <w:t>y</w:t>
      </w:r>
      <w:r w:rsidRPr="00467E5F">
        <w:rPr>
          <w:rFonts w:ascii="Calibri" w:hAnsi="Calibri"/>
          <w:lang w:eastAsia="en-US"/>
        </w:rPr>
        <w:t xml:space="preserve"> wydania duplikatu </w:t>
      </w:r>
      <w:r w:rsidR="001F4BD0" w:rsidRPr="00467E5F">
        <w:rPr>
          <w:rFonts w:ascii="Calibri" w:hAnsi="Calibri"/>
          <w:lang w:eastAsia="en-US"/>
        </w:rPr>
        <w:t xml:space="preserve">wyników z </w:t>
      </w:r>
      <w:r w:rsidRPr="00467E5F">
        <w:rPr>
          <w:rFonts w:ascii="Calibri" w:hAnsi="Calibri"/>
          <w:lang w:eastAsia="en-US"/>
        </w:rPr>
        <w:t>ankiety</w:t>
      </w:r>
      <w:r w:rsidR="00404E19" w:rsidRPr="00467E5F">
        <w:rPr>
          <w:rFonts w:ascii="Calibri" w:hAnsi="Calibri"/>
          <w:lang w:eastAsia="en-US"/>
        </w:rPr>
        <w:t xml:space="preserve"> </w:t>
      </w:r>
      <w:r w:rsidRPr="00467E5F">
        <w:rPr>
          <w:rFonts w:ascii="Calibri" w:hAnsi="Calibri"/>
          <w:lang w:eastAsia="en-US"/>
        </w:rPr>
        <w:t>(w ppkt 11.1.1) – 2023”</w:t>
      </w:r>
      <w:r w:rsidR="005F410A" w:rsidRPr="00467E5F">
        <w:rPr>
          <w:rFonts w:ascii="Calibri" w:hAnsi="Calibri"/>
          <w:lang w:eastAsia="en-US"/>
        </w:rPr>
        <w:t>.</w:t>
      </w:r>
    </w:p>
    <w:p w14:paraId="4FDF794D" w14:textId="77777777" w:rsidR="005E48DC" w:rsidRPr="00467E5F" w:rsidRDefault="005E48DC" w:rsidP="00467E5F">
      <w:pPr>
        <w:pStyle w:val="paragraf"/>
        <w:spacing w:before="240"/>
        <w:ind w:left="0"/>
      </w:pPr>
      <w:bookmarkStart w:id="13" w:name="_Toc51668653"/>
      <w:bookmarkStart w:id="14" w:name="_Toc51831115"/>
      <w:bookmarkStart w:id="15" w:name="_Toc51832009"/>
      <w:bookmarkEnd w:id="13"/>
      <w:bookmarkEnd w:id="14"/>
      <w:bookmarkEnd w:id="15"/>
    </w:p>
    <w:p w14:paraId="4B3D6FBD" w14:textId="77777777" w:rsidR="005E48DC" w:rsidRPr="00467E5F" w:rsidRDefault="005E48DC" w:rsidP="00467E5F">
      <w:pPr>
        <w:pStyle w:val="akapit"/>
        <w:spacing w:line="360" w:lineRule="auto"/>
        <w:rPr>
          <w:rFonts w:ascii="Calibri" w:hAnsi="Calibri"/>
        </w:rPr>
      </w:pPr>
      <w:r w:rsidRPr="00467E5F">
        <w:rPr>
          <w:rFonts w:ascii="Calibri" w:hAnsi="Calibri"/>
        </w:rPr>
        <w:t xml:space="preserve">Zarządzenie wchodzi w życie z dniem podpisania. </w:t>
      </w:r>
    </w:p>
    <w:p w14:paraId="331EC780" w14:textId="729FB68B" w:rsidR="00D66988" w:rsidRPr="00467E5F" w:rsidRDefault="005E48DC" w:rsidP="00467E5F">
      <w:pPr>
        <w:pStyle w:val="rektorpodpis"/>
        <w:spacing w:before="120"/>
        <w:outlineLvl w:val="9"/>
        <w:rPr>
          <w:rFonts w:ascii="Calibri" w:hAnsi="Calibri"/>
        </w:rPr>
      </w:pPr>
      <w:r w:rsidRPr="00467E5F">
        <w:rPr>
          <w:rFonts w:ascii="Calibri" w:hAnsi="Calibri"/>
        </w:rPr>
        <w:t>Rektor</w:t>
      </w:r>
      <w:r w:rsidRPr="00467E5F">
        <w:rPr>
          <w:rFonts w:ascii="Calibri" w:hAnsi="Calibri"/>
        </w:rPr>
        <w:br/>
        <w:t>dr hab. inż. Jacek Wróbel, prof. ZUT</w:t>
      </w:r>
    </w:p>
    <w:sectPr w:rsidR="00D66988" w:rsidRPr="00467E5F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5450" w14:textId="77777777" w:rsidR="00434CD8" w:rsidRDefault="00434CD8" w:rsidP="00EA7B96">
      <w:r>
        <w:separator/>
      </w:r>
    </w:p>
  </w:endnote>
  <w:endnote w:type="continuationSeparator" w:id="0">
    <w:p w14:paraId="7730E9A9" w14:textId="77777777" w:rsidR="00434CD8" w:rsidRDefault="00434CD8" w:rsidP="00E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7761" w14:textId="77777777" w:rsidR="00434CD8" w:rsidRDefault="00434CD8" w:rsidP="00EA7B96">
      <w:r>
        <w:separator/>
      </w:r>
    </w:p>
  </w:footnote>
  <w:footnote w:type="continuationSeparator" w:id="0">
    <w:p w14:paraId="7C787408" w14:textId="77777777" w:rsidR="00434CD8" w:rsidRDefault="00434CD8" w:rsidP="00EA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7682CF42"/>
    <w:lvl w:ilvl="0" w:tplc="C8E6A2F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63602A14"/>
    <w:multiLevelType w:val="hybridMultilevel"/>
    <w:tmpl w:val="423A3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184298">
    <w:abstractNumId w:val="0"/>
  </w:num>
  <w:num w:numId="2" w16cid:durableId="42168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DC"/>
    <w:rsid w:val="00096405"/>
    <w:rsid w:val="001F4BD0"/>
    <w:rsid w:val="00280276"/>
    <w:rsid w:val="00306F66"/>
    <w:rsid w:val="00404E19"/>
    <w:rsid w:val="00434CD8"/>
    <w:rsid w:val="00467E5F"/>
    <w:rsid w:val="00476C09"/>
    <w:rsid w:val="0059423D"/>
    <w:rsid w:val="005E48DC"/>
    <w:rsid w:val="005F410A"/>
    <w:rsid w:val="00656F08"/>
    <w:rsid w:val="006626F0"/>
    <w:rsid w:val="006A38C6"/>
    <w:rsid w:val="00817345"/>
    <w:rsid w:val="00A02D8A"/>
    <w:rsid w:val="00A20B4C"/>
    <w:rsid w:val="00A329FE"/>
    <w:rsid w:val="00B61FDF"/>
    <w:rsid w:val="00C038A9"/>
    <w:rsid w:val="00C47ED8"/>
    <w:rsid w:val="00D66988"/>
    <w:rsid w:val="00EA7B96"/>
    <w:rsid w:val="00E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E3A35"/>
  <w15:chartTrackingRefBased/>
  <w15:docId w15:val="{2B42D15F-5DAC-4C64-8E38-10B4579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E5F"/>
    <w:pPr>
      <w:spacing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5E48DC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5E48DC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5E48DC"/>
    <w:pPr>
      <w:numPr>
        <w:ilvl w:val="1"/>
      </w:numPr>
      <w:spacing w:before="240" w:after="240" w:line="276" w:lineRule="auto"/>
      <w:jc w:val="both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467E5F"/>
    <w:pPr>
      <w:numPr>
        <w:ilvl w:val="0"/>
        <w:numId w:val="1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omylnaczcionkaakapitu"/>
    <w:link w:val="podstawaprawna"/>
    <w:rsid w:val="005E48DC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67E5F"/>
    <w:rPr>
      <w:rFonts w:ascii="Calibri" w:eastAsia="Times New Roman" w:hAnsi="Calibri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5E48DC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5E48DC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5E48DC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5E48DC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A7B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7E5F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17 marca 2023 r. zmieniające zarządzenie nr 102 Rektora ZUT z dnia 20 września 2021 r. w sprawie procedury „Zasady prowadzenia procesu ankietyzacji” w ZUT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17 marca 2023 r. zmieniające zarządzenie nr 102 Rektora ZUT z dnia 20 września 2021 r. w sprawie procedury „Zasady prowadzenia procesu ankietyzacji” w ZUT</dc:title>
  <dc:subject/>
  <dc:creator>Gabriela Pasturczak</dc:creator>
  <cp:keywords/>
  <dc:description/>
  <cp:lastModifiedBy>Gabriela Pasturczak</cp:lastModifiedBy>
  <cp:revision>2</cp:revision>
  <dcterms:created xsi:type="dcterms:W3CDTF">2023-03-17T09:23:00Z</dcterms:created>
  <dcterms:modified xsi:type="dcterms:W3CDTF">2023-03-17T09:23:00Z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2023-03-15T11:06:36Z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c974690e-3c71-4f7e-b50b-93af25115469</vt:lpwstr>
  </property>
  <property fmtid="{D5CDD505-2E9C-101B-9397-08002B2CF9AE}" pid="8" name="MSIP_Label_50945193-57ff-457d-9504-518e9bfb59a9_ContentBits">
    <vt:lpwstr>0</vt:lpwstr>
  </property>
</Properties>
</file>