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5D02" w14:textId="578FE27F" w:rsidR="00E77E72" w:rsidRPr="00DF5E45" w:rsidRDefault="00DF5E45" w:rsidP="00BC2AA2">
      <w:pPr>
        <w:spacing w:after="0" w:line="360" w:lineRule="auto"/>
        <w:ind w:left="0" w:firstLine="0"/>
        <w:jc w:val="center"/>
        <w:outlineLvl w:val="0"/>
        <w:rPr>
          <w:rFonts w:ascii="Calibri" w:hAnsi="Calibri"/>
          <w:b/>
          <w:sz w:val="28"/>
          <w:szCs w:val="28"/>
          <w:lang w:eastAsia="pl-PL"/>
        </w:rPr>
      </w:pPr>
      <w:r w:rsidRPr="00DF5E45">
        <w:rPr>
          <w:rFonts w:ascii="Calibri" w:hAnsi="Calibri"/>
          <w:b/>
          <w:sz w:val="32"/>
          <w:szCs w:val="32"/>
          <w:lang w:eastAsia="pl-PL"/>
        </w:rPr>
        <w:t xml:space="preserve">Zarządzenie nr </w:t>
      </w:r>
      <w:r w:rsidR="00D2369A" w:rsidRPr="00DF5E45">
        <w:rPr>
          <w:rFonts w:ascii="Calibri" w:hAnsi="Calibri"/>
          <w:b/>
          <w:sz w:val="32"/>
          <w:szCs w:val="32"/>
          <w:lang w:eastAsia="pl-PL"/>
        </w:rPr>
        <w:t>26</w:t>
      </w:r>
      <w:r>
        <w:rPr>
          <w:rFonts w:ascii="Calibri" w:hAnsi="Calibri"/>
          <w:b/>
          <w:sz w:val="32"/>
          <w:szCs w:val="32"/>
          <w:lang w:eastAsia="pl-PL"/>
        </w:rPr>
        <w:br/>
      </w:r>
      <w:r w:rsidR="00E77E72" w:rsidRPr="00DF5E45">
        <w:rPr>
          <w:rFonts w:ascii="Calibri" w:hAnsi="Calibri"/>
          <w:b/>
          <w:sz w:val="28"/>
          <w:szCs w:val="28"/>
          <w:lang w:eastAsia="pl-PL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  <w:lang w:eastAsia="pl-PL"/>
        </w:rPr>
        <w:br/>
      </w:r>
      <w:r w:rsidR="002C35CE" w:rsidRPr="00DF5E45">
        <w:rPr>
          <w:rFonts w:ascii="Calibri" w:hAnsi="Calibri"/>
          <w:b/>
          <w:sz w:val="28"/>
          <w:szCs w:val="28"/>
          <w:lang w:eastAsia="pl-PL"/>
        </w:rPr>
        <w:t xml:space="preserve">z dnia </w:t>
      </w:r>
      <w:r w:rsidR="00D2369A" w:rsidRPr="00DF5E45">
        <w:rPr>
          <w:rFonts w:ascii="Calibri" w:hAnsi="Calibri"/>
          <w:b/>
          <w:sz w:val="28"/>
          <w:szCs w:val="28"/>
          <w:lang w:eastAsia="pl-PL"/>
        </w:rPr>
        <w:t>9</w:t>
      </w:r>
      <w:r w:rsidR="002C35CE" w:rsidRPr="00DF5E45">
        <w:rPr>
          <w:rFonts w:ascii="Calibri" w:hAnsi="Calibri"/>
          <w:b/>
          <w:sz w:val="28"/>
          <w:szCs w:val="28"/>
          <w:lang w:eastAsia="pl-PL"/>
        </w:rPr>
        <w:t xml:space="preserve"> </w:t>
      </w:r>
      <w:r w:rsidR="00824A13" w:rsidRPr="00DF5E45">
        <w:rPr>
          <w:rFonts w:ascii="Calibri" w:hAnsi="Calibri"/>
          <w:b/>
          <w:sz w:val="28"/>
          <w:szCs w:val="28"/>
          <w:lang w:eastAsia="pl-PL"/>
        </w:rPr>
        <w:t xml:space="preserve">marca </w:t>
      </w:r>
      <w:r w:rsidR="00E77E72" w:rsidRPr="00DF5E45">
        <w:rPr>
          <w:rFonts w:ascii="Calibri" w:hAnsi="Calibri"/>
          <w:b/>
          <w:sz w:val="28"/>
          <w:szCs w:val="28"/>
          <w:lang w:eastAsia="pl-PL"/>
        </w:rPr>
        <w:t>20</w:t>
      </w:r>
      <w:r w:rsidR="00A473C0" w:rsidRPr="00DF5E45">
        <w:rPr>
          <w:rFonts w:ascii="Calibri" w:hAnsi="Calibri"/>
          <w:b/>
          <w:sz w:val="28"/>
          <w:szCs w:val="28"/>
          <w:lang w:eastAsia="pl-PL"/>
        </w:rPr>
        <w:t>2</w:t>
      </w:r>
      <w:r w:rsidR="00824A13" w:rsidRPr="00DF5E45">
        <w:rPr>
          <w:rFonts w:ascii="Calibri" w:hAnsi="Calibri"/>
          <w:b/>
          <w:sz w:val="28"/>
          <w:szCs w:val="28"/>
          <w:lang w:eastAsia="pl-PL"/>
        </w:rPr>
        <w:t>3</w:t>
      </w:r>
      <w:r w:rsidR="00E77E72" w:rsidRPr="00DF5E45">
        <w:rPr>
          <w:rFonts w:ascii="Calibri" w:hAnsi="Calibri"/>
          <w:b/>
          <w:sz w:val="28"/>
          <w:szCs w:val="28"/>
          <w:lang w:eastAsia="pl-PL"/>
        </w:rPr>
        <w:t xml:space="preserve"> r.</w:t>
      </w:r>
    </w:p>
    <w:p w14:paraId="116C5D7D" w14:textId="13646481" w:rsidR="00E77E72" w:rsidRPr="00DF5E45" w:rsidRDefault="00E77E72" w:rsidP="00BC2AA2">
      <w:pPr>
        <w:spacing w:before="120" w:after="0" w:line="360" w:lineRule="auto"/>
        <w:ind w:left="0" w:firstLine="0"/>
        <w:jc w:val="center"/>
        <w:outlineLvl w:val="1"/>
        <w:rPr>
          <w:rFonts w:ascii="Calibri" w:hAnsi="Calibri"/>
          <w:b/>
          <w:szCs w:val="24"/>
          <w:lang w:eastAsia="pl-PL"/>
        </w:rPr>
      </w:pPr>
      <w:r w:rsidRPr="00DF5E45">
        <w:rPr>
          <w:rFonts w:ascii="Calibri" w:hAnsi="Calibri"/>
          <w:b/>
          <w:szCs w:val="24"/>
          <w:lang w:eastAsia="pl-PL"/>
        </w:rPr>
        <w:t xml:space="preserve">w sprawie Procedury przeciwdziałania mobbingowi </w:t>
      </w:r>
      <w:r w:rsidR="00707B2A" w:rsidRPr="00DF5E45">
        <w:rPr>
          <w:rFonts w:ascii="Calibri" w:hAnsi="Calibri"/>
          <w:b/>
          <w:szCs w:val="24"/>
          <w:lang w:eastAsia="pl-PL"/>
        </w:rPr>
        <w:br/>
      </w:r>
      <w:r w:rsidR="003E133F" w:rsidRPr="00DF5E45">
        <w:rPr>
          <w:rFonts w:ascii="Calibri" w:hAnsi="Calibri"/>
          <w:b/>
          <w:szCs w:val="24"/>
          <w:lang w:eastAsia="pl-PL"/>
        </w:rPr>
        <w:t>w</w:t>
      </w:r>
      <w:r w:rsidRPr="00DF5E45">
        <w:rPr>
          <w:rFonts w:ascii="Calibri" w:hAnsi="Calibri"/>
          <w:b/>
          <w:szCs w:val="24"/>
          <w:lang w:eastAsia="pl-PL"/>
        </w:rPr>
        <w:t xml:space="preserve"> Zachodniopomorskim Uniwersytecie Technologicznym w Szczecinie</w:t>
      </w:r>
    </w:p>
    <w:p w14:paraId="32414A6A" w14:textId="0F6C49D0" w:rsidR="00E77E72" w:rsidRPr="00DF5E45" w:rsidRDefault="00E77E72" w:rsidP="00DF5E45">
      <w:pPr>
        <w:spacing w:before="240" w:after="0" w:line="360" w:lineRule="auto"/>
        <w:ind w:left="0" w:firstLine="0"/>
        <w:jc w:val="left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>Na podstawie art.</w:t>
      </w:r>
      <w:r w:rsidR="00232298" w:rsidRPr="00DF5E45">
        <w:rPr>
          <w:rFonts w:ascii="Calibri" w:hAnsi="Calibri"/>
          <w:szCs w:val="24"/>
          <w:lang w:eastAsia="pl-PL"/>
        </w:rPr>
        <w:t xml:space="preserve"> 23</w:t>
      </w:r>
      <w:r w:rsidRPr="00DF5E45">
        <w:rPr>
          <w:rFonts w:ascii="Calibri" w:hAnsi="Calibri"/>
          <w:szCs w:val="24"/>
          <w:lang w:eastAsia="pl-PL"/>
        </w:rPr>
        <w:t xml:space="preserve"> ustawy z dnia </w:t>
      </w:r>
      <w:r w:rsidR="00232298" w:rsidRPr="00DF5E45">
        <w:rPr>
          <w:rFonts w:ascii="Calibri" w:hAnsi="Calibri"/>
          <w:szCs w:val="24"/>
          <w:lang w:eastAsia="pl-PL"/>
        </w:rPr>
        <w:t xml:space="preserve">20 </w:t>
      </w:r>
      <w:r w:rsidR="00707B2A" w:rsidRPr="00DF5E45">
        <w:rPr>
          <w:rFonts w:ascii="Calibri" w:hAnsi="Calibri"/>
          <w:szCs w:val="24"/>
          <w:lang w:eastAsia="pl-PL"/>
        </w:rPr>
        <w:t xml:space="preserve">lipca </w:t>
      </w:r>
      <w:r w:rsidR="00232298" w:rsidRPr="00DF5E45">
        <w:rPr>
          <w:rFonts w:ascii="Calibri" w:hAnsi="Calibri"/>
          <w:szCs w:val="24"/>
          <w:lang w:eastAsia="pl-PL"/>
        </w:rPr>
        <w:t xml:space="preserve">2018 </w:t>
      </w:r>
      <w:r w:rsidR="00707B2A" w:rsidRPr="00DF5E45">
        <w:rPr>
          <w:rFonts w:ascii="Calibri" w:hAnsi="Calibri"/>
          <w:szCs w:val="24"/>
          <w:lang w:eastAsia="pl-PL"/>
        </w:rPr>
        <w:t>r</w:t>
      </w:r>
      <w:r w:rsidR="00232298" w:rsidRPr="00DF5E45">
        <w:rPr>
          <w:rFonts w:ascii="Calibri" w:hAnsi="Calibri"/>
          <w:szCs w:val="24"/>
          <w:lang w:eastAsia="pl-PL"/>
        </w:rPr>
        <w:t xml:space="preserve">. </w:t>
      </w:r>
      <w:r w:rsidRPr="00DF5E45">
        <w:rPr>
          <w:rFonts w:ascii="Calibri" w:hAnsi="Calibri"/>
          <w:szCs w:val="24"/>
          <w:lang w:eastAsia="pl-PL"/>
        </w:rPr>
        <w:t xml:space="preserve">Prawo o szkolnictwie wyższym </w:t>
      </w:r>
      <w:r w:rsidR="00707B2A" w:rsidRPr="00DF5E45">
        <w:rPr>
          <w:rFonts w:ascii="Calibri" w:hAnsi="Calibri"/>
          <w:szCs w:val="24"/>
          <w:lang w:eastAsia="pl-PL"/>
        </w:rPr>
        <w:t xml:space="preserve">i nauce </w:t>
      </w:r>
      <w:r w:rsidRPr="00DF5E45">
        <w:rPr>
          <w:rFonts w:ascii="Calibri" w:hAnsi="Calibri"/>
          <w:szCs w:val="24"/>
          <w:lang w:eastAsia="pl-PL"/>
        </w:rPr>
        <w:t>(tekst</w:t>
      </w:r>
      <w:r w:rsidR="00DF5E45">
        <w:rPr>
          <w:rFonts w:ascii="Calibri" w:hAnsi="Calibri"/>
          <w:szCs w:val="24"/>
          <w:lang w:eastAsia="pl-PL"/>
        </w:rPr>
        <w:t> </w:t>
      </w:r>
      <w:r w:rsidRPr="00DF5E45">
        <w:rPr>
          <w:rFonts w:ascii="Calibri" w:hAnsi="Calibri"/>
          <w:szCs w:val="24"/>
          <w:lang w:eastAsia="pl-PL"/>
        </w:rPr>
        <w:t>jedn. Dz. U. z</w:t>
      </w:r>
      <w:r w:rsidR="00232298" w:rsidRPr="00DF5E45">
        <w:rPr>
          <w:rFonts w:ascii="Calibri" w:hAnsi="Calibri"/>
          <w:szCs w:val="24"/>
          <w:lang w:eastAsia="pl-PL"/>
        </w:rPr>
        <w:t xml:space="preserve"> 2022 r. poz. 574, </w:t>
      </w:r>
      <w:r w:rsidRPr="00DF5E45">
        <w:rPr>
          <w:rFonts w:ascii="Calibri" w:hAnsi="Calibri"/>
          <w:szCs w:val="24"/>
          <w:lang w:eastAsia="pl-PL"/>
        </w:rPr>
        <w:t xml:space="preserve">z późn. zm.) oraz art. 94³ § 1 ustawy z dnia 26 czerwca 1974 r. Kodeks pracy (tekst jedn. Dz. U. </w:t>
      </w:r>
      <w:r w:rsidR="006A011C" w:rsidRPr="00DF5E45">
        <w:rPr>
          <w:rFonts w:ascii="Calibri" w:hAnsi="Calibri"/>
          <w:szCs w:val="24"/>
          <w:lang w:eastAsia="pl-PL"/>
        </w:rPr>
        <w:t>z 2022 r. poz. 1510</w:t>
      </w:r>
      <w:r w:rsidR="00514677" w:rsidRPr="00DF5E45">
        <w:rPr>
          <w:rFonts w:ascii="Calibri" w:hAnsi="Calibri"/>
          <w:lang w:eastAsia="pl-PL"/>
        </w:rPr>
        <w:t>, z późn. zm.</w:t>
      </w:r>
      <w:r w:rsidRPr="00DF5E45">
        <w:rPr>
          <w:rFonts w:ascii="Calibri" w:hAnsi="Calibri"/>
          <w:szCs w:val="24"/>
          <w:lang w:eastAsia="pl-PL"/>
        </w:rPr>
        <w:t xml:space="preserve">), w związku z </w:t>
      </w:r>
      <w:r w:rsidR="00232298" w:rsidRPr="00DF5E45">
        <w:rPr>
          <w:rFonts w:ascii="Calibri" w:hAnsi="Calibri"/>
          <w:szCs w:val="24"/>
          <w:lang w:eastAsia="pl-PL"/>
        </w:rPr>
        <w:t xml:space="preserve">§ 79 ust. 3 </w:t>
      </w:r>
      <w:r w:rsidRPr="00DF5E45">
        <w:rPr>
          <w:rFonts w:ascii="Calibri" w:hAnsi="Calibri"/>
          <w:szCs w:val="24"/>
          <w:lang w:eastAsia="pl-PL"/>
        </w:rPr>
        <w:t xml:space="preserve">Regulaminu pracy ZUT, </w:t>
      </w:r>
      <w:r w:rsidR="007F4E06" w:rsidRPr="00DF5E45">
        <w:rPr>
          <w:rFonts w:ascii="Calibri" w:hAnsi="Calibri"/>
          <w:szCs w:val="24"/>
          <w:lang w:eastAsia="pl-PL"/>
        </w:rPr>
        <w:t>zarządza się</w:t>
      </w:r>
      <w:r w:rsidRPr="00DF5E45">
        <w:rPr>
          <w:rFonts w:ascii="Calibri" w:hAnsi="Calibri"/>
          <w:szCs w:val="24"/>
          <w:lang w:eastAsia="pl-PL"/>
        </w:rPr>
        <w:t>, co następuje:</w:t>
      </w:r>
    </w:p>
    <w:p w14:paraId="0DD0876C" w14:textId="77777777" w:rsidR="00E77E72" w:rsidRPr="00DF5E45" w:rsidRDefault="00E77E72" w:rsidP="00BC2AA2">
      <w:pPr>
        <w:spacing w:after="0" w:line="360" w:lineRule="auto"/>
        <w:ind w:left="0" w:firstLine="0"/>
        <w:jc w:val="center"/>
        <w:outlineLvl w:val="1"/>
        <w:rPr>
          <w:rFonts w:ascii="Calibri" w:hAnsi="Calibri"/>
          <w:b/>
          <w:szCs w:val="24"/>
          <w:lang w:eastAsia="pl-PL"/>
        </w:rPr>
      </w:pPr>
      <w:r w:rsidRPr="00DF5E45">
        <w:rPr>
          <w:rFonts w:ascii="Calibri" w:hAnsi="Calibri"/>
          <w:b/>
          <w:szCs w:val="24"/>
          <w:lang w:eastAsia="pl-PL"/>
        </w:rPr>
        <w:t>§ 1.</w:t>
      </w:r>
    </w:p>
    <w:p w14:paraId="13E7F595" w14:textId="41B03338" w:rsidR="00E77E72" w:rsidRPr="00DF5E45" w:rsidRDefault="00E77E72" w:rsidP="00DF5E45">
      <w:pPr>
        <w:spacing w:after="0" w:line="360" w:lineRule="auto"/>
        <w:ind w:left="0" w:firstLine="0"/>
        <w:jc w:val="left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 xml:space="preserve">Wprowadza się Procedurę przeciwdziałania mobbingowi </w:t>
      </w:r>
      <w:r w:rsidR="003E133F" w:rsidRPr="00DF5E45">
        <w:rPr>
          <w:rFonts w:ascii="Calibri" w:hAnsi="Calibri"/>
          <w:szCs w:val="24"/>
          <w:lang w:eastAsia="pl-PL"/>
        </w:rPr>
        <w:t>w</w:t>
      </w:r>
      <w:r w:rsidRPr="00DF5E45">
        <w:rPr>
          <w:rFonts w:ascii="Calibri" w:hAnsi="Calibri"/>
          <w:szCs w:val="24"/>
          <w:lang w:eastAsia="pl-PL"/>
        </w:rPr>
        <w:t xml:space="preserve"> Zachodniopomorskim Uniwersytecie Technologicznym w Szczecinie, stanowiącą załącznik do niniejszego zarządzenia. </w:t>
      </w:r>
    </w:p>
    <w:p w14:paraId="3AB9F572" w14:textId="36C8F0D9" w:rsidR="00E77E72" w:rsidRPr="00DF5E45" w:rsidRDefault="00E77E72" w:rsidP="00BC2AA2">
      <w:pPr>
        <w:spacing w:before="240" w:after="0" w:line="360" w:lineRule="auto"/>
        <w:ind w:left="0" w:firstLine="0"/>
        <w:jc w:val="center"/>
        <w:outlineLvl w:val="1"/>
        <w:rPr>
          <w:rFonts w:ascii="Calibri" w:hAnsi="Calibri"/>
          <w:b/>
          <w:szCs w:val="24"/>
          <w:lang w:eastAsia="pl-PL"/>
        </w:rPr>
      </w:pPr>
      <w:r w:rsidRPr="00DF5E45">
        <w:rPr>
          <w:rFonts w:ascii="Calibri" w:hAnsi="Calibri"/>
          <w:b/>
          <w:szCs w:val="24"/>
          <w:lang w:eastAsia="pl-PL"/>
        </w:rPr>
        <w:t xml:space="preserve">§ </w:t>
      </w:r>
      <w:r w:rsidR="00B2773F" w:rsidRPr="00DF5E45">
        <w:rPr>
          <w:rFonts w:ascii="Calibri" w:hAnsi="Calibri"/>
          <w:b/>
          <w:szCs w:val="24"/>
          <w:lang w:eastAsia="pl-PL"/>
        </w:rPr>
        <w:t>2</w:t>
      </w:r>
      <w:r w:rsidRPr="00DF5E45">
        <w:rPr>
          <w:rFonts w:ascii="Calibri" w:hAnsi="Calibri"/>
          <w:b/>
          <w:szCs w:val="24"/>
          <w:lang w:eastAsia="pl-PL"/>
        </w:rPr>
        <w:t>.</w:t>
      </w:r>
    </w:p>
    <w:p w14:paraId="2BD796FF" w14:textId="5D1910F7" w:rsidR="00866FF8" w:rsidRPr="00DF5E45" w:rsidRDefault="00866FF8" w:rsidP="00DF5E45">
      <w:pPr>
        <w:pStyle w:val="Default"/>
        <w:spacing w:after="60" w:line="360" w:lineRule="auto"/>
        <w:rPr>
          <w:rFonts w:ascii="Calibri" w:hAnsi="Calibri"/>
          <w:color w:val="auto"/>
        </w:rPr>
      </w:pPr>
      <w:r w:rsidRPr="00DF5E45">
        <w:rPr>
          <w:rFonts w:ascii="Calibri" w:hAnsi="Calibri"/>
        </w:rPr>
        <w:t>Trac</w:t>
      </w:r>
      <w:r w:rsidR="00707B2A" w:rsidRPr="00DF5E45">
        <w:rPr>
          <w:rFonts w:ascii="Calibri" w:hAnsi="Calibri"/>
        </w:rPr>
        <w:t>ą</w:t>
      </w:r>
      <w:r w:rsidRPr="00DF5E45">
        <w:rPr>
          <w:rFonts w:ascii="Calibri" w:hAnsi="Calibri"/>
        </w:rPr>
        <w:t xml:space="preserve"> moc</w:t>
      </w:r>
      <w:r w:rsidR="00707B2A" w:rsidRPr="00DF5E45">
        <w:rPr>
          <w:rFonts w:ascii="Calibri" w:hAnsi="Calibri"/>
        </w:rPr>
        <w:t xml:space="preserve"> zarządzenie nr </w:t>
      </w:r>
      <w:bookmarkStart w:id="0" w:name="_Hlk117758353"/>
      <w:r w:rsidR="00707B2A" w:rsidRPr="00DF5E45">
        <w:rPr>
          <w:rFonts w:ascii="Calibri" w:hAnsi="Calibri"/>
        </w:rPr>
        <w:t xml:space="preserve">27 Rektora ZUT z dnia 18 kwietnia 2018 r. </w:t>
      </w:r>
      <w:bookmarkEnd w:id="0"/>
      <w:r w:rsidR="00707B2A" w:rsidRPr="00DF5E45">
        <w:rPr>
          <w:rFonts w:ascii="Calibri" w:hAnsi="Calibri"/>
        </w:rPr>
        <w:t xml:space="preserve">w sprawie wprowadzenia Procedury przeciwdziałania mobbingowi na Zachodniopomorskim Uniwersytecie Technologicznym w Szczecinie </w:t>
      </w:r>
      <w:r w:rsidR="00707B2A" w:rsidRPr="00DF5E45">
        <w:rPr>
          <w:rFonts w:ascii="Calibri" w:hAnsi="Calibri"/>
          <w:color w:val="auto"/>
        </w:rPr>
        <w:t xml:space="preserve">oraz </w:t>
      </w:r>
      <w:r w:rsidR="00302A3F" w:rsidRPr="00DF5E45">
        <w:rPr>
          <w:rFonts w:ascii="Calibri" w:hAnsi="Calibri"/>
          <w:color w:val="auto"/>
        </w:rPr>
        <w:t xml:space="preserve">zmieniające je </w:t>
      </w:r>
      <w:r w:rsidR="00707B2A" w:rsidRPr="00DF5E45">
        <w:rPr>
          <w:rFonts w:ascii="Calibri" w:hAnsi="Calibri"/>
          <w:color w:val="auto"/>
        </w:rPr>
        <w:t>zarządzenie nr 29 Rektora ZUT z dnia 24 kwietnia 2018 r.</w:t>
      </w:r>
    </w:p>
    <w:p w14:paraId="3D4FB072" w14:textId="2170A658" w:rsidR="00866FF8" w:rsidRPr="00DF5E45" w:rsidRDefault="00866FF8" w:rsidP="00BC2AA2">
      <w:pPr>
        <w:spacing w:before="240" w:after="0" w:line="360" w:lineRule="auto"/>
        <w:ind w:left="0" w:firstLine="0"/>
        <w:jc w:val="center"/>
        <w:outlineLvl w:val="1"/>
        <w:rPr>
          <w:rFonts w:ascii="Calibri" w:hAnsi="Calibri"/>
          <w:b/>
          <w:szCs w:val="24"/>
          <w:lang w:eastAsia="pl-PL"/>
        </w:rPr>
      </w:pPr>
      <w:r w:rsidRPr="00DF5E45">
        <w:rPr>
          <w:rFonts w:ascii="Calibri" w:hAnsi="Calibri"/>
          <w:b/>
          <w:szCs w:val="24"/>
          <w:lang w:eastAsia="pl-PL"/>
        </w:rPr>
        <w:t xml:space="preserve">§ </w:t>
      </w:r>
      <w:r w:rsidR="00B2773F" w:rsidRPr="00DF5E45">
        <w:rPr>
          <w:rFonts w:ascii="Calibri" w:hAnsi="Calibri"/>
          <w:b/>
          <w:szCs w:val="24"/>
          <w:lang w:eastAsia="pl-PL"/>
        </w:rPr>
        <w:t>3</w:t>
      </w:r>
      <w:r w:rsidRPr="00DF5E45">
        <w:rPr>
          <w:rFonts w:ascii="Calibri" w:hAnsi="Calibri"/>
          <w:b/>
          <w:szCs w:val="24"/>
          <w:lang w:eastAsia="pl-PL"/>
        </w:rPr>
        <w:t>.</w:t>
      </w:r>
    </w:p>
    <w:p w14:paraId="0B09F008" w14:textId="236A5339" w:rsidR="00E77E72" w:rsidRPr="00DF5E45" w:rsidRDefault="00E77E72" w:rsidP="00DF5E45">
      <w:pPr>
        <w:spacing w:after="0" w:line="360" w:lineRule="auto"/>
        <w:ind w:left="0" w:firstLine="0"/>
        <w:jc w:val="left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>Zarządzenie wchodzi w życie z dniem</w:t>
      </w:r>
      <w:r w:rsidR="00866FF8" w:rsidRPr="00DF5E45">
        <w:rPr>
          <w:rFonts w:ascii="Calibri" w:hAnsi="Calibri"/>
          <w:szCs w:val="24"/>
          <w:lang w:eastAsia="pl-PL"/>
        </w:rPr>
        <w:t xml:space="preserve"> </w:t>
      </w:r>
      <w:r w:rsidR="00302A3F" w:rsidRPr="00DF5E45">
        <w:rPr>
          <w:rFonts w:ascii="Calibri" w:hAnsi="Calibri"/>
          <w:szCs w:val="24"/>
          <w:lang w:eastAsia="pl-PL"/>
        </w:rPr>
        <w:t>podpisania.</w:t>
      </w:r>
    </w:p>
    <w:p w14:paraId="11ADEF3D" w14:textId="13DDA0BE" w:rsidR="00E77E72" w:rsidRPr="00DF5E45" w:rsidRDefault="00E77E72" w:rsidP="00DF5E45">
      <w:pPr>
        <w:spacing w:after="0" w:line="720" w:lineRule="auto"/>
        <w:ind w:left="5387" w:firstLine="0"/>
        <w:jc w:val="center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>Rektor</w:t>
      </w:r>
      <w:r w:rsidR="00DF5E45">
        <w:rPr>
          <w:rFonts w:ascii="Calibri" w:hAnsi="Calibri"/>
          <w:szCs w:val="24"/>
          <w:lang w:eastAsia="pl-PL"/>
        </w:rPr>
        <w:br/>
      </w:r>
      <w:r w:rsidRPr="00DF5E45">
        <w:rPr>
          <w:rFonts w:ascii="Calibri" w:hAnsi="Calibri"/>
          <w:szCs w:val="24"/>
          <w:lang w:eastAsia="pl-PL"/>
        </w:rPr>
        <w:t xml:space="preserve">dr hab. inż. Jacek Wróbel, prof. </w:t>
      </w:r>
      <w:r w:rsidR="00824A13" w:rsidRPr="00DF5E45">
        <w:rPr>
          <w:rFonts w:ascii="Calibri" w:hAnsi="Calibri"/>
          <w:szCs w:val="24"/>
          <w:lang w:eastAsia="pl-PL"/>
        </w:rPr>
        <w:t>ZUT</w:t>
      </w:r>
    </w:p>
    <w:p w14:paraId="58BFC443" w14:textId="77777777" w:rsidR="00E77E72" w:rsidRPr="00DF5E45" w:rsidRDefault="00E77E72" w:rsidP="00DF5E45">
      <w:pPr>
        <w:spacing w:line="360" w:lineRule="auto"/>
        <w:rPr>
          <w:rFonts w:ascii="Calibri" w:hAnsi="Calibri"/>
        </w:rPr>
      </w:pPr>
    </w:p>
    <w:p w14:paraId="4FD914A8" w14:textId="77777777" w:rsidR="00E77E72" w:rsidRPr="00DF5E45" w:rsidRDefault="00E77E72" w:rsidP="00DF5E45">
      <w:pPr>
        <w:pStyle w:val="Default"/>
        <w:spacing w:line="360" w:lineRule="auto"/>
        <w:jc w:val="right"/>
        <w:rPr>
          <w:rFonts w:ascii="Calibri" w:hAnsi="Calibri"/>
          <w:bCs/>
          <w:sz w:val="20"/>
          <w:szCs w:val="20"/>
        </w:rPr>
        <w:sectPr w:rsidR="00E77E72" w:rsidRPr="00DF5E45" w:rsidSect="00C60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7" w:header="567" w:footer="567" w:gutter="0"/>
          <w:cols w:space="708"/>
          <w:docGrid w:linePitch="360"/>
        </w:sectPr>
      </w:pPr>
    </w:p>
    <w:p w14:paraId="7F870E20" w14:textId="0D73C602" w:rsidR="00E77E72" w:rsidRPr="00DF5E45" w:rsidRDefault="00E77E72" w:rsidP="007F6B7F">
      <w:pPr>
        <w:pStyle w:val="Default"/>
        <w:spacing w:after="480" w:line="360" w:lineRule="auto"/>
        <w:jc w:val="right"/>
        <w:rPr>
          <w:rFonts w:ascii="Calibri" w:hAnsi="Calibri"/>
          <w:bCs/>
          <w:sz w:val="20"/>
          <w:szCs w:val="20"/>
        </w:rPr>
      </w:pPr>
      <w:r w:rsidRPr="00DF5E45">
        <w:rPr>
          <w:rFonts w:ascii="Calibri" w:hAnsi="Calibri"/>
          <w:bCs/>
          <w:sz w:val="20"/>
          <w:szCs w:val="20"/>
        </w:rPr>
        <w:lastRenderedPageBreak/>
        <w:t>Załącznik</w:t>
      </w:r>
      <w:r w:rsidR="007F6B7F">
        <w:rPr>
          <w:rFonts w:ascii="Calibri" w:hAnsi="Calibri"/>
          <w:bCs/>
          <w:sz w:val="20"/>
          <w:szCs w:val="20"/>
        </w:rPr>
        <w:br/>
      </w:r>
      <w:r w:rsidR="00CA2D29" w:rsidRPr="00DF5E45">
        <w:rPr>
          <w:rFonts w:ascii="Calibri" w:hAnsi="Calibri"/>
          <w:bCs/>
          <w:sz w:val="20"/>
          <w:szCs w:val="20"/>
        </w:rPr>
        <w:t xml:space="preserve"> do zarządzenia nr</w:t>
      </w:r>
      <w:r w:rsidR="00707B2A" w:rsidRPr="00DF5E45">
        <w:rPr>
          <w:rFonts w:ascii="Calibri" w:hAnsi="Calibri"/>
          <w:bCs/>
          <w:sz w:val="20"/>
          <w:szCs w:val="20"/>
        </w:rPr>
        <w:t xml:space="preserve"> </w:t>
      </w:r>
      <w:r w:rsidR="00D2369A" w:rsidRPr="00DF5E45">
        <w:rPr>
          <w:rFonts w:ascii="Calibri" w:hAnsi="Calibri"/>
          <w:bCs/>
          <w:sz w:val="20"/>
          <w:szCs w:val="20"/>
        </w:rPr>
        <w:t>26</w:t>
      </w:r>
      <w:r w:rsidRPr="00DF5E45">
        <w:rPr>
          <w:rFonts w:ascii="Calibri" w:hAnsi="Calibri"/>
          <w:bCs/>
          <w:sz w:val="20"/>
          <w:szCs w:val="20"/>
        </w:rPr>
        <w:t xml:space="preserve"> Rektora ZUT z dnia </w:t>
      </w:r>
      <w:r w:rsidR="00D2369A" w:rsidRPr="00DF5E45">
        <w:rPr>
          <w:rFonts w:ascii="Calibri" w:hAnsi="Calibri"/>
          <w:bCs/>
          <w:sz w:val="20"/>
          <w:szCs w:val="20"/>
        </w:rPr>
        <w:t>9</w:t>
      </w:r>
      <w:r w:rsidR="00707B2A" w:rsidRPr="00DF5E45">
        <w:rPr>
          <w:rFonts w:ascii="Calibri" w:hAnsi="Calibri"/>
          <w:bCs/>
          <w:sz w:val="20"/>
          <w:szCs w:val="20"/>
        </w:rPr>
        <w:t xml:space="preserve"> </w:t>
      </w:r>
      <w:r w:rsidR="003C19A7" w:rsidRPr="00DF5E45">
        <w:rPr>
          <w:rFonts w:ascii="Calibri" w:hAnsi="Calibri"/>
          <w:bCs/>
          <w:sz w:val="20"/>
          <w:szCs w:val="20"/>
        </w:rPr>
        <w:t xml:space="preserve">marca </w:t>
      </w:r>
      <w:r w:rsidR="00707B2A" w:rsidRPr="00DF5E45">
        <w:rPr>
          <w:rFonts w:ascii="Calibri" w:hAnsi="Calibri"/>
          <w:bCs/>
          <w:sz w:val="20"/>
          <w:szCs w:val="20"/>
        </w:rPr>
        <w:t>202</w:t>
      </w:r>
      <w:r w:rsidR="003C19A7" w:rsidRPr="00DF5E45">
        <w:rPr>
          <w:rFonts w:ascii="Calibri" w:hAnsi="Calibri"/>
          <w:bCs/>
          <w:sz w:val="20"/>
          <w:szCs w:val="20"/>
        </w:rPr>
        <w:t>3</w:t>
      </w:r>
      <w:r w:rsidR="00707B2A" w:rsidRPr="00DF5E45">
        <w:rPr>
          <w:rFonts w:ascii="Calibri" w:hAnsi="Calibri"/>
          <w:bCs/>
          <w:sz w:val="20"/>
          <w:szCs w:val="20"/>
        </w:rPr>
        <w:t xml:space="preserve"> </w:t>
      </w:r>
      <w:r w:rsidRPr="00DF5E45">
        <w:rPr>
          <w:rFonts w:ascii="Calibri" w:hAnsi="Calibri"/>
          <w:bCs/>
          <w:sz w:val="20"/>
          <w:szCs w:val="20"/>
        </w:rPr>
        <w:t>r.</w:t>
      </w:r>
    </w:p>
    <w:p w14:paraId="690BC73D" w14:textId="3D694D16" w:rsidR="00E77E72" w:rsidRPr="00DF5E45" w:rsidRDefault="00BC2AA2" w:rsidP="00BC2AA2">
      <w:pPr>
        <w:pStyle w:val="Default"/>
        <w:spacing w:after="240" w:line="360" w:lineRule="auto"/>
        <w:jc w:val="center"/>
        <w:outlineLvl w:val="0"/>
        <w:rPr>
          <w:rFonts w:ascii="Calibri" w:hAnsi="Calibri"/>
          <w:b/>
          <w:bCs/>
          <w:color w:val="auto"/>
        </w:rPr>
      </w:pPr>
      <w:r w:rsidRPr="00BC2AA2">
        <w:rPr>
          <w:rFonts w:ascii="Calibri" w:hAnsi="Calibri"/>
          <w:b/>
          <w:bCs/>
          <w:sz w:val="32"/>
          <w:szCs w:val="32"/>
        </w:rPr>
        <w:t>Procedura</w:t>
      </w:r>
      <w:r w:rsidR="00E77E72" w:rsidRPr="00BC2AA2">
        <w:rPr>
          <w:rFonts w:ascii="Calibri" w:hAnsi="Calibri"/>
          <w:b/>
          <w:bCs/>
          <w:sz w:val="28"/>
          <w:szCs w:val="28"/>
        </w:rPr>
        <w:t xml:space="preserve"> </w:t>
      </w:r>
      <w:r w:rsidR="0010478B" w:rsidRPr="00BC2AA2">
        <w:rPr>
          <w:rFonts w:ascii="Calibri" w:hAnsi="Calibri"/>
          <w:b/>
          <w:bCs/>
          <w:sz w:val="28"/>
          <w:szCs w:val="28"/>
        </w:rPr>
        <w:br/>
      </w:r>
      <w:r w:rsidR="0010478B" w:rsidRPr="00DF5E45">
        <w:rPr>
          <w:rFonts w:ascii="Calibri" w:hAnsi="Calibri"/>
          <w:b/>
          <w:bCs/>
          <w:sz w:val="28"/>
          <w:szCs w:val="28"/>
        </w:rPr>
        <w:t>przeciwdziałania mobbingowi</w:t>
      </w:r>
      <w:r w:rsidR="0010478B" w:rsidRPr="00DF5E45">
        <w:rPr>
          <w:rFonts w:ascii="Calibri" w:hAnsi="Calibri"/>
          <w:b/>
          <w:bCs/>
          <w:sz w:val="28"/>
          <w:szCs w:val="28"/>
        </w:rPr>
        <w:br/>
      </w:r>
      <w:r w:rsidR="003E133F" w:rsidRPr="00DF5E45">
        <w:rPr>
          <w:rFonts w:ascii="Calibri" w:hAnsi="Calibri"/>
          <w:b/>
          <w:bCs/>
          <w:color w:val="auto"/>
          <w:sz w:val="28"/>
          <w:szCs w:val="28"/>
        </w:rPr>
        <w:t>w</w:t>
      </w:r>
      <w:r w:rsidR="00E77E72" w:rsidRPr="00DF5E45">
        <w:rPr>
          <w:rFonts w:ascii="Calibri" w:hAnsi="Calibri"/>
          <w:b/>
          <w:bCs/>
          <w:color w:val="auto"/>
          <w:sz w:val="28"/>
          <w:szCs w:val="28"/>
        </w:rPr>
        <w:t xml:space="preserve"> Zachodniopomorskim Uniwersytecie Technologicznym w Szczecinie</w:t>
      </w:r>
    </w:p>
    <w:sdt>
      <w:sdtPr>
        <w:rPr>
          <w:rFonts w:ascii="Calibri" w:eastAsia="Calibri" w:hAnsi="Calibri" w:cs="Times New Roman"/>
          <w:b/>
          <w:noProof/>
          <w:color w:val="auto"/>
          <w:sz w:val="24"/>
          <w:szCs w:val="22"/>
          <w:lang w:eastAsia="en-US"/>
        </w:rPr>
        <w:id w:val="1679849096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12B744E0" w14:textId="5EEE0959" w:rsidR="00FB54EB" w:rsidRPr="00BC2AA2" w:rsidRDefault="00FB54EB" w:rsidP="00BC2AA2">
          <w:pPr>
            <w:pStyle w:val="Nagwekspisutreci"/>
            <w:spacing w:before="0" w:after="120" w:line="360" w:lineRule="auto"/>
            <w:rPr>
              <w:rFonts w:ascii="Calibri" w:hAnsi="Calibri" w:cs="Times New Roman"/>
              <w:b/>
              <w:bCs/>
              <w:color w:val="auto"/>
              <w:sz w:val="24"/>
              <w:szCs w:val="24"/>
            </w:rPr>
          </w:pPr>
          <w:r w:rsidRPr="00BC2AA2">
            <w:rPr>
              <w:rFonts w:ascii="Calibri" w:hAnsi="Calibri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636ECAF1" w14:textId="646B6C40" w:rsidR="00823A6C" w:rsidRPr="00BC2AA2" w:rsidRDefault="00FB54EB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r w:rsidRPr="00BC2AA2">
            <w:rPr>
              <w:rFonts w:ascii="Calibri" w:hAnsi="Calibri"/>
              <w:sz w:val="24"/>
              <w:szCs w:val="24"/>
            </w:rPr>
            <w:fldChar w:fldCharType="begin"/>
          </w:r>
          <w:r w:rsidRPr="00BC2AA2">
            <w:rPr>
              <w:rFonts w:ascii="Calibri" w:hAnsi="Calibri"/>
              <w:sz w:val="24"/>
              <w:szCs w:val="24"/>
            </w:rPr>
            <w:instrText xml:space="preserve"> TOC \o "1-3" \h \z \u </w:instrText>
          </w:r>
          <w:r w:rsidRPr="00BC2AA2">
            <w:rPr>
              <w:rFonts w:ascii="Calibri" w:hAnsi="Calibri"/>
              <w:sz w:val="24"/>
              <w:szCs w:val="24"/>
            </w:rPr>
            <w:fldChar w:fldCharType="separate"/>
          </w:r>
          <w:hyperlink w:anchor="_Toc117151527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Postanowienia ogólne</w:t>
            </w:r>
            <w:r w:rsidR="006846A5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_Toc117151527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2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2C6C73D7" w14:textId="048C6073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28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II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Przeciwdziałanie mobbingowi</w:t>
            </w:r>
            <w:r w:rsidR="006846A5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_Toc117151528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3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57A4D559" w14:textId="3CF4D1DC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29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III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 xml:space="preserve">Rzecznik </w:t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zaufania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_Toc117151529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5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699993CB" w14:textId="5356D99F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0" w:history="1"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IV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Zgłoszenie</w:t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 xml:space="preserve"> występowania zachowania o charakterze mobbingu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_Toc117151530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5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43C7B221" w14:textId="5D64C14C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1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V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Postępowanie wstępne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_Toc117151531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7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5F097E98" w14:textId="43C905F9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2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VI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 xml:space="preserve">Zespół ds. rozpatrywania zgłoszenia występowania </w:t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zachowania o charakterze</w:t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 xml:space="preserve"> mobbingu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_Toc117151532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8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0A4A688F" w14:textId="4A166FA9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3" w:history="1"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VII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Postępowanie wyjaśniające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_Toc117151533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9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6399F988" w14:textId="31BBF23E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4" w:history="1"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VIII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sz w:val="24"/>
                <w:szCs w:val="24"/>
              </w:rPr>
              <w:t>Dokumentacja</w:t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 xml:space="preserve"> postępowań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_Toc117151534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12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2506D077" w14:textId="160F6A9A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5" w:history="1"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IX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Przyczyny uniemożliwiające prowadzenie postępowania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_Toc117151535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12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11783AF4" w14:textId="0F5BCD69" w:rsidR="00823A6C" w:rsidRPr="00BC2AA2" w:rsidRDefault="00891912" w:rsidP="00BC2AA2">
          <w:pPr>
            <w:pStyle w:val="Spistreci2"/>
            <w:spacing w:line="360" w:lineRule="auto"/>
            <w:rPr>
              <w:rFonts w:ascii="Calibri" w:hAnsi="Calibri"/>
              <w:sz w:val="24"/>
              <w:szCs w:val="24"/>
            </w:rPr>
          </w:pPr>
          <w:hyperlink w:anchor="_Toc117151536" w:history="1"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X</w:t>
            </w:r>
            <w:r w:rsidR="00823A6C" w:rsidRPr="00BC2AA2">
              <w:rPr>
                <w:rFonts w:ascii="Calibri" w:eastAsiaTheme="minorEastAsia" w:hAnsi="Calibri"/>
                <w:sz w:val="24"/>
                <w:szCs w:val="24"/>
                <w:lang w:eastAsia="pl-PL"/>
              </w:rPr>
              <w:tab/>
            </w:r>
            <w:r w:rsidR="00823A6C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>Postanowienia końcowe</w:t>
            </w:r>
            <w:r w:rsidR="006846A5" w:rsidRPr="00BC2AA2">
              <w:rPr>
                <w:rStyle w:val="Hipercze"/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ab/>
            </w:r>
            <w:r w:rsidR="00837D54" w:rsidRPr="00BC2AA2">
              <w:rPr>
                <w:rFonts w:ascii="Calibri" w:hAnsi="Calibri"/>
                <w:b w:val="0"/>
                <w:bCs/>
                <w:webHidden/>
                <w:sz w:val="24"/>
                <w:szCs w:val="24"/>
              </w:rPr>
              <w:t xml:space="preserve"> 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begin"/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instrText xml:space="preserve"> PAGEREF _Toc117151536 \h </w:instrTex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separate"/>
            </w:r>
            <w:r w:rsidR="00407A08">
              <w:rPr>
                <w:rFonts w:ascii="Calibri" w:hAnsi="Calibri"/>
                <w:webHidden/>
                <w:sz w:val="24"/>
                <w:szCs w:val="24"/>
              </w:rPr>
              <w:t>12</w:t>
            </w:r>
            <w:r w:rsidR="00823A6C" w:rsidRPr="00BC2AA2">
              <w:rPr>
                <w:rFonts w:ascii="Calibri" w:hAnsi="Calibri"/>
                <w:webHidden/>
                <w:sz w:val="24"/>
                <w:szCs w:val="24"/>
              </w:rPr>
              <w:fldChar w:fldCharType="end"/>
            </w:r>
          </w:hyperlink>
        </w:p>
        <w:p w14:paraId="1B3A87C8" w14:textId="4844C39E" w:rsidR="005B382B" w:rsidRPr="00BC2AA2" w:rsidRDefault="005B382B" w:rsidP="00BC2AA2">
          <w:pPr>
            <w:pStyle w:val="Spistreci2"/>
            <w:spacing w:line="360" w:lineRule="auto"/>
            <w:rPr>
              <w:rFonts w:ascii="Calibri" w:hAnsi="Calibri"/>
              <w:bCs/>
              <w:sz w:val="24"/>
              <w:szCs w:val="24"/>
            </w:rPr>
          </w:pPr>
          <w:r w:rsidRPr="00BC2AA2">
            <w:rPr>
              <w:rFonts w:ascii="Calibri" w:hAnsi="Calibri"/>
              <w:sz w:val="24"/>
              <w:szCs w:val="24"/>
            </w:rPr>
            <w:t>Załączniki nr 1 – 4</w:t>
          </w:r>
          <w:r w:rsidR="004A54B0" w:rsidRPr="00BC2AA2">
            <w:rPr>
              <w:rFonts w:ascii="Calibri" w:hAnsi="Calibri"/>
              <w:sz w:val="24"/>
              <w:szCs w:val="24"/>
            </w:rPr>
            <w:t xml:space="preserve"> </w:t>
          </w:r>
          <w:r w:rsidR="004A54B0" w:rsidRPr="00BC2AA2">
            <w:rPr>
              <w:rFonts w:ascii="Calibri" w:hAnsi="Calibri"/>
              <w:b w:val="0"/>
              <w:sz w:val="24"/>
              <w:szCs w:val="24"/>
            </w:rPr>
            <w:tab/>
          </w:r>
          <w:r w:rsidR="00837D54" w:rsidRPr="00BC2AA2">
            <w:rPr>
              <w:rFonts w:ascii="Calibri" w:hAnsi="Calibri"/>
              <w:b w:val="0"/>
              <w:sz w:val="24"/>
              <w:szCs w:val="24"/>
            </w:rPr>
            <w:t xml:space="preserve"> </w:t>
          </w:r>
          <w:r w:rsidR="004A54B0" w:rsidRPr="00BC2AA2">
            <w:rPr>
              <w:rFonts w:ascii="Calibri" w:hAnsi="Calibri"/>
              <w:sz w:val="24"/>
              <w:szCs w:val="24"/>
            </w:rPr>
            <w:t>1</w:t>
          </w:r>
          <w:r w:rsidR="00407A08">
            <w:rPr>
              <w:rFonts w:ascii="Calibri" w:hAnsi="Calibri"/>
              <w:sz w:val="24"/>
              <w:szCs w:val="24"/>
            </w:rPr>
            <w:t>3</w:t>
          </w:r>
          <w:r w:rsidR="00A1029F" w:rsidRPr="00BC2AA2">
            <w:rPr>
              <w:rFonts w:ascii="Calibri" w:hAnsi="Calibri"/>
              <w:sz w:val="24"/>
              <w:szCs w:val="24"/>
            </w:rPr>
            <w:t> – 1</w:t>
          </w:r>
          <w:r w:rsidR="00407A08">
            <w:rPr>
              <w:rFonts w:ascii="Calibri" w:hAnsi="Calibri"/>
              <w:sz w:val="24"/>
              <w:szCs w:val="24"/>
            </w:rPr>
            <w:t>6</w:t>
          </w:r>
        </w:p>
        <w:p w14:paraId="4C7A4E53" w14:textId="1458C91D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7" w:history="1">
            <w:r w:rsidR="00823A6C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  <w:lang w:eastAsia="pl-PL"/>
              </w:rPr>
              <w:t>Zgłoszenie występowania zachowania o charakterze mobbingu</w:t>
            </w:r>
          </w:hyperlink>
        </w:p>
        <w:p w14:paraId="0B1B9C06" w14:textId="7723FA9C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8" w:history="1">
            <w:r w:rsidR="00823A6C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</w:rPr>
              <w:t>Oświadczenie członka Zespołu</w:t>
            </w:r>
          </w:hyperlink>
        </w:p>
        <w:p w14:paraId="3D3D4BCD" w14:textId="7D14FCF3" w:rsidR="00823A6C" w:rsidRPr="00BC2AA2" w:rsidRDefault="00891912" w:rsidP="00BC2AA2">
          <w:pPr>
            <w:pStyle w:val="Spistreci2"/>
            <w:spacing w:line="360" w:lineRule="auto"/>
            <w:rPr>
              <w:rFonts w:ascii="Calibri" w:eastAsiaTheme="minorEastAsia" w:hAnsi="Calibri"/>
              <w:sz w:val="24"/>
              <w:szCs w:val="24"/>
              <w:lang w:eastAsia="pl-PL"/>
            </w:rPr>
          </w:pPr>
          <w:hyperlink w:anchor="_Toc117151539" w:history="1">
            <w:r w:rsidR="00823A6C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</w:rPr>
              <w:t>Oświadczenie pracownika</w:t>
            </w:r>
          </w:hyperlink>
        </w:p>
        <w:p w14:paraId="1BDA01FF" w14:textId="11115147" w:rsidR="00FB54EB" w:rsidRPr="00DF5E45" w:rsidRDefault="00891912" w:rsidP="00407A08">
          <w:pPr>
            <w:pStyle w:val="Spistreci2"/>
            <w:spacing w:line="360" w:lineRule="auto"/>
            <w:rPr>
              <w:rFonts w:ascii="Calibri" w:hAnsi="Calibri"/>
            </w:rPr>
          </w:pPr>
          <w:hyperlink w:anchor="_Toc117151540" w:history="1">
            <w:r w:rsidR="00823A6C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</w:rPr>
              <w:t xml:space="preserve">Schemat Procedury przeciwdziałania mobbingowi </w:t>
            </w:r>
            <w:r w:rsidR="003E133F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</w:rPr>
              <w:t>w</w:t>
            </w:r>
            <w:r w:rsidR="00823A6C" w:rsidRPr="00BC2AA2">
              <w:rPr>
                <w:rStyle w:val="Hipercze"/>
                <w:rFonts w:ascii="Calibri" w:hAnsi="Calibri"/>
                <w:b w:val="0"/>
                <w:bCs/>
                <w:sz w:val="24"/>
                <w:szCs w:val="24"/>
              </w:rPr>
              <w:t xml:space="preserve"> ZUT</w:t>
            </w:r>
          </w:hyperlink>
          <w:r w:rsidR="00FB54EB" w:rsidRPr="00BC2AA2">
            <w:rPr>
              <w:rFonts w:ascii="Calibri" w:hAnsi="Calibri"/>
              <w:b w:val="0"/>
              <w:bCs/>
              <w:sz w:val="24"/>
              <w:szCs w:val="24"/>
            </w:rPr>
            <w:fldChar w:fldCharType="end"/>
          </w:r>
        </w:p>
      </w:sdtContent>
    </w:sdt>
    <w:p w14:paraId="19BAF9C1" w14:textId="46C1AA44" w:rsidR="0010478B" w:rsidRPr="00DF5E45" w:rsidRDefault="0010478B" w:rsidP="00DF5E45">
      <w:pPr>
        <w:spacing w:after="0" w:line="360" w:lineRule="auto"/>
        <w:ind w:left="0" w:firstLine="0"/>
        <w:jc w:val="left"/>
        <w:rPr>
          <w:rFonts w:ascii="Calibri" w:hAnsi="Calibri"/>
          <w:b/>
          <w:bCs/>
          <w:color w:val="000000"/>
          <w:szCs w:val="24"/>
        </w:rPr>
      </w:pPr>
      <w:r w:rsidRPr="00DF5E45">
        <w:rPr>
          <w:rFonts w:ascii="Calibri" w:hAnsi="Calibri"/>
          <w:b/>
          <w:bCs/>
        </w:rPr>
        <w:br w:type="page"/>
      </w:r>
    </w:p>
    <w:p w14:paraId="5CD6C06D" w14:textId="52791ACF" w:rsidR="00E77E72" w:rsidRPr="00DF5E45" w:rsidRDefault="00E77E72" w:rsidP="007F7A2E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</w:rPr>
      </w:pPr>
      <w:bookmarkStart w:id="1" w:name="_Toc117151527"/>
      <w:r w:rsidRPr="00DF5E45">
        <w:rPr>
          <w:rFonts w:ascii="Calibri" w:hAnsi="Calibri"/>
          <w:b/>
          <w:bCs/>
        </w:rPr>
        <w:lastRenderedPageBreak/>
        <w:t>Postanowienia ogólne</w:t>
      </w:r>
      <w:bookmarkEnd w:id="1"/>
    </w:p>
    <w:p w14:paraId="35A10312" w14:textId="77777777" w:rsidR="00E77E72" w:rsidRPr="00DF5E45" w:rsidRDefault="00E77E72" w:rsidP="007F7A2E">
      <w:pPr>
        <w:pStyle w:val="Default"/>
        <w:spacing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1.</w:t>
      </w:r>
    </w:p>
    <w:p w14:paraId="7CFF8B79" w14:textId="49F4B67F" w:rsidR="00E77E72" w:rsidRPr="00DF5E45" w:rsidRDefault="00E77E72" w:rsidP="007F7A2E">
      <w:pPr>
        <w:pStyle w:val="Defaul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Procedura określa zasady zapobiegania i przeciwdziałania zachowaniom niepożądanym, noszących znamiona mobbingu oraz tryb postępowania w</w:t>
      </w:r>
      <w:r w:rsidR="00B15895" w:rsidRPr="00DF5E45">
        <w:rPr>
          <w:rFonts w:ascii="Calibri" w:hAnsi="Calibri"/>
          <w:color w:val="auto"/>
        </w:rPr>
        <w:t xml:space="preserve"> </w:t>
      </w:r>
      <w:r w:rsidRPr="00DF5E45">
        <w:rPr>
          <w:rFonts w:ascii="Calibri" w:hAnsi="Calibri"/>
          <w:color w:val="auto"/>
        </w:rPr>
        <w:t xml:space="preserve">przypadku podejrzenia występowania </w:t>
      </w:r>
      <w:r w:rsidR="008168E2" w:rsidRPr="00DF5E45">
        <w:rPr>
          <w:rFonts w:ascii="Calibri" w:hAnsi="Calibri"/>
          <w:color w:val="auto"/>
        </w:rPr>
        <w:t xml:space="preserve">tych zachowań </w:t>
      </w:r>
      <w:r w:rsidR="00066EA6" w:rsidRPr="00DF5E45">
        <w:rPr>
          <w:rFonts w:ascii="Calibri" w:hAnsi="Calibri"/>
          <w:color w:val="auto"/>
        </w:rPr>
        <w:t>w</w:t>
      </w:r>
      <w:r w:rsidRPr="00DF5E45">
        <w:rPr>
          <w:rFonts w:ascii="Calibri" w:hAnsi="Calibri"/>
          <w:color w:val="auto"/>
        </w:rPr>
        <w:t xml:space="preserve"> Zachodniopomorskim Uniwersytecie Technologicznym w</w:t>
      </w:r>
      <w:r w:rsidR="00BC2AA2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Szczecinie, zwanym dalej „ZUT”.</w:t>
      </w:r>
    </w:p>
    <w:p w14:paraId="72969B2A" w14:textId="3E05AB1E" w:rsidR="00E77E72" w:rsidRPr="00DF5E45" w:rsidRDefault="00E77E72" w:rsidP="007F7A2E">
      <w:pPr>
        <w:pStyle w:val="Defaul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DF5E45">
        <w:rPr>
          <w:rFonts w:ascii="Calibri" w:hAnsi="Calibri"/>
        </w:rPr>
        <w:t xml:space="preserve">Procedura – w ramach polityki antymobbingowej – ma na celu w szczególności: </w:t>
      </w:r>
    </w:p>
    <w:p w14:paraId="020FD238" w14:textId="02047595" w:rsidR="008A51A1" w:rsidRPr="00DF5E45" w:rsidRDefault="008A51A1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zapobieganie i przeciwdziałanie zachowaniom niepożądanym, które noszą znamiona mobbingu;</w:t>
      </w:r>
    </w:p>
    <w:p w14:paraId="16CB7DFD" w14:textId="4541A2D0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uregulowanie zasad zgłaszania niepożądanych zachowań o charakterze mobbingu;</w:t>
      </w:r>
    </w:p>
    <w:p w14:paraId="17AD23C3" w14:textId="4D60AF4C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stworzenie pracownikom możliwości rozwiązania problemu występowania niepożądanych zachowań na wczesnym jego etapie;</w:t>
      </w:r>
    </w:p>
    <w:p w14:paraId="6841A2F0" w14:textId="001F8157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wdrożenie rozwiązań lub działań, które pozwolą pracownikowi realnie obronić się przed </w:t>
      </w:r>
      <w:r w:rsidR="008168E2" w:rsidRPr="00DF5E45">
        <w:rPr>
          <w:rFonts w:ascii="Calibri" w:hAnsi="Calibri"/>
          <w:color w:val="auto"/>
        </w:rPr>
        <w:t>niepożądanymi zachowaniami i zdarzeniami noszącymi znamiona mobbingu</w:t>
      </w:r>
      <w:r w:rsidRPr="00DF5E45">
        <w:rPr>
          <w:rFonts w:ascii="Calibri" w:hAnsi="Calibri"/>
          <w:color w:val="auto"/>
        </w:rPr>
        <w:t>;</w:t>
      </w:r>
    </w:p>
    <w:p w14:paraId="6DFF8304" w14:textId="53B1A087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podejmowanie niezwłocznie działań interwencyjnych w przypadku stwierdzenia występowania </w:t>
      </w:r>
      <w:r w:rsidR="008168E2" w:rsidRPr="00DF5E45">
        <w:rPr>
          <w:rFonts w:ascii="Calibri" w:hAnsi="Calibri"/>
          <w:color w:val="auto"/>
        </w:rPr>
        <w:t>zachowania o charakterze mobbingu</w:t>
      </w:r>
      <w:r w:rsidRPr="00DF5E45">
        <w:rPr>
          <w:rFonts w:ascii="Calibri" w:hAnsi="Calibri"/>
          <w:color w:val="auto"/>
        </w:rPr>
        <w:t xml:space="preserve">; </w:t>
      </w:r>
    </w:p>
    <w:p w14:paraId="7E52232A" w14:textId="6068352D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wyciąganie konsekwencji wobec osób</w:t>
      </w:r>
      <w:r w:rsidR="00B82F94" w:rsidRPr="00DF5E45">
        <w:rPr>
          <w:rFonts w:ascii="Calibri" w:hAnsi="Calibri"/>
          <w:color w:val="auto"/>
        </w:rPr>
        <w:t>, względem których stwierdzono w wyniku postępowania na Uczelni zachowania/zdarzenia o charakterze mobbingu</w:t>
      </w:r>
      <w:r w:rsidRPr="00DF5E45">
        <w:rPr>
          <w:rFonts w:ascii="Calibri" w:hAnsi="Calibri"/>
          <w:color w:val="auto"/>
        </w:rPr>
        <w:t xml:space="preserve">; </w:t>
      </w:r>
    </w:p>
    <w:p w14:paraId="301C060F" w14:textId="21138DA3" w:rsidR="00E77E72" w:rsidRPr="00DF5E45" w:rsidRDefault="00E77E72" w:rsidP="007F7A2E">
      <w:pPr>
        <w:pStyle w:val="Default"/>
        <w:numPr>
          <w:ilvl w:val="1"/>
          <w:numId w:val="15"/>
        </w:numPr>
        <w:spacing w:line="360" w:lineRule="auto"/>
        <w:ind w:left="567" w:hanging="283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budowanie i umacnianie pozytywnych relacji interpersonalnych między pracownikami, przestrzeganie zasad etyki i dobrych obyczajów. </w:t>
      </w:r>
    </w:p>
    <w:p w14:paraId="3E213468" w14:textId="77777777" w:rsidR="00E77E72" w:rsidRPr="00DF5E45" w:rsidRDefault="00E77E72" w:rsidP="007F7A2E">
      <w:pPr>
        <w:pStyle w:val="Default"/>
        <w:spacing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2.</w:t>
      </w:r>
    </w:p>
    <w:p w14:paraId="1AE45426" w14:textId="77777777" w:rsidR="00E77E72" w:rsidRPr="00DF5E45" w:rsidRDefault="00E77E72" w:rsidP="007F7A2E">
      <w:pPr>
        <w:pStyle w:val="Default"/>
        <w:spacing w:after="60" w:line="360" w:lineRule="auto"/>
        <w:rPr>
          <w:rFonts w:ascii="Calibri" w:hAnsi="Calibri"/>
        </w:rPr>
      </w:pPr>
      <w:r w:rsidRPr="00DF5E45">
        <w:rPr>
          <w:rFonts w:ascii="Calibri" w:hAnsi="Calibri"/>
        </w:rPr>
        <w:t xml:space="preserve">Użyte w Procedurze terminy: </w:t>
      </w:r>
    </w:p>
    <w:p w14:paraId="447CEB87" w14:textId="2A569F0E" w:rsidR="00E77E72" w:rsidRPr="00DF5E45" w:rsidRDefault="00E77E72" w:rsidP="007F7A2E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  <w:b/>
        </w:rPr>
        <w:t>mobbing</w:t>
      </w:r>
      <w:r w:rsidRPr="00DF5E45">
        <w:rPr>
          <w:rFonts w:ascii="Calibri" w:hAnsi="Calibri"/>
        </w:rPr>
        <w:t xml:space="preserve"> – zgodnie z art. 94</w:t>
      </w:r>
      <w:r w:rsidRPr="00DF5E45">
        <w:rPr>
          <w:rFonts w:ascii="Calibri" w:hAnsi="Calibri"/>
          <w:vertAlign w:val="superscript"/>
        </w:rPr>
        <w:t>3</w:t>
      </w:r>
      <w:r w:rsidRPr="00DF5E45">
        <w:rPr>
          <w:rFonts w:ascii="Calibri" w:hAnsi="Calibri"/>
        </w:rPr>
        <w:t xml:space="preserve"> § 2 Kodeksu pracy – „oznacza działania lub zachowania dotyczące pracownika lub skierowane przeciwko pracownikowi, polegające na uporczywym i</w:t>
      </w:r>
      <w:r w:rsidR="007F7A2E">
        <w:rPr>
          <w:rFonts w:ascii="Calibri" w:hAnsi="Calibri"/>
        </w:rPr>
        <w:t> </w:t>
      </w:r>
      <w:r w:rsidRPr="00DF5E45">
        <w:rPr>
          <w:rFonts w:ascii="Calibri" w:hAnsi="Calibri"/>
        </w:rPr>
        <w:t xml:space="preserve">długotrwałym nękaniu lub zastraszaniu pracownika, wywołujące u niego zaniżoną ocenę przydatności zawodowej, powodujące lub mające na celu poniżenie lub ośmieszenie pracownika, izolowanie go lub wyeliminowanie z zespołu współpracowników”; </w:t>
      </w:r>
    </w:p>
    <w:p w14:paraId="07647CF4" w14:textId="7D444AA0" w:rsidR="00E77E72" w:rsidRPr="00DF5E45" w:rsidRDefault="00E77E72" w:rsidP="007F7A2E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t>rzecznik zaufania</w:t>
      </w:r>
      <w:r w:rsidR="00EA4137" w:rsidRPr="00DF5E45">
        <w:rPr>
          <w:rFonts w:ascii="Calibri" w:hAnsi="Calibri"/>
          <w:color w:val="auto"/>
        </w:rPr>
        <w:t xml:space="preserve"> – osoba powołana przez R</w:t>
      </w:r>
      <w:r w:rsidRPr="00DF5E45">
        <w:rPr>
          <w:rFonts w:ascii="Calibri" w:hAnsi="Calibri"/>
          <w:color w:val="auto"/>
        </w:rPr>
        <w:t>ektora na jego kadencję do zadań związanych z przeprowadzaniem postępowa</w:t>
      </w:r>
      <w:r w:rsidR="00260572" w:rsidRPr="00DF5E45">
        <w:rPr>
          <w:rFonts w:ascii="Calibri" w:hAnsi="Calibri"/>
          <w:color w:val="auto"/>
        </w:rPr>
        <w:t>nia</w:t>
      </w:r>
      <w:r w:rsidRPr="00DF5E45">
        <w:rPr>
          <w:rFonts w:ascii="Calibri" w:hAnsi="Calibri"/>
          <w:color w:val="auto"/>
        </w:rPr>
        <w:t xml:space="preserve"> wstępn</w:t>
      </w:r>
      <w:r w:rsidR="00260572" w:rsidRPr="00DF5E45">
        <w:rPr>
          <w:rFonts w:ascii="Calibri" w:hAnsi="Calibri"/>
          <w:color w:val="auto"/>
        </w:rPr>
        <w:t>ego</w:t>
      </w:r>
      <w:r w:rsidRPr="00DF5E45">
        <w:rPr>
          <w:rFonts w:ascii="Calibri" w:hAnsi="Calibri"/>
          <w:color w:val="auto"/>
        </w:rPr>
        <w:t xml:space="preserve"> w przypadku zgłosze</w:t>
      </w:r>
      <w:r w:rsidR="00260572" w:rsidRPr="00DF5E45">
        <w:rPr>
          <w:rFonts w:ascii="Calibri" w:hAnsi="Calibri"/>
          <w:color w:val="auto"/>
        </w:rPr>
        <w:t>nia</w:t>
      </w:r>
      <w:r w:rsidRPr="00DF5E45">
        <w:rPr>
          <w:rFonts w:ascii="Calibri" w:hAnsi="Calibri"/>
          <w:color w:val="auto"/>
        </w:rPr>
        <w:t xml:space="preserve"> wystąpienia</w:t>
      </w:r>
      <w:r w:rsidR="00260572" w:rsidRPr="00DF5E45">
        <w:rPr>
          <w:rFonts w:ascii="Calibri" w:hAnsi="Calibri"/>
          <w:color w:val="auto"/>
        </w:rPr>
        <w:t xml:space="preserve"> zachowania o charakterze</w:t>
      </w:r>
      <w:r w:rsidRPr="00DF5E45">
        <w:rPr>
          <w:rFonts w:ascii="Calibri" w:hAnsi="Calibri"/>
          <w:color w:val="auto"/>
        </w:rPr>
        <w:t xml:space="preserve"> mobbingu, do zbierania danych na temat wszelkich ewentualnych przejawów </w:t>
      </w:r>
      <w:r w:rsidR="00260572" w:rsidRPr="00DF5E45">
        <w:rPr>
          <w:rFonts w:ascii="Calibri" w:hAnsi="Calibri"/>
          <w:color w:val="auto"/>
        </w:rPr>
        <w:t xml:space="preserve">takich zachowań </w:t>
      </w:r>
      <w:r w:rsidRPr="00DF5E45">
        <w:rPr>
          <w:rFonts w:ascii="Calibri" w:hAnsi="Calibri"/>
          <w:color w:val="auto"/>
        </w:rPr>
        <w:t>oraz podejmowania działań związanych z ich zapobieganiem;</w:t>
      </w:r>
    </w:p>
    <w:p w14:paraId="351A4720" w14:textId="68B09692" w:rsidR="00E77E72" w:rsidRPr="00DF5E45" w:rsidRDefault="00E77E72" w:rsidP="007F7A2E">
      <w:pPr>
        <w:pStyle w:val="Default"/>
        <w:keepLines/>
        <w:numPr>
          <w:ilvl w:val="0"/>
          <w:numId w:val="7"/>
        </w:numPr>
        <w:spacing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lastRenderedPageBreak/>
        <w:t>zespół ds. rozpatrywania zgłoszenia występowania</w:t>
      </w:r>
      <w:r w:rsidR="00260572" w:rsidRPr="00DF5E45">
        <w:rPr>
          <w:rFonts w:ascii="Calibri" w:hAnsi="Calibri"/>
          <w:b/>
          <w:color w:val="auto"/>
        </w:rPr>
        <w:t xml:space="preserve"> </w:t>
      </w:r>
      <w:r w:rsidR="00260572" w:rsidRPr="00DF5E45">
        <w:rPr>
          <w:rFonts w:ascii="Calibri" w:hAnsi="Calibri"/>
          <w:b/>
          <w:bCs/>
          <w:color w:val="auto"/>
        </w:rPr>
        <w:t>zachowania o charakterze</w:t>
      </w:r>
      <w:r w:rsidRPr="00DF5E45">
        <w:rPr>
          <w:rFonts w:ascii="Calibri" w:hAnsi="Calibri"/>
          <w:b/>
          <w:color w:val="auto"/>
        </w:rPr>
        <w:t xml:space="preserve"> mobbingu</w:t>
      </w:r>
      <w:r w:rsidRPr="00DF5E45">
        <w:rPr>
          <w:rFonts w:ascii="Calibri" w:hAnsi="Calibri"/>
          <w:color w:val="auto"/>
        </w:rPr>
        <w:t>, zwany dalej „zespołem”</w:t>
      </w:r>
      <w:r w:rsidR="00B82F94" w:rsidRPr="00DF5E45">
        <w:rPr>
          <w:rFonts w:ascii="Calibri" w:hAnsi="Calibri"/>
          <w:color w:val="auto"/>
        </w:rPr>
        <w:t>,</w:t>
      </w:r>
      <w:r w:rsidRPr="00DF5E45">
        <w:rPr>
          <w:rFonts w:ascii="Calibri" w:hAnsi="Calibri"/>
          <w:color w:val="auto"/>
        </w:rPr>
        <w:t xml:space="preserve"> </w:t>
      </w:r>
      <w:r w:rsidR="00EA4137" w:rsidRPr="00DF5E45">
        <w:rPr>
          <w:rFonts w:ascii="Calibri" w:hAnsi="Calibri"/>
          <w:color w:val="auto"/>
        </w:rPr>
        <w:t>powoływany doraźnie przez R</w:t>
      </w:r>
      <w:r w:rsidRPr="00DF5E45">
        <w:rPr>
          <w:rFonts w:ascii="Calibri" w:hAnsi="Calibri"/>
          <w:color w:val="auto"/>
        </w:rPr>
        <w:t xml:space="preserve">ektora do </w:t>
      </w:r>
      <w:r w:rsidR="00B82F94" w:rsidRPr="00DF5E45">
        <w:rPr>
          <w:rFonts w:ascii="Calibri" w:hAnsi="Calibri"/>
          <w:color w:val="auto"/>
        </w:rPr>
        <w:t>oceny zasadności zgłoszenia występowania zachowania o charakterze mobbingu, zwanego dalej „zgłoszeniem”, oraz</w:t>
      </w:r>
      <w:r w:rsidR="007F7A2E">
        <w:rPr>
          <w:rFonts w:ascii="Calibri" w:hAnsi="Calibri"/>
          <w:color w:val="auto"/>
        </w:rPr>
        <w:t> </w:t>
      </w:r>
      <w:r w:rsidR="00B82F94" w:rsidRPr="00DF5E45">
        <w:rPr>
          <w:rFonts w:ascii="Calibri" w:hAnsi="Calibri"/>
          <w:color w:val="auto"/>
          <w:lang w:eastAsia="pl-PL"/>
        </w:rPr>
        <w:t>wskazania niezbędnych działań mających na celu rozwiązanie konfliktu;</w:t>
      </w:r>
    </w:p>
    <w:p w14:paraId="4C277017" w14:textId="793BBA37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t xml:space="preserve">strony postępowania </w:t>
      </w:r>
      <w:r w:rsidRPr="00DF5E45">
        <w:rPr>
          <w:rFonts w:ascii="Calibri" w:hAnsi="Calibri"/>
          <w:color w:val="auto"/>
        </w:rPr>
        <w:t xml:space="preserve">– osoba </w:t>
      </w:r>
      <w:r w:rsidR="004C2209" w:rsidRPr="00DF5E45">
        <w:rPr>
          <w:rFonts w:ascii="Calibri" w:hAnsi="Calibri"/>
          <w:color w:val="auto"/>
        </w:rPr>
        <w:t>zgł</w:t>
      </w:r>
      <w:r w:rsidR="0032321A" w:rsidRPr="00DF5E45">
        <w:rPr>
          <w:rFonts w:ascii="Calibri" w:hAnsi="Calibri"/>
          <w:color w:val="auto"/>
        </w:rPr>
        <w:t>a</w:t>
      </w:r>
      <w:r w:rsidR="004C2209" w:rsidRPr="00DF5E45">
        <w:rPr>
          <w:rFonts w:ascii="Calibri" w:hAnsi="Calibri"/>
          <w:color w:val="auto"/>
        </w:rPr>
        <w:t>sz</w:t>
      </w:r>
      <w:r w:rsidR="0032321A" w:rsidRPr="00DF5E45">
        <w:rPr>
          <w:rFonts w:ascii="Calibri" w:hAnsi="Calibri"/>
          <w:color w:val="auto"/>
        </w:rPr>
        <w:t>ająca</w:t>
      </w:r>
      <w:r w:rsidR="004C2209" w:rsidRPr="00DF5E45">
        <w:rPr>
          <w:rFonts w:ascii="Calibri" w:hAnsi="Calibri"/>
          <w:color w:val="auto"/>
        </w:rPr>
        <w:t xml:space="preserve"> występowani</w:t>
      </w:r>
      <w:r w:rsidR="0032321A" w:rsidRPr="00DF5E45">
        <w:rPr>
          <w:rFonts w:ascii="Calibri" w:hAnsi="Calibri"/>
          <w:color w:val="auto"/>
        </w:rPr>
        <w:t>e</w:t>
      </w:r>
      <w:r w:rsidR="004C2209" w:rsidRPr="00DF5E45">
        <w:rPr>
          <w:rFonts w:ascii="Calibri" w:hAnsi="Calibri"/>
          <w:color w:val="auto"/>
        </w:rPr>
        <w:t xml:space="preserve"> </w:t>
      </w:r>
      <w:r w:rsidR="004C2209" w:rsidRPr="00DF5E45">
        <w:rPr>
          <w:rFonts w:ascii="Calibri" w:hAnsi="Calibri"/>
          <w:bCs/>
          <w:color w:val="auto"/>
        </w:rPr>
        <w:t>zachowania o charakterze</w:t>
      </w:r>
      <w:r w:rsidR="004C2209" w:rsidRPr="00DF5E45">
        <w:rPr>
          <w:rFonts w:ascii="Calibri" w:hAnsi="Calibri"/>
          <w:b/>
          <w:color w:val="auto"/>
        </w:rPr>
        <w:t xml:space="preserve"> </w:t>
      </w:r>
      <w:r w:rsidR="004C2209" w:rsidRPr="00DF5E45">
        <w:rPr>
          <w:rFonts w:ascii="Calibri" w:hAnsi="Calibri"/>
          <w:color w:val="auto"/>
        </w:rPr>
        <w:t xml:space="preserve">mobbingu </w:t>
      </w:r>
      <w:r w:rsidRPr="00DF5E45">
        <w:rPr>
          <w:rFonts w:ascii="Calibri" w:hAnsi="Calibri"/>
          <w:color w:val="auto"/>
        </w:rPr>
        <w:t>oraz osoba</w:t>
      </w:r>
      <w:r w:rsidR="00CA52E1" w:rsidRPr="00DF5E45">
        <w:rPr>
          <w:rFonts w:ascii="Calibri" w:hAnsi="Calibri"/>
          <w:color w:val="auto"/>
        </w:rPr>
        <w:t>, którą wskazano</w:t>
      </w:r>
      <w:r w:rsidRPr="00DF5E45">
        <w:rPr>
          <w:rFonts w:ascii="Calibri" w:hAnsi="Calibri"/>
          <w:color w:val="auto"/>
        </w:rPr>
        <w:t xml:space="preserve"> </w:t>
      </w:r>
      <w:r w:rsidR="00E41641" w:rsidRPr="00DF5E45">
        <w:rPr>
          <w:rFonts w:ascii="Calibri" w:hAnsi="Calibri"/>
          <w:color w:val="auto"/>
        </w:rPr>
        <w:t>w </w:t>
      </w:r>
      <w:r w:rsidR="004C2209" w:rsidRPr="00DF5E45">
        <w:rPr>
          <w:rFonts w:ascii="Calibri" w:hAnsi="Calibri"/>
          <w:color w:val="auto"/>
        </w:rPr>
        <w:t xml:space="preserve">tym </w:t>
      </w:r>
      <w:r w:rsidRPr="00DF5E45">
        <w:rPr>
          <w:rFonts w:ascii="Calibri" w:hAnsi="Calibri"/>
          <w:color w:val="auto"/>
        </w:rPr>
        <w:t>zgłoszeniu</w:t>
      </w:r>
      <w:r w:rsidR="00B82F94" w:rsidRPr="00DF5E45">
        <w:rPr>
          <w:rFonts w:ascii="Calibri" w:hAnsi="Calibri"/>
          <w:color w:val="auto"/>
        </w:rPr>
        <w:t>;</w:t>
      </w:r>
    </w:p>
    <w:p w14:paraId="2003F78D" w14:textId="1DEC6376" w:rsidR="00E41641" w:rsidRPr="00DF5E45" w:rsidRDefault="00E41641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t>osoba skarżąca</w:t>
      </w:r>
      <w:r w:rsidRPr="00DF5E45">
        <w:rPr>
          <w:rFonts w:ascii="Calibri" w:hAnsi="Calibri"/>
          <w:color w:val="auto"/>
        </w:rPr>
        <w:t xml:space="preserve"> – osoba </w:t>
      </w:r>
      <w:r w:rsidR="004C2209" w:rsidRPr="00DF5E45">
        <w:rPr>
          <w:rFonts w:ascii="Calibri" w:hAnsi="Calibri"/>
          <w:color w:val="auto"/>
        </w:rPr>
        <w:t xml:space="preserve">zgłaszająca zachowanie </w:t>
      </w:r>
      <w:r w:rsidRPr="00DF5E45">
        <w:rPr>
          <w:rFonts w:ascii="Calibri" w:hAnsi="Calibri"/>
          <w:color w:val="auto"/>
        </w:rPr>
        <w:t>innego pracownika</w:t>
      </w:r>
      <w:r w:rsidR="00260572" w:rsidRPr="00DF5E45">
        <w:rPr>
          <w:rFonts w:ascii="Calibri" w:hAnsi="Calibri"/>
          <w:color w:val="auto"/>
        </w:rPr>
        <w:t>, mające znamiona mobbingu</w:t>
      </w:r>
      <w:r w:rsidRPr="00DF5E45">
        <w:rPr>
          <w:rFonts w:ascii="Calibri" w:hAnsi="Calibri"/>
          <w:color w:val="auto"/>
        </w:rPr>
        <w:t xml:space="preserve">; </w:t>
      </w:r>
    </w:p>
    <w:p w14:paraId="5866D4E9" w14:textId="09EC506D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t>postępowanie wstępne</w:t>
      </w:r>
      <w:r w:rsidRPr="00DF5E45">
        <w:rPr>
          <w:rFonts w:ascii="Calibri" w:hAnsi="Calibri"/>
          <w:color w:val="auto"/>
        </w:rPr>
        <w:t xml:space="preserve"> – postępowanie prowadzone przez rzecznika zaufania w przypadku zgłoszenia występowania</w:t>
      </w:r>
      <w:r w:rsidR="00260572" w:rsidRPr="00DF5E45">
        <w:rPr>
          <w:rFonts w:ascii="Calibri" w:hAnsi="Calibri"/>
          <w:color w:val="auto"/>
        </w:rPr>
        <w:t xml:space="preserve"> zachowania o charakterze </w:t>
      </w:r>
      <w:r w:rsidRPr="00DF5E45">
        <w:rPr>
          <w:rFonts w:ascii="Calibri" w:hAnsi="Calibri"/>
          <w:color w:val="auto"/>
        </w:rPr>
        <w:t>mobbingu;</w:t>
      </w:r>
    </w:p>
    <w:p w14:paraId="7C02CC00" w14:textId="1DF9314E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bCs/>
          <w:color w:val="auto"/>
        </w:rPr>
        <w:t>postępowanie wyjaśniające</w:t>
      </w:r>
      <w:r w:rsidRPr="00DF5E45">
        <w:rPr>
          <w:rFonts w:ascii="Calibri" w:hAnsi="Calibri"/>
          <w:color w:val="auto"/>
        </w:rPr>
        <w:t xml:space="preserve"> – post</w:t>
      </w:r>
      <w:r w:rsidR="00EA4137" w:rsidRPr="00DF5E45">
        <w:rPr>
          <w:rFonts w:ascii="Calibri" w:hAnsi="Calibri"/>
          <w:color w:val="auto"/>
        </w:rPr>
        <w:t>ępowanie prowadzone na wniosek R</w:t>
      </w:r>
      <w:r w:rsidRPr="00DF5E45">
        <w:rPr>
          <w:rFonts w:ascii="Calibri" w:hAnsi="Calibri"/>
          <w:color w:val="auto"/>
        </w:rPr>
        <w:t>ektora przez zespół ds.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 xml:space="preserve">rozpatrywania zgłoszenia występowania </w:t>
      </w:r>
      <w:r w:rsidR="00054E4B" w:rsidRPr="00DF5E45">
        <w:rPr>
          <w:rFonts w:ascii="Calibri" w:hAnsi="Calibri"/>
          <w:color w:val="auto"/>
        </w:rPr>
        <w:t xml:space="preserve">zachowania o charakterze </w:t>
      </w:r>
      <w:r w:rsidRPr="00DF5E45">
        <w:rPr>
          <w:rFonts w:ascii="Calibri" w:hAnsi="Calibri"/>
          <w:color w:val="auto"/>
        </w:rPr>
        <w:t>mobbingu;</w:t>
      </w:r>
    </w:p>
    <w:p w14:paraId="125928A5" w14:textId="371392E4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bCs/>
          <w:color w:val="auto"/>
        </w:rPr>
        <w:t>mediacja</w:t>
      </w:r>
      <w:r w:rsidRPr="00DF5E45">
        <w:rPr>
          <w:rFonts w:ascii="Calibri" w:hAnsi="Calibri"/>
          <w:color w:val="auto"/>
        </w:rPr>
        <w:t xml:space="preserve"> – działania podejmowane przez mediatora, podczas których wskazuje on stronom postępowania możliwe sposoby wyjścia z konfliktu i rozwiązania problemu;</w:t>
      </w:r>
    </w:p>
    <w:p w14:paraId="0178F32C" w14:textId="07EF4678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color w:val="auto"/>
        </w:rPr>
        <w:t>mediator</w:t>
      </w:r>
      <w:r w:rsidRPr="00DF5E45">
        <w:rPr>
          <w:rFonts w:ascii="Calibri" w:hAnsi="Calibri"/>
          <w:color w:val="auto"/>
        </w:rPr>
        <w:t xml:space="preserve"> – pracownik wskazany w trakcie postępowania wyjaśniającego, zaakceptowany przez strony postępowania;</w:t>
      </w:r>
      <w:r w:rsidR="00054E4B" w:rsidRPr="00DF5E45">
        <w:rPr>
          <w:rFonts w:ascii="Calibri" w:hAnsi="Calibri"/>
          <w:color w:val="auto"/>
        </w:rPr>
        <w:t xml:space="preserve"> osoba, do której zwrócono się o to, aby przeprowadziła mediację w sposób skuteczny, bezstronny i kompetentny, pomogła stronom konfliktu znaleźć rozwiązanie istniejącego pomiędzy nimi sporu, które znajdzie odzwierciedlenie w zawartej ugodzie mediacyjnej;</w:t>
      </w:r>
      <w:r w:rsidRPr="00DF5E45">
        <w:rPr>
          <w:rFonts w:ascii="Calibri" w:hAnsi="Calibri"/>
          <w:color w:val="auto"/>
        </w:rPr>
        <w:t xml:space="preserve"> </w:t>
      </w:r>
    </w:p>
    <w:p w14:paraId="1091D42C" w14:textId="3B089349" w:rsidR="00E77E72" w:rsidRPr="00DF5E45" w:rsidRDefault="00E77E72" w:rsidP="00DF5E45">
      <w:pPr>
        <w:pStyle w:val="Default"/>
        <w:numPr>
          <w:ilvl w:val="0"/>
          <w:numId w:val="7"/>
        </w:numPr>
        <w:spacing w:after="60" w:line="360" w:lineRule="auto"/>
        <w:ind w:left="341" w:hanging="454"/>
        <w:rPr>
          <w:rFonts w:ascii="Calibri" w:hAnsi="Calibri"/>
          <w:color w:val="auto"/>
        </w:rPr>
      </w:pPr>
      <w:r w:rsidRPr="00DF5E45">
        <w:rPr>
          <w:rFonts w:ascii="Calibri" w:hAnsi="Calibri"/>
          <w:b/>
          <w:bCs/>
        </w:rPr>
        <w:t>k.p.</w:t>
      </w:r>
      <w:r w:rsidRPr="00DF5E45">
        <w:rPr>
          <w:rFonts w:ascii="Calibri" w:hAnsi="Calibri"/>
        </w:rPr>
        <w:t xml:space="preserve"> – Kodeks</w:t>
      </w:r>
      <w:r w:rsidRPr="00DF5E45">
        <w:rPr>
          <w:rFonts w:ascii="Calibri" w:hAnsi="Calibri"/>
          <w:color w:val="auto"/>
        </w:rPr>
        <w:t xml:space="preserve"> pracy (</w:t>
      </w:r>
      <w:r w:rsidRPr="00DF5E45">
        <w:rPr>
          <w:rFonts w:ascii="Calibri" w:hAnsi="Calibri"/>
          <w:lang w:eastAsia="pl-PL"/>
        </w:rPr>
        <w:t>tekst jedn. Dz</w:t>
      </w:r>
      <w:r w:rsidRPr="00DF5E45">
        <w:rPr>
          <w:rFonts w:ascii="Calibri" w:hAnsi="Calibri"/>
          <w:color w:val="auto"/>
          <w:lang w:eastAsia="pl-PL"/>
        </w:rPr>
        <w:t xml:space="preserve">. U. </w:t>
      </w:r>
      <w:r w:rsidR="006A011C" w:rsidRPr="00DF5E45">
        <w:rPr>
          <w:rFonts w:ascii="Calibri" w:hAnsi="Calibri"/>
          <w:color w:val="auto"/>
          <w:lang w:eastAsia="pl-PL"/>
        </w:rPr>
        <w:t>z 2022 r. poz. 1510</w:t>
      </w:r>
      <w:r w:rsidR="00514677" w:rsidRPr="00DF5E45">
        <w:rPr>
          <w:rFonts w:ascii="Calibri" w:hAnsi="Calibri"/>
          <w:color w:val="auto"/>
          <w:lang w:eastAsia="pl-PL"/>
        </w:rPr>
        <w:t>, z późn. zm.</w:t>
      </w:r>
      <w:r w:rsidR="0032321A" w:rsidRPr="00DF5E45">
        <w:rPr>
          <w:rFonts w:ascii="Calibri" w:hAnsi="Calibri"/>
          <w:color w:val="auto"/>
          <w:lang w:eastAsia="pl-PL"/>
        </w:rPr>
        <w:t>).</w:t>
      </w:r>
    </w:p>
    <w:p w14:paraId="4585441C" w14:textId="44DCB4FC" w:rsidR="00E77E72" w:rsidRPr="00DF5E45" w:rsidRDefault="00E77E72" w:rsidP="007F7A2E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  <w:color w:val="auto"/>
        </w:rPr>
      </w:pPr>
      <w:bookmarkStart w:id="2" w:name="_Toc117151528"/>
      <w:r w:rsidRPr="00DF5E45">
        <w:rPr>
          <w:rFonts w:ascii="Calibri" w:hAnsi="Calibri"/>
          <w:b/>
          <w:bCs/>
        </w:rPr>
        <w:t>Przeciwdziałanie</w:t>
      </w:r>
      <w:r w:rsidRPr="00DF5E45">
        <w:rPr>
          <w:rFonts w:ascii="Calibri" w:hAnsi="Calibri"/>
          <w:b/>
          <w:bCs/>
          <w:color w:val="auto"/>
        </w:rPr>
        <w:t xml:space="preserve"> mobbingowi</w:t>
      </w:r>
      <w:bookmarkEnd w:id="2"/>
    </w:p>
    <w:p w14:paraId="2492B722" w14:textId="77777777" w:rsidR="00E77E72" w:rsidRPr="00DF5E45" w:rsidRDefault="00E77E72" w:rsidP="007F7A2E">
      <w:pPr>
        <w:pStyle w:val="Default"/>
        <w:spacing w:after="60" w:line="360" w:lineRule="auto"/>
        <w:jc w:val="center"/>
        <w:outlineLvl w:val="2"/>
        <w:rPr>
          <w:rFonts w:ascii="Calibri" w:hAnsi="Calibri"/>
          <w:b/>
          <w:color w:val="auto"/>
        </w:rPr>
      </w:pPr>
      <w:r w:rsidRPr="00DF5E45">
        <w:rPr>
          <w:rFonts w:ascii="Calibri" w:hAnsi="Calibri"/>
          <w:b/>
          <w:color w:val="auto"/>
        </w:rPr>
        <w:t>§ 3.</w:t>
      </w:r>
    </w:p>
    <w:p w14:paraId="2B886420" w14:textId="5B8B2072" w:rsidR="00E77E72" w:rsidRPr="00DF5E45" w:rsidRDefault="00E77E72" w:rsidP="00DF5E45">
      <w:pPr>
        <w:pStyle w:val="Akapitzlist"/>
        <w:numPr>
          <w:ilvl w:val="0"/>
          <w:numId w:val="8"/>
        </w:numPr>
        <w:spacing w:line="360" w:lineRule="auto"/>
        <w:ind w:left="340" w:hanging="340"/>
        <w:jc w:val="left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>Bezpośredni przełożeni są zobowiązani zapobiegać i przeciwdziałać mobbingowi.</w:t>
      </w:r>
    </w:p>
    <w:p w14:paraId="2A75F21F" w14:textId="2976AE42" w:rsidR="00E77E72" w:rsidRPr="00DF5E45" w:rsidRDefault="00E77E72" w:rsidP="00DF5E45">
      <w:pPr>
        <w:pStyle w:val="Default"/>
        <w:numPr>
          <w:ilvl w:val="0"/>
          <w:numId w:val="8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Każdy pracownik zobowiązany jest do powstrzymania się od </w:t>
      </w:r>
      <w:r w:rsidR="00BC1728" w:rsidRPr="00DF5E45">
        <w:rPr>
          <w:rFonts w:ascii="Calibri" w:hAnsi="Calibri"/>
          <w:color w:val="auto"/>
        </w:rPr>
        <w:t xml:space="preserve">wszelkich </w:t>
      </w:r>
      <w:r w:rsidRPr="00DF5E45">
        <w:rPr>
          <w:rFonts w:ascii="Calibri" w:hAnsi="Calibri"/>
          <w:color w:val="auto"/>
        </w:rPr>
        <w:t>działa</w:t>
      </w:r>
      <w:r w:rsidR="00BC1728" w:rsidRPr="00DF5E45">
        <w:rPr>
          <w:rFonts w:ascii="Calibri" w:hAnsi="Calibri"/>
          <w:color w:val="auto"/>
        </w:rPr>
        <w:t>ń</w:t>
      </w:r>
      <w:r w:rsidRPr="00DF5E45">
        <w:rPr>
          <w:rFonts w:ascii="Calibri" w:hAnsi="Calibri"/>
          <w:color w:val="auto"/>
        </w:rPr>
        <w:t xml:space="preserve"> </w:t>
      </w:r>
      <w:r w:rsidR="00BC1728" w:rsidRPr="00DF5E45">
        <w:rPr>
          <w:rFonts w:ascii="Calibri" w:hAnsi="Calibri"/>
          <w:color w:val="auto"/>
        </w:rPr>
        <w:t xml:space="preserve">i zachowań </w:t>
      </w:r>
      <w:r w:rsidRPr="00DF5E45">
        <w:rPr>
          <w:rFonts w:ascii="Calibri" w:hAnsi="Calibri"/>
          <w:color w:val="auto"/>
        </w:rPr>
        <w:t>nosząc</w:t>
      </w:r>
      <w:r w:rsidR="00FB1F31" w:rsidRPr="00DF5E45">
        <w:rPr>
          <w:rFonts w:ascii="Calibri" w:hAnsi="Calibri"/>
          <w:color w:val="auto"/>
        </w:rPr>
        <w:t>ych</w:t>
      </w:r>
      <w:r w:rsidRPr="00DF5E45">
        <w:rPr>
          <w:rFonts w:ascii="Calibri" w:hAnsi="Calibri"/>
          <w:color w:val="auto"/>
        </w:rPr>
        <w:t xml:space="preserve"> znamiona mobbingu.</w:t>
      </w:r>
    </w:p>
    <w:p w14:paraId="0F32AFF8" w14:textId="3B81A76C" w:rsidR="00301A48" w:rsidRPr="00DF5E45" w:rsidRDefault="00301A48" w:rsidP="00DF5E45">
      <w:pPr>
        <w:pStyle w:val="Default"/>
        <w:numPr>
          <w:ilvl w:val="0"/>
          <w:numId w:val="8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</w:rPr>
        <w:t>Wszelkie niepożądane zachowania, mające znamiona mobbingu, potwierdzone w wyniku przeprowadzonego przez zespół postępowania, traktowane będą jako naruszenie przepisów prawa pracy oraz przepisów Regulaminu pracy ZUT.</w:t>
      </w:r>
    </w:p>
    <w:p w14:paraId="0176BD07" w14:textId="69755D59" w:rsidR="00E77E72" w:rsidRPr="00DF5E45" w:rsidRDefault="00E77E72" w:rsidP="00DF5E45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W celu </w:t>
      </w:r>
      <w:r w:rsidRPr="00DF5E45">
        <w:rPr>
          <w:rFonts w:ascii="Calibri" w:hAnsi="Calibri"/>
          <w:color w:val="auto"/>
        </w:rPr>
        <w:t>zapobiegania</w:t>
      </w:r>
      <w:r w:rsidRPr="00DF5E45">
        <w:rPr>
          <w:rFonts w:ascii="Calibri" w:hAnsi="Calibri"/>
        </w:rPr>
        <w:t xml:space="preserve"> i przeciwdziałania mobbingowi należy podejmować wszelkie dozwolone przepisami prawa działania polegające w szczególności na: </w:t>
      </w:r>
    </w:p>
    <w:p w14:paraId="433E5F0E" w14:textId="3154F4FE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promowaniu pożądanych postaw i zachowań w relacjach między pracownikami i obowiązku przestrzegania zasad współżycia społecznego; </w:t>
      </w:r>
    </w:p>
    <w:p w14:paraId="4AD167B0" w14:textId="788EFDE4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lastRenderedPageBreak/>
        <w:t xml:space="preserve">upowszechnianiu wiedzy na temat zjawiska mobbingu, metod zapobiegania jego występowaniu oraz konsekwencji zachowań niepożądanych; </w:t>
      </w:r>
    </w:p>
    <w:p w14:paraId="5E83BACE" w14:textId="20AF0738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monitorowaniu problematyki mobbingu i stosowaniu niniejszej procedury w praktyce;</w:t>
      </w:r>
    </w:p>
    <w:p w14:paraId="7EA251F1" w14:textId="5A2D3665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informowaniu przełożonego/</w:t>
      </w:r>
      <w:r w:rsidR="00EA4137" w:rsidRPr="00DF5E45">
        <w:rPr>
          <w:rFonts w:ascii="Calibri" w:hAnsi="Calibri"/>
        </w:rPr>
        <w:t>R</w:t>
      </w:r>
      <w:r w:rsidRPr="00DF5E45">
        <w:rPr>
          <w:rFonts w:ascii="Calibri" w:hAnsi="Calibri"/>
        </w:rPr>
        <w:t>ektora/rzecznika zaufania o zachowaniach niepożądanych, które noszą znamiona mobbingu;</w:t>
      </w:r>
    </w:p>
    <w:p w14:paraId="342E73FA" w14:textId="320473DA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uczestnictwie w szkoleniach </w:t>
      </w:r>
      <w:r w:rsidRPr="00DF5E45">
        <w:rPr>
          <w:rFonts w:ascii="Calibri" w:hAnsi="Calibri"/>
          <w:color w:val="auto"/>
        </w:rPr>
        <w:t xml:space="preserve">na temat </w:t>
      </w:r>
      <w:r w:rsidRPr="00DF5E45">
        <w:rPr>
          <w:rFonts w:ascii="Calibri" w:hAnsi="Calibri"/>
        </w:rPr>
        <w:t xml:space="preserve">przeciwdziałania praktykom i zachowaniom mobbingowym. </w:t>
      </w:r>
    </w:p>
    <w:p w14:paraId="7524072C" w14:textId="50C32904" w:rsidR="00E77E72" w:rsidRPr="00DF5E45" w:rsidRDefault="00E77E72" w:rsidP="00DF5E45">
      <w:pPr>
        <w:pStyle w:val="Default"/>
        <w:numPr>
          <w:ilvl w:val="0"/>
          <w:numId w:val="8"/>
        </w:numPr>
        <w:spacing w:before="60" w:line="360" w:lineRule="auto"/>
        <w:ind w:left="340" w:hanging="340"/>
        <w:rPr>
          <w:rFonts w:ascii="Calibri" w:hAnsi="Calibri"/>
          <w:lang w:eastAsia="pl-PL"/>
        </w:rPr>
      </w:pPr>
      <w:r w:rsidRPr="00DF5E45">
        <w:rPr>
          <w:rFonts w:ascii="Calibri" w:hAnsi="Calibri"/>
        </w:rPr>
        <w:t>Przykładowymi</w:t>
      </w:r>
      <w:r w:rsidRPr="00DF5E45">
        <w:rPr>
          <w:rFonts w:ascii="Calibri" w:hAnsi="Calibri"/>
          <w:bCs/>
          <w:lang w:eastAsia="pl-PL"/>
        </w:rPr>
        <w:t xml:space="preserve"> zachowaniami mającymi znamiona mobbingu, pod warunkiem że mają </w:t>
      </w:r>
      <w:r w:rsidRPr="00DF5E45">
        <w:rPr>
          <w:rFonts w:ascii="Calibri" w:hAnsi="Calibri"/>
        </w:rPr>
        <w:t>charakter uporczywy, długotrwały, powtarzalny</w:t>
      </w:r>
      <w:r w:rsidRPr="00DF5E45">
        <w:rPr>
          <w:rFonts w:ascii="Calibri" w:hAnsi="Calibri"/>
          <w:bCs/>
          <w:lang w:eastAsia="pl-PL"/>
        </w:rPr>
        <w:t>, są</w:t>
      </w:r>
      <w:r w:rsidR="00866FF8" w:rsidRPr="00DF5E45">
        <w:rPr>
          <w:rFonts w:ascii="Calibri" w:hAnsi="Calibri"/>
          <w:bCs/>
          <w:lang w:eastAsia="pl-PL"/>
        </w:rPr>
        <w:t>:</w:t>
      </w:r>
    </w:p>
    <w:p w14:paraId="02341C86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nieuzasadniona krytyka;</w:t>
      </w:r>
    </w:p>
    <w:p w14:paraId="2436E5C5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upokarzające postępowanie dyscyplinarne lub dyscyplinujące;</w:t>
      </w:r>
    </w:p>
    <w:p w14:paraId="69198D09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nieodpowiednie żarty;</w:t>
      </w:r>
    </w:p>
    <w:p w14:paraId="14447447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ignorowanie pracownika;</w:t>
      </w:r>
    </w:p>
    <w:p w14:paraId="212D91C0" w14:textId="4C21EBEA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 xml:space="preserve">terror telefoniczny (np. uporczywe telefony przełożonego </w:t>
      </w:r>
      <w:r w:rsidR="003C19A7" w:rsidRPr="007F7A2E">
        <w:rPr>
          <w:rFonts w:ascii="Calibri" w:hAnsi="Calibri"/>
          <w:color w:val="000000"/>
          <w:szCs w:val="24"/>
          <w:lang w:eastAsia="pl-PL"/>
        </w:rPr>
        <w:t xml:space="preserve">lub współpracownika </w:t>
      </w:r>
      <w:r w:rsidRPr="007F7A2E">
        <w:rPr>
          <w:rFonts w:ascii="Calibri" w:hAnsi="Calibri"/>
          <w:color w:val="000000"/>
          <w:szCs w:val="24"/>
          <w:lang w:eastAsia="pl-PL"/>
        </w:rPr>
        <w:t>po</w:t>
      </w:r>
      <w:r w:rsidR="007F7A2E">
        <w:rPr>
          <w:rFonts w:ascii="Calibri" w:hAnsi="Calibri"/>
          <w:color w:val="000000"/>
          <w:szCs w:val="24"/>
          <w:lang w:eastAsia="pl-PL"/>
        </w:rPr>
        <w:t> </w:t>
      </w:r>
      <w:r w:rsidRPr="007F7A2E">
        <w:rPr>
          <w:rFonts w:ascii="Calibri" w:hAnsi="Calibri"/>
          <w:color w:val="000000"/>
          <w:szCs w:val="24"/>
          <w:lang w:eastAsia="pl-PL"/>
        </w:rPr>
        <w:t>godzinach pracy, w sprawach, które obiektywnie nie są pilne);</w:t>
      </w:r>
    </w:p>
    <w:p w14:paraId="6C3D30F0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listy i e-maile zawierające pogróżki, groźby oraz zwroty powszechnie uważane za obraźliwe, obelżywe;</w:t>
      </w:r>
    </w:p>
    <w:p w14:paraId="028B5E41" w14:textId="3DD0E2BF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polecanie pracownikowi nieuzasadnionego pozostawania po godzinach pracy (poza</w:t>
      </w:r>
      <w:r w:rsidR="007F7A2E">
        <w:rPr>
          <w:rFonts w:ascii="Calibri" w:hAnsi="Calibri"/>
          <w:color w:val="000000"/>
          <w:szCs w:val="24"/>
          <w:lang w:eastAsia="pl-PL"/>
        </w:rPr>
        <w:t> </w:t>
      </w:r>
      <w:r w:rsidRPr="007F7A2E">
        <w:rPr>
          <w:rFonts w:ascii="Calibri" w:hAnsi="Calibri"/>
          <w:color w:val="000000"/>
          <w:szCs w:val="24"/>
          <w:lang w:eastAsia="pl-PL"/>
        </w:rPr>
        <w:t>zleconymi przez pracodawcę nadgodzinami);</w:t>
      </w:r>
    </w:p>
    <w:p w14:paraId="37AB88DA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zastraszanie pracownika, np. straszenie zwolnieniem z pracy;</w:t>
      </w:r>
    </w:p>
    <w:p w14:paraId="4AADF79A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ustalanie obiektywnie niemożliwych do realizacji terminów wykonania pracy;</w:t>
      </w:r>
    </w:p>
    <w:p w14:paraId="0F00A8B6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przydzielanie zadań niezwiązanych z pracą, polegających na wykonywaniu prac usługowych o charakterze prywatnym;</w:t>
      </w:r>
    </w:p>
    <w:p w14:paraId="275518D3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publiczne dyskredytowanie wiedzy, umiejętności, kompetencji (</w:t>
      </w:r>
      <w:r w:rsidRPr="007F7A2E">
        <w:rPr>
          <w:rFonts w:ascii="Calibri" w:hAnsi="Calibri"/>
          <w:szCs w:val="24"/>
        </w:rPr>
        <w:t>wytykanie niekompetencji w sposób wykraczający poza ramy dozwolonej krytyki);</w:t>
      </w:r>
    </w:p>
    <w:p w14:paraId="06A60DCE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publiczne i przejaskrawione komentowanie wyglądu pracownika bądź jego cech charakteru i stylu bycia;</w:t>
      </w:r>
    </w:p>
    <w:p w14:paraId="2B6C3F53" w14:textId="5E234CC2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nieuzasadnione</w:t>
      </w:r>
      <w:r w:rsidRPr="007F7A2E">
        <w:rPr>
          <w:rFonts w:ascii="Calibri" w:hAnsi="Calibri"/>
          <w:color w:val="FF0000"/>
          <w:szCs w:val="24"/>
          <w:lang w:eastAsia="pl-PL"/>
        </w:rPr>
        <w:t xml:space="preserve"> </w:t>
      </w:r>
      <w:r w:rsidRPr="007F7A2E">
        <w:rPr>
          <w:rFonts w:ascii="Calibri" w:hAnsi="Calibri"/>
          <w:color w:val="000000"/>
          <w:szCs w:val="24"/>
          <w:lang w:eastAsia="pl-PL"/>
        </w:rPr>
        <w:t>koncentrowanie czynności kontrolnych na jednej osobie w</w:t>
      </w:r>
      <w:r w:rsidR="00B51A0B" w:rsidRPr="007F7A2E">
        <w:rPr>
          <w:rFonts w:ascii="Calibri" w:hAnsi="Calibri"/>
          <w:color w:val="000000"/>
          <w:szCs w:val="24"/>
          <w:lang w:eastAsia="pl-PL"/>
        </w:rPr>
        <w:t xml:space="preserve"> </w:t>
      </w:r>
      <w:r w:rsidRPr="007F7A2E">
        <w:rPr>
          <w:rFonts w:ascii="Calibri" w:hAnsi="Calibri"/>
          <w:color w:val="000000"/>
          <w:szCs w:val="24"/>
          <w:lang w:eastAsia="pl-PL"/>
        </w:rPr>
        <w:t>zespole;</w:t>
      </w:r>
    </w:p>
    <w:p w14:paraId="72C6226C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 xml:space="preserve">przypisywanie danej osobie błędów popełnionych przez innych – </w:t>
      </w:r>
      <w:r w:rsidR="00F0625A" w:rsidRPr="007F7A2E">
        <w:rPr>
          <w:rFonts w:ascii="Calibri" w:hAnsi="Calibri"/>
          <w:szCs w:val="24"/>
        </w:rPr>
        <w:t>obarczanie odpowie</w:t>
      </w:r>
      <w:r w:rsidRPr="007F7A2E">
        <w:rPr>
          <w:rFonts w:ascii="Calibri" w:hAnsi="Calibri"/>
          <w:szCs w:val="24"/>
        </w:rPr>
        <w:t>dzialnością za uchybienia innych, czyli stawianie bezpodstawnych zarzutów;</w:t>
      </w:r>
    </w:p>
    <w:p w14:paraId="3623902E" w14:textId="49E7D63D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 xml:space="preserve">stałe uniemożliwianie pracownikowi wyrażania jego opinii w sytuacji, gdy inni pracownicy mogą wyrażać swoje </w:t>
      </w:r>
      <w:r w:rsidR="003A453E" w:rsidRPr="007F7A2E">
        <w:rPr>
          <w:rFonts w:ascii="Calibri" w:hAnsi="Calibri"/>
          <w:color w:val="000000"/>
          <w:szCs w:val="24"/>
          <w:lang w:eastAsia="pl-PL"/>
        </w:rPr>
        <w:t>opinie</w:t>
      </w:r>
      <w:r w:rsidRPr="007F7A2E">
        <w:rPr>
          <w:rFonts w:ascii="Calibri" w:hAnsi="Calibri"/>
          <w:color w:val="000000"/>
          <w:szCs w:val="24"/>
          <w:lang w:eastAsia="pl-PL"/>
        </w:rPr>
        <w:t xml:space="preserve"> oraz </w:t>
      </w:r>
      <w:r w:rsidRPr="007F7A2E">
        <w:rPr>
          <w:rFonts w:ascii="Calibri" w:hAnsi="Calibri"/>
          <w:szCs w:val="24"/>
        </w:rPr>
        <w:t>uniemożliwianie komunikacji z innymi;</w:t>
      </w:r>
    </w:p>
    <w:p w14:paraId="0D5F13CC" w14:textId="77777777" w:rsidR="00E77E72" w:rsidRPr="007F7A2E" w:rsidRDefault="00E77E72" w:rsidP="007F7A2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/>
        <w:jc w:val="left"/>
        <w:rPr>
          <w:rFonts w:ascii="Calibri" w:hAnsi="Calibri"/>
          <w:color w:val="000000"/>
          <w:szCs w:val="24"/>
          <w:lang w:eastAsia="pl-PL"/>
        </w:rPr>
      </w:pPr>
      <w:r w:rsidRPr="007F7A2E">
        <w:rPr>
          <w:rFonts w:ascii="Calibri" w:hAnsi="Calibri"/>
          <w:color w:val="000000"/>
          <w:szCs w:val="24"/>
          <w:lang w:eastAsia="pl-PL"/>
        </w:rPr>
        <w:t>rozpowszechnianie nieprawdziwych informacji o przebiegu pracy zawodowej pracownika;</w:t>
      </w:r>
    </w:p>
    <w:p w14:paraId="13873FD8" w14:textId="77777777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  <w:lang w:eastAsia="pl-PL"/>
        </w:rPr>
        <w:t>rozpowszechnianie plotek o życiu prywatnym;</w:t>
      </w:r>
    </w:p>
    <w:p w14:paraId="46A906ED" w14:textId="7EFDA97B" w:rsidR="00E77E72" w:rsidRPr="00DF5E45" w:rsidRDefault="00E77E72" w:rsidP="007F7A2E">
      <w:pPr>
        <w:pStyle w:val="Default"/>
        <w:numPr>
          <w:ilvl w:val="1"/>
          <w:numId w:val="8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  <w:lang w:eastAsia="pl-PL"/>
        </w:rPr>
        <w:lastRenderedPageBreak/>
        <w:t>nieuzasadnione pomijanie w nagradzaniu (słownym lub finansowym), w odniesieniu do</w:t>
      </w:r>
      <w:r w:rsidR="007F7A2E">
        <w:rPr>
          <w:rFonts w:ascii="Calibri" w:hAnsi="Calibri"/>
          <w:color w:val="auto"/>
          <w:lang w:eastAsia="pl-PL"/>
        </w:rPr>
        <w:t> </w:t>
      </w:r>
      <w:r w:rsidRPr="00DF5E45">
        <w:rPr>
          <w:rFonts w:ascii="Calibri" w:hAnsi="Calibri"/>
          <w:color w:val="auto"/>
          <w:lang w:eastAsia="pl-PL"/>
        </w:rPr>
        <w:t>innych osób w zespole.</w:t>
      </w:r>
    </w:p>
    <w:p w14:paraId="5D7B9A8C" w14:textId="5A2D8E82" w:rsidR="00E77E72" w:rsidRPr="00DF5E45" w:rsidRDefault="00E77E72" w:rsidP="007F7A2E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  <w:b/>
        </w:rPr>
      </w:pPr>
      <w:bookmarkStart w:id="3" w:name="_Toc117151529"/>
      <w:r w:rsidRPr="00DF5E45">
        <w:rPr>
          <w:rFonts w:ascii="Calibri" w:hAnsi="Calibri"/>
          <w:b/>
        </w:rPr>
        <w:t xml:space="preserve">Rzecznik </w:t>
      </w:r>
      <w:r w:rsidRPr="00DF5E45">
        <w:rPr>
          <w:rFonts w:ascii="Calibri" w:hAnsi="Calibri"/>
          <w:b/>
          <w:bCs/>
        </w:rPr>
        <w:t>zaufania</w:t>
      </w:r>
      <w:bookmarkEnd w:id="3"/>
    </w:p>
    <w:p w14:paraId="69E4CEA3" w14:textId="77777777" w:rsidR="00E77E72" w:rsidRPr="00DF5E45" w:rsidRDefault="00E77E72" w:rsidP="007F7A2E">
      <w:pPr>
        <w:spacing w:line="360" w:lineRule="auto"/>
        <w:jc w:val="center"/>
        <w:outlineLvl w:val="2"/>
        <w:rPr>
          <w:rFonts w:ascii="Calibri" w:hAnsi="Calibri"/>
          <w:b/>
          <w:szCs w:val="24"/>
        </w:rPr>
      </w:pPr>
      <w:r w:rsidRPr="00DF5E45">
        <w:rPr>
          <w:rFonts w:ascii="Calibri" w:hAnsi="Calibri"/>
          <w:b/>
          <w:szCs w:val="24"/>
        </w:rPr>
        <w:t>§ 4.</w:t>
      </w:r>
    </w:p>
    <w:p w14:paraId="09D844FF" w14:textId="7C99F127" w:rsidR="00E77E72" w:rsidRPr="00DF5E45" w:rsidRDefault="00E77E72" w:rsidP="00DF5E45">
      <w:pPr>
        <w:pStyle w:val="Akapitzlist"/>
        <w:numPr>
          <w:ilvl w:val="0"/>
          <w:numId w:val="11"/>
        </w:numPr>
        <w:spacing w:line="360" w:lineRule="auto"/>
        <w:ind w:left="340" w:hanging="340"/>
        <w:contextualSpacing w:val="0"/>
        <w:jc w:val="left"/>
        <w:rPr>
          <w:rFonts w:ascii="Calibri" w:hAnsi="Calibri"/>
          <w:szCs w:val="24"/>
        </w:rPr>
      </w:pPr>
      <w:r w:rsidRPr="00DF5E45">
        <w:rPr>
          <w:rFonts w:ascii="Calibri" w:hAnsi="Calibri"/>
          <w:szCs w:val="24"/>
        </w:rPr>
        <w:t xml:space="preserve">Rektor powołuje rzecznika zaufania spośród pracowników na czas swojej kadencji. </w:t>
      </w:r>
    </w:p>
    <w:p w14:paraId="48DB8ED4" w14:textId="72BD1262" w:rsidR="00E77E72" w:rsidRPr="00DF5E45" w:rsidRDefault="00E77E72" w:rsidP="00DF5E45">
      <w:pPr>
        <w:pStyle w:val="Akapitzlist"/>
        <w:numPr>
          <w:ilvl w:val="0"/>
          <w:numId w:val="11"/>
        </w:numPr>
        <w:spacing w:after="0" w:line="360" w:lineRule="auto"/>
        <w:ind w:left="340" w:hanging="340"/>
        <w:jc w:val="left"/>
        <w:rPr>
          <w:rFonts w:ascii="Calibri" w:hAnsi="Calibri"/>
          <w:szCs w:val="24"/>
        </w:rPr>
      </w:pPr>
      <w:r w:rsidRPr="00DF5E45">
        <w:rPr>
          <w:rFonts w:ascii="Calibri" w:hAnsi="Calibri"/>
          <w:szCs w:val="24"/>
        </w:rPr>
        <w:t>Do zadań rzecznika zaufania należy:</w:t>
      </w:r>
    </w:p>
    <w:p w14:paraId="2A032A97" w14:textId="737EFDD5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>udzielanie informacji pracownikom o zasadach przeciwdziałania mobbingowi;</w:t>
      </w:r>
    </w:p>
    <w:p w14:paraId="5685B8F2" w14:textId="6D4603A4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>udzielanie wsparcia pracownikom, wobec których stosowane są działania o znamionach mobbingu;</w:t>
      </w:r>
    </w:p>
    <w:p w14:paraId="631510CD" w14:textId="324696D2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>dokonywanie zgłoszeń występowania</w:t>
      </w:r>
      <w:r w:rsidR="00EA4137" w:rsidRPr="007F7A2E">
        <w:rPr>
          <w:rFonts w:ascii="Calibri" w:hAnsi="Calibri"/>
          <w:szCs w:val="24"/>
        </w:rPr>
        <w:t xml:space="preserve"> </w:t>
      </w:r>
      <w:r w:rsidR="005A1127" w:rsidRPr="007F7A2E">
        <w:rPr>
          <w:rFonts w:ascii="Calibri" w:hAnsi="Calibri"/>
          <w:szCs w:val="24"/>
        </w:rPr>
        <w:t xml:space="preserve">zachowań mających znamiona </w:t>
      </w:r>
      <w:r w:rsidR="00EA4137" w:rsidRPr="007F7A2E">
        <w:rPr>
          <w:rFonts w:ascii="Calibri" w:hAnsi="Calibri"/>
          <w:szCs w:val="24"/>
        </w:rPr>
        <w:t>mobbingu R</w:t>
      </w:r>
      <w:r w:rsidRPr="007F7A2E">
        <w:rPr>
          <w:rFonts w:ascii="Calibri" w:hAnsi="Calibri"/>
          <w:szCs w:val="24"/>
        </w:rPr>
        <w:t>ektorowi w</w:t>
      </w:r>
      <w:r w:rsidR="005A1127" w:rsidRPr="007F7A2E">
        <w:rPr>
          <w:rFonts w:ascii="Calibri" w:hAnsi="Calibri"/>
          <w:szCs w:val="24"/>
        </w:rPr>
        <w:t> </w:t>
      </w:r>
      <w:r w:rsidRPr="007F7A2E">
        <w:rPr>
          <w:rFonts w:ascii="Calibri" w:hAnsi="Calibri"/>
          <w:szCs w:val="24"/>
        </w:rPr>
        <w:t>imieniu pracownika – na jego prośbę i za jego zgodą;</w:t>
      </w:r>
    </w:p>
    <w:p w14:paraId="3A327019" w14:textId="2BDC798A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>udział w pracach zespołu ds. rozpatrywania zgłosze</w:t>
      </w:r>
      <w:r w:rsidR="00FB1F31" w:rsidRPr="007F7A2E">
        <w:rPr>
          <w:rFonts w:ascii="Calibri" w:hAnsi="Calibri"/>
          <w:szCs w:val="24"/>
        </w:rPr>
        <w:t>nia</w:t>
      </w:r>
      <w:r w:rsidRPr="007F7A2E">
        <w:rPr>
          <w:rFonts w:ascii="Calibri" w:hAnsi="Calibri"/>
          <w:szCs w:val="24"/>
        </w:rPr>
        <w:t xml:space="preserve"> występowania </w:t>
      </w:r>
      <w:r w:rsidR="00FB1F31" w:rsidRPr="007F7A2E">
        <w:rPr>
          <w:rFonts w:ascii="Calibri" w:hAnsi="Calibri"/>
          <w:szCs w:val="24"/>
        </w:rPr>
        <w:t xml:space="preserve">zachowania o charakterze </w:t>
      </w:r>
      <w:r w:rsidRPr="007F7A2E">
        <w:rPr>
          <w:rFonts w:ascii="Calibri" w:hAnsi="Calibri"/>
          <w:szCs w:val="24"/>
        </w:rPr>
        <w:t>mobbingu;</w:t>
      </w:r>
    </w:p>
    <w:p w14:paraId="3C0350F0" w14:textId="784451B1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 xml:space="preserve">przeprowadzenie wstępnego postępowania w sprawie wystąpienia </w:t>
      </w:r>
      <w:r w:rsidR="00FB1F31" w:rsidRPr="007F7A2E">
        <w:rPr>
          <w:rFonts w:ascii="Calibri" w:hAnsi="Calibri"/>
          <w:szCs w:val="24"/>
        </w:rPr>
        <w:t xml:space="preserve">zachowania o charakterze </w:t>
      </w:r>
      <w:r w:rsidRPr="007F7A2E">
        <w:rPr>
          <w:rFonts w:ascii="Calibri" w:hAnsi="Calibri"/>
          <w:szCs w:val="24"/>
        </w:rPr>
        <w:t>mobbingu;</w:t>
      </w:r>
    </w:p>
    <w:p w14:paraId="6644E991" w14:textId="16C670AA" w:rsidR="00E77E72" w:rsidRPr="007F7A2E" w:rsidRDefault="00CA52E1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</w:rPr>
      </w:pPr>
      <w:r w:rsidRPr="007F7A2E">
        <w:rPr>
          <w:rFonts w:ascii="Calibri" w:hAnsi="Calibri"/>
          <w:szCs w:val="24"/>
        </w:rPr>
        <w:t xml:space="preserve">inicjowanie organizacji </w:t>
      </w:r>
      <w:r w:rsidR="00E77E72" w:rsidRPr="007F7A2E">
        <w:rPr>
          <w:rFonts w:ascii="Calibri" w:hAnsi="Calibri"/>
          <w:szCs w:val="24"/>
        </w:rPr>
        <w:t>szkoleń na temat przeciwdziałania praktykom i zachowaniom mobbingowym.</w:t>
      </w:r>
    </w:p>
    <w:p w14:paraId="7CC14C78" w14:textId="24D3AA8D" w:rsidR="00E77E72" w:rsidRPr="00DF5E45" w:rsidRDefault="00E77E72" w:rsidP="00DF5E45">
      <w:pPr>
        <w:pStyle w:val="Akapitzlist"/>
        <w:numPr>
          <w:ilvl w:val="0"/>
          <w:numId w:val="11"/>
        </w:numPr>
        <w:spacing w:before="60" w:after="0" w:line="360" w:lineRule="auto"/>
        <w:ind w:left="340" w:hanging="340"/>
        <w:jc w:val="left"/>
        <w:rPr>
          <w:rFonts w:ascii="Calibri" w:hAnsi="Calibri"/>
          <w:szCs w:val="24"/>
          <w:lang w:eastAsia="pl-PL"/>
        </w:rPr>
      </w:pPr>
      <w:r w:rsidRPr="00DF5E45">
        <w:rPr>
          <w:rFonts w:ascii="Calibri" w:hAnsi="Calibri"/>
          <w:szCs w:val="24"/>
          <w:lang w:eastAsia="pl-PL"/>
        </w:rPr>
        <w:t>Rektor może o</w:t>
      </w:r>
      <w:r w:rsidRPr="00DF5E45">
        <w:rPr>
          <w:rFonts w:ascii="Calibri" w:hAnsi="Calibri"/>
          <w:szCs w:val="24"/>
        </w:rPr>
        <w:t>dwołać</w:t>
      </w:r>
      <w:r w:rsidRPr="00DF5E45">
        <w:rPr>
          <w:rFonts w:ascii="Calibri" w:hAnsi="Calibri"/>
          <w:szCs w:val="24"/>
          <w:lang w:eastAsia="pl-PL"/>
        </w:rPr>
        <w:t xml:space="preserve"> rzecznika zaufania, w szczególności:</w:t>
      </w:r>
    </w:p>
    <w:p w14:paraId="1E9F8DE8" w14:textId="67EE06F6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na jego wniosek po złożeniu pisemnej rezygnacji;</w:t>
      </w:r>
    </w:p>
    <w:p w14:paraId="6A13CFED" w14:textId="39A9E968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wskutek utraty statusu pracownika;</w:t>
      </w:r>
    </w:p>
    <w:p w14:paraId="151C9E5A" w14:textId="5D3A2A5C" w:rsidR="00E77E72" w:rsidRPr="007F7A2E" w:rsidRDefault="00E77E72" w:rsidP="007F7A2E">
      <w:pPr>
        <w:pStyle w:val="Akapitzlist"/>
        <w:numPr>
          <w:ilvl w:val="1"/>
          <w:numId w:val="11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wskutek wszczęcia wobec niego postępowania dyscyplinarnego</w:t>
      </w:r>
      <w:r w:rsidRPr="007F7A2E">
        <w:rPr>
          <w:rFonts w:ascii="Calibri" w:hAnsi="Calibri"/>
          <w:color w:val="FF0000"/>
          <w:szCs w:val="24"/>
          <w:lang w:eastAsia="pl-PL"/>
        </w:rPr>
        <w:t xml:space="preserve"> </w:t>
      </w:r>
      <w:r w:rsidRPr="007F7A2E">
        <w:rPr>
          <w:rFonts w:ascii="Calibri" w:hAnsi="Calibri"/>
          <w:szCs w:val="24"/>
          <w:lang w:eastAsia="pl-PL"/>
        </w:rPr>
        <w:t xml:space="preserve">lub </w:t>
      </w:r>
      <w:r w:rsidR="00EA4137" w:rsidRPr="007F7A2E">
        <w:rPr>
          <w:rFonts w:ascii="Calibri" w:hAnsi="Calibri"/>
          <w:szCs w:val="24"/>
          <w:lang w:eastAsia="pl-PL"/>
        </w:rPr>
        <w:t>uzyskania przez R</w:t>
      </w:r>
      <w:r w:rsidRPr="007F7A2E">
        <w:rPr>
          <w:rFonts w:ascii="Calibri" w:hAnsi="Calibri"/>
          <w:szCs w:val="24"/>
          <w:lang w:eastAsia="pl-PL"/>
        </w:rPr>
        <w:t>ektora uzasadnionej lub uprawdopodobnionej informacji, że jego postępowanie narusza postanowienia niniejszej procedury.</w:t>
      </w:r>
    </w:p>
    <w:p w14:paraId="05F3A1B7" w14:textId="74E3F2A3" w:rsidR="00E77E72" w:rsidRPr="00DF5E45" w:rsidRDefault="00E77E72" w:rsidP="00DF5E45">
      <w:pPr>
        <w:pStyle w:val="Akapitzlist"/>
        <w:numPr>
          <w:ilvl w:val="0"/>
          <w:numId w:val="11"/>
        </w:numPr>
        <w:spacing w:before="60" w:line="360" w:lineRule="auto"/>
        <w:ind w:left="340" w:hanging="340"/>
        <w:contextualSpacing w:val="0"/>
        <w:jc w:val="left"/>
        <w:rPr>
          <w:rFonts w:ascii="Calibri" w:hAnsi="Calibri"/>
          <w:szCs w:val="24"/>
        </w:rPr>
      </w:pPr>
      <w:r w:rsidRPr="00DF5E45">
        <w:rPr>
          <w:rFonts w:ascii="Calibri" w:hAnsi="Calibri"/>
          <w:szCs w:val="24"/>
        </w:rPr>
        <w:t>Rzecznik zaufania zachowuje w poufności wszelkie przekazane przez pracownika informacje oraz kieruje się zasadą bezstronności i neutralności.</w:t>
      </w:r>
    </w:p>
    <w:p w14:paraId="6E8F93BD" w14:textId="45A779D1" w:rsidR="00E77E72" w:rsidRPr="00DF5E45" w:rsidRDefault="00E77E72" w:rsidP="00DF5E45">
      <w:pPr>
        <w:pStyle w:val="Akapitzlist"/>
        <w:numPr>
          <w:ilvl w:val="0"/>
          <w:numId w:val="11"/>
        </w:numPr>
        <w:spacing w:before="60" w:line="360" w:lineRule="auto"/>
        <w:ind w:left="340" w:hanging="340"/>
        <w:contextualSpacing w:val="0"/>
        <w:jc w:val="left"/>
        <w:rPr>
          <w:rFonts w:ascii="Calibri" w:hAnsi="Calibri"/>
          <w:szCs w:val="24"/>
        </w:rPr>
      </w:pPr>
      <w:r w:rsidRPr="00DF5E45">
        <w:rPr>
          <w:rFonts w:ascii="Calibri" w:hAnsi="Calibri"/>
          <w:szCs w:val="24"/>
        </w:rPr>
        <w:t>Rzecznik zaufania do dnia 31 st</w:t>
      </w:r>
      <w:r w:rsidR="00EA4137" w:rsidRPr="00DF5E45">
        <w:rPr>
          <w:rFonts w:ascii="Calibri" w:hAnsi="Calibri"/>
          <w:szCs w:val="24"/>
        </w:rPr>
        <w:t>ycznia każdego roku przedkłada R</w:t>
      </w:r>
      <w:r w:rsidR="00F0625A" w:rsidRPr="00DF5E45">
        <w:rPr>
          <w:rFonts w:ascii="Calibri" w:hAnsi="Calibri"/>
          <w:szCs w:val="24"/>
        </w:rPr>
        <w:t>ektorowi sprawozdanie i </w:t>
      </w:r>
      <w:r w:rsidRPr="00DF5E45">
        <w:rPr>
          <w:rFonts w:ascii="Calibri" w:hAnsi="Calibri"/>
          <w:szCs w:val="24"/>
        </w:rPr>
        <w:t>wnioski ze swojej działalności za miniony rok kalendarzowy. Za ostatni rok swojej działalności składa sprawozdanie do 15 sierpnia.</w:t>
      </w:r>
    </w:p>
    <w:p w14:paraId="1523A496" w14:textId="46B079DE" w:rsidR="00E77E72" w:rsidRPr="00DF5E45" w:rsidRDefault="00E77E72" w:rsidP="007F7A2E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  <w:b/>
          <w:bCs/>
          <w:color w:val="auto"/>
        </w:rPr>
      </w:pPr>
      <w:bookmarkStart w:id="4" w:name="_Toc117151530"/>
      <w:r w:rsidRPr="00DF5E45">
        <w:rPr>
          <w:rFonts w:ascii="Calibri" w:hAnsi="Calibri"/>
          <w:b/>
        </w:rPr>
        <w:t>Zgłoszenie</w:t>
      </w:r>
      <w:r w:rsidRPr="00DF5E45">
        <w:rPr>
          <w:rFonts w:ascii="Calibri" w:hAnsi="Calibri"/>
          <w:b/>
          <w:bCs/>
          <w:color w:val="auto"/>
        </w:rPr>
        <w:t xml:space="preserve"> występowania</w:t>
      </w:r>
      <w:r w:rsidR="003C7990" w:rsidRPr="00DF5E45">
        <w:rPr>
          <w:rFonts w:ascii="Calibri" w:hAnsi="Calibri"/>
          <w:b/>
          <w:bCs/>
          <w:color w:val="auto"/>
        </w:rPr>
        <w:t xml:space="preserve"> zachowania o charakterze</w:t>
      </w:r>
      <w:r w:rsidRPr="00DF5E45">
        <w:rPr>
          <w:rFonts w:ascii="Calibri" w:hAnsi="Calibri"/>
          <w:b/>
          <w:bCs/>
          <w:color w:val="auto"/>
        </w:rPr>
        <w:t xml:space="preserve"> mobbingu</w:t>
      </w:r>
      <w:bookmarkEnd w:id="4"/>
      <w:r w:rsidRPr="00DF5E45">
        <w:rPr>
          <w:rFonts w:ascii="Calibri" w:hAnsi="Calibri"/>
          <w:b/>
          <w:bCs/>
          <w:color w:val="auto"/>
        </w:rPr>
        <w:t xml:space="preserve"> </w:t>
      </w:r>
    </w:p>
    <w:p w14:paraId="136DC9C3" w14:textId="77777777" w:rsidR="00E77E72" w:rsidRPr="00DF5E45" w:rsidRDefault="00E77E72" w:rsidP="00C05BBF">
      <w:pPr>
        <w:pStyle w:val="Default"/>
        <w:spacing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5.</w:t>
      </w:r>
    </w:p>
    <w:p w14:paraId="75E20B50" w14:textId="18E05762" w:rsidR="00E77E72" w:rsidRPr="00DF5E45" w:rsidRDefault="00E77E72" w:rsidP="00DF5E45">
      <w:pPr>
        <w:pStyle w:val="Default"/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Pracownik, który uznał, że wystąpiły wobec niego zachowania o charakterze mobbingu, może: </w:t>
      </w:r>
    </w:p>
    <w:p w14:paraId="7BD8F538" w14:textId="34EA1725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zwrócić się do rzecznika zaufania o udzielenie informacji, wsparcia lub podjęcie </w:t>
      </w:r>
      <w:r w:rsidR="00D8136B" w:rsidRPr="00DF5E45">
        <w:rPr>
          <w:rFonts w:ascii="Calibri" w:hAnsi="Calibri"/>
        </w:rPr>
        <w:t>działań</w:t>
      </w:r>
      <w:r w:rsidRPr="00DF5E45">
        <w:rPr>
          <w:rFonts w:ascii="Calibri" w:hAnsi="Calibri"/>
        </w:rPr>
        <w:t xml:space="preserve"> w zakresie przeciwdziałania mobbingowi</w:t>
      </w:r>
      <w:r w:rsidR="00BB47D2" w:rsidRPr="00DF5E45">
        <w:rPr>
          <w:rFonts w:ascii="Calibri" w:hAnsi="Calibri"/>
        </w:rPr>
        <w:t>,</w:t>
      </w:r>
      <w:r w:rsidRPr="00DF5E45">
        <w:rPr>
          <w:rFonts w:ascii="Calibri" w:hAnsi="Calibri"/>
        </w:rPr>
        <w:t xml:space="preserve"> lub</w:t>
      </w:r>
    </w:p>
    <w:p w14:paraId="4D445A9B" w14:textId="7C548A7D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lastRenderedPageBreak/>
        <w:t xml:space="preserve">zgłosić w formie pisemnej lub ustnej ten fakt </w:t>
      </w:r>
      <w:r w:rsidR="00E85DA0" w:rsidRPr="00DF5E45">
        <w:rPr>
          <w:rFonts w:ascii="Calibri" w:hAnsi="Calibri"/>
          <w:color w:val="auto"/>
        </w:rPr>
        <w:t xml:space="preserve">swojemu </w:t>
      </w:r>
      <w:r w:rsidRPr="00DF5E45">
        <w:rPr>
          <w:rFonts w:ascii="Calibri" w:hAnsi="Calibri"/>
          <w:color w:val="auto"/>
        </w:rPr>
        <w:t>bezpośredniemu przełożonemu</w:t>
      </w:r>
      <w:r w:rsidR="00E85DA0" w:rsidRPr="00DF5E45">
        <w:rPr>
          <w:rFonts w:ascii="Calibri" w:hAnsi="Calibri"/>
          <w:color w:val="auto"/>
        </w:rPr>
        <w:t xml:space="preserve"> lub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 xml:space="preserve">przełożonemu </w:t>
      </w:r>
      <w:r w:rsidR="00660C3F" w:rsidRPr="00DF5E45">
        <w:rPr>
          <w:rFonts w:ascii="Calibri" w:hAnsi="Calibri"/>
          <w:color w:val="auto"/>
        </w:rPr>
        <w:t>pracownika</w:t>
      </w:r>
      <w:r w:rsidR="007476C8" w:rsidRPr="00DF5E45">
        <w:rPr>
          <w:rFonts w:ascii="Calibri" w:hAnsi="Calibri"/>
          <w:color w:val="auto"/>
        </w:rPr>
        <w:t>, którego dotyczą te zachowania,</w:t>
      </w:r>
      <w:r w:rsidR="00660C3F" w:rsidRPr="00DF5E45">
        <w:rPr>
          <w:rFonts w:ascii="Calibri" w:hAnsi="Calibri"/>
          <w:color w:val="FF0000"/>
        </w:rPr>
        <w:t xml:space="preserve"> </w:t>
      </w:r>
      <w:r w:rsidRPr="00DF5E45">
        <w:rPr>
          <w:rFonts w:ascii="Calibri" w:hAnsi="Calibri"/>
          <w:color w:val="auto"/>
        </w:rPr>
        <w:t>lub rzecznikowi zaufania. W</w:t>
      </w:r>
      <w:r w:rsidR="00660C3F" w:rsidRPr="00DF5E45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przypadku zgłoszenia ustnego sporządz</w:t>
      </w:r>
      <w:r w:rsidR="00770C55" w:rsidRPr="00DF5E45">
        <w:rPr>
          <w:rFonts w:ascii="Calibri" w:hAnsi="Calibri"/>
          <w:color w:val="auto"/>
        </w:rPr>
        <w:t xml:space="preserve">a się </w:t>
      </w:r>
      <w:r w:rsidR="00295F91" w:rsidRPr="00DF5E45">
        <w:rPr>
          <w:rFonts w:ascii="Calibri" w:hAnsi="Calibri"/>
          <w:color w:val="auto"/>
        </w:rPr>
        <w:t xml:space="preserve">notatkę lub </w:t>
      </w:r>
      <w:r w:rsidR="00770C55" w:rsidRPr="00DF5E45">
        <w:rPr>
          <w:rFonts w:ascii="Calibri" w:hAnsi="Calibri"/>
          <w:color w:val="auto"/>
        </w:rPr>
        <w:t>pisemne zgłoszenie, o</w:t>
      </w:r>
      <w:r w:rsidR="007F7A2E">
        <w:rPr>
          <w:rFonts w:ascii="Calibri" w:hAnsi="Calibri"/>
          <w:color w:val="auto"/>
        </w:rPr>
        <w:t> </w:t>
      </w:r>
      <w:r w:rsidR="00770C55" w:rsidRPr="00DF5E45">
        <w:rPr>
          <w:rFonts w:ascii="Calibri" w:hAnsi="Calibri"/>
          <w:color w:val="auto"/>
        </w:rPr>
        <w:t>którym</w:t>
      </w:r>
      <w:r w:rsidR="007F7A2E">
        <w:rPr>
          <w:rFonts w:ascii="Calibri" w:hAnsi="Calibri"/>
          <w:color w:val="auto"/>
        </w:rPr>
        <w:t> </w:t>
      </w:r>
      <w:r w:rsidR="00770C55" w:rsidRPr="00DF5E45">
        <w:rPr>
          <w:rFonts w:ascii="Calibri" w:hAnsi="Calibri"/>
          <w:color w:val="auto"/>
        </w:rPr>
        <w:t>mowa w ust. 5.</w:t>
      </w:r>
    </w:p>
    <w:p w14:paraId="5254D07D" w14:textId="26F24157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zgłosić ten fakt </w:t>
      </w:r>
      <w:r w:rsidR="00EA4137" w:rsidRPr="00DF5E45">
        <w:rPr>
          <w:rFonts w:ascii="Calibri" w:hAnsi="Calibri"/>
          <w:color w:val="auto"/>
        </w:rPr>
        <w:t>R</w:t>
      </w:r>
      <w:r w:rsidRPr="00DF5E45">
        <w:rPr>
          <w:rFonts w:ascii="Calibri" w:hAnsi="Calibri"/>
          <w:color w:val="auto"/>
        </w:rPr>
        <w:t>ektorowi w formie pisemnej w zaklejonej kopercie z adnotacją „dane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osobowe” oraz „do rąk własnych”.</w:t>
      </w:r>
    </w:p>
    <w:p w14:paraId="1ACF1FA2" w14:textId="7F0EB93F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Osoby, o których mowa w ust. 1 pkt 2, przekazują zgłoszenie występowania</w:t>
      </w:r>
      <w:r w:rsidR="003C7990" w:rsidRPr="00DF5E45">
        <w:rPr>
          <w:rFonts w:ascii="Calibri" w:hAnsi="Calibri"/>
          <w:color w:val="auto"/>
        </w:rPr>
        <w:t xml:space="preserve"> zachowania </w:t>
      </w:r>
      <w:r w:rsidR="003C7990" w:rsidRPr="00DF5E45">
        <w:rPr>
          <w:rFonts w:ascii="Calibri" w:hAnsi="Calibri"/>
          <w:bCs/>
          <w:color w:val="auto"/>
        </w:rPr>
        <w:t>o charakterze</w:t>
      </w:r>
      <w:r w:rsidRPr="00DF5E45">
        <w:rPr>
          <w:rFonts w:ascii="Calibri" w:hAnsi="Calibri"/>
          <w:color w:val="auto"/>
        </w:rPr>
        <w:t xml:space="preserve"> mobbingu niezwłocznie </w:t>
      </w:r>
      <w:r w:rsidR="00EA4137" w:rsidRPr="00DF5E45">
        <w:rPr>
          <w:rFonts w:ascii="Calibri" w:hAnsi="Calibri"/>
          <w:color w:val="auto"/>
        </w:rPr>
        <w:t>R</w:t>
      </w:r>
      <w:r w:rsidRPr="00DF5E45">
        <w:rPr>
          <w:rFonts w:ascii="Calibri" w:hAnsi="Calibri"/>
          <w:color w:val="auto"/>
        </w:rPr>
        <w:t xml:space="preserve">ektorowi. </w:t>
      </w:r>
    </w:p>
    <w:p w14:paraId="16FD43A0" w14:textId="07D0BF72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Rektor podejmuje decyzję o przekazaniu zgłoszenia występowania mobbingu rzecznikowi zaufania do wstępnego postępowania, o którym mowa w § 6.</w:t>
      </w:r>
    </w:p>
    <w:p w14:paraId="0D180654" w14:textId="6CB5EE35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Rektor – w uzasadnionych przypadkach – przekazuje sprawę zgłoszenia</w:t>
      </w:r>
      <w:r w:rsidR="003C7990" w:rsidRPr="00DF5E45">
        <w:rPr>
          <w:rFonts w:ascii="Calibri" w:hAnsi="Calibri"/>
          <w:color w:val="auto"/>
        </w:rPr>
        <w:t>, o którym mowa w</w:t>
      </w:r>
      <w:r w:rsidR="007F7A2E">
        <w:rPr>
          <w:rFonts w:ascii="Calibri" w:hAnsi="Calibri"/>
          <w:color w:val="auto"/>
        </w:rPr>
        <w:t> </w:t>
      </w:r>
      <w:r w:rsidR="003C7990" w:rsidRPr="00DF5E45">
        <w:rPr>
          <w:rFonts w:ascii="Calibri" w:hAnsi="Calibri"/>
          <w:color w:val="auto"/>
        </w:rPr>
        <w:t>ust.</w:t>
      </w:r>
      <w:r w:rsidR="007F7A2E">
        <w:rPr>
          <w:rFonts w:ascii="Calibri" w:hAnsi="Calibri"/>
          <w:color w:val="auto"/>
        </w:rPr>
        <w:t> </w:t>
      </w:r>
      <w:r w:rsidR="003C7990" w:rsidRPr="00DF5E45">
        <w:rPr>
          <w:rFonts w:ascii="Calibri" w:hAnsi="Calibri"/>
          <w:color w:val="auto"/>
        </w:rPr>
        <w:t>1,</w:t>
      </w:r>
      <w:r w:rsidRPr="00DF5E45">
        <w:rPr>
          <w:rFonts w:ascii="Calibri" w:hAnsi="Calibri"/>
          <w:color w:val="auto"/>
        </w:rPr>
        <w:t xml:space="preserve"> bezpośrednio do postępowania wyjaśniającego zespołowi ds. rozpatrywania zgłoszenia występowania</w:t>
      </w:r>
      <w:r w:rsidR="003C7990" w:rsidRPr="00DF5E45">
        <w:rPr>
          <w:rFonts w:ascii="Calibri" w:hAnsi="Calibri"/>
          <w:color w:val="auto"/>
        </w:rPr>
        <w:t xml:space="preserve"> zachowania o charakterze</w:t>
      </w:r>
      <w:r w:rsidRPr="00DF5E45">
        <w:rPr>
          <w:rFonts w:ascii="Calibri" w:hAnsi="Calibri"/>
          <w:color w:val="auto"/>
        </w:rPr>
        <w:t xml:space="preserve"> mobbingu. </w:t>
      </w:r>
    </w:p>
    <w:p w14:paraId="6DB776A4" w14:textId="7A4A1688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Zgłoszenie występowania </w:t>
      </w:r>
      <w:bookmarkStart w:id="5" w:name="_Hlk117074557"/>
      <w:r w:rsidR="003B0E2B" w:rsidRPr="00DF5E45">
        <w:rPr>
          <w:rFonts w:ascii="Calibri" w:hAnsi="Calibri"/>
          <w:color w:val="auto"/>
        </w:rPr>
        <w:t>zachowania o charakterze mobbingu</w:t>
      </w:r>
      <w:bookmarkEnd w:id="5"/>
      <w:r w:rsidRPr="00DF5E45">
        <w:rPr>
          <w:rFonts w:ascii="Calibri" w:hAnsi="Calibri"/>
          <w:color w:val="auto"/>
        </w:rPr>
        <w:t xml:space="preserve">, którego wzór </w:t>
      </w:r>
      <w:r w:rsidR="00660C3F" w:rsidRPr="00DF5E45">
        <w:rPr>
          <w:rFonts w:ascii="Calibri" w:hAnsi="Calibri"/>
          <w:color w:val="auto"/>
        </w:rPr>
        <w:t xml:space="preserve">druku </w:t>
      </w:r>
      <w:r w:rsidRPr="00DF5E45">
        <w:rPr>
          <w:rFonts w:ascii="Calibri" w:hAnsi="Calibri"/>
          <w:color w:val="auto"/>
        </w:rPr>
        <w:t xml:space="preserve">przedstawia załącznik nr 1, powinno zawierać: </w:t>
      </w:r>
    </w:p>
    <w:p w14:paraId="324F5F46" w14:textId="2BBA80E0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przedstawienie stanu faktycznego, a w szczególności wskazanie konkretnych działań lub</w:t>
      </w:r>
      <w:r w:rsidR="007F7A2E">
        <w:rPr>
          <w:rFonts w:ascii="Calibri" w:hAnsi="Calibri"/>
        </w:rPr>
        <w:t> </w:t>
      </w:r>
      <w:r w:rsidRPr="00DF5E45">
        <w:rPr>
          <w:rFonts w:ascii="Calibri" w:hAnsi="Calibri"/>
        </w:rPr>
        <w:t xml:space="preserve">zachowań uznanych przez pracownika </w:t>
      </w:r>
      <w:r w:rsidRPr="00DF5E45">
        <w:rPr>
          <w:rFonts w:ascii="Calibri" w:hAnsi="Calibri"/>
          <w:color w:val="auto"/>
        </w:rPr>
        <w:t xml:space="preserve">za </w:t>
      </w:r>
      <w:r w:rsidR="003B0E2B" w:rsidRPr="00DF5E45">
        <w:rPr>
          <w:rFonts w:ascii="Calibri" w:hAnsi="Calibri"/>
          <w:color w:val="auto"/>
        </w:rPr>
        <w:t>zachowania niepożądane</w:t>
      </w:r>
      <w:r w:rsidR="005A1127" w:rsidRPr="00DF5E45">
        <w:rPr>
          <w:rFonts w:ascii="Calibri" w:hAnsi="Calibri"/>
          <w:color w:val="auto"/>
        </w:rPr>
        <w:t>,</w:t>
      </w:r>
      <w:r w:rsidRPr="00DF5E45">
        <w:rPr>
          <w:rFonts w:ascii="Calibri" w:hAnsi="Calibri"/>
        </w:rPr>
        <w:t xml:space="preserve"> oraz okresu, którego te działania lub zachowania dotyczą (np. spis konkretnych zachowań, poleceń</w:t>
      </w:r>
      <w:r w:rsidR="00E24C58" w:rsidRPr="00DF5E45">
        <w:rPr>
          <w:rFonts w:ascii="Calibri" w:hAnsi="Calibri"/>
        </w:rPr>
        <w:t>,</w:t>
      </w:r>
      <w:r w:rsidRPr="00DF5E45">
        <w:rPr>
          <w:rFonts w:ascii="Calibri" w:hAnsi="Calibri"/>
        </w:rPr>
        <w:t xml:space="preserve"> z</w:t>
      </w:r>
      <w:r w:rsidR="007F7A2E">
        <w:rPr>
          <w:rFonts w:ascii="Calibri" w:hAnsi="Calibri"/>
        </w:rPr>
        <w:t> </w:t>
      </w:r>
      <w:r w:rsidRPr="00DF5E45">
        <w:rPr>
          <w:rFonts w:ascii="Calibri" w:hAnsi="Calibri"/>
        </w:rPr>
        <w:t xml:space="preserve">datami, z precyzyjnym opisem sytuacji, wymagań); </w:t>
      </w:r>
    </w:p>
    <w:p w14:paraId="2A06D746" w14:textId="478182C9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wskazanie pracownika lub pracowników, co do których zgłaszający wyraża zarzut lub</w:t>
      </w:r>
      <w:r w:rsidR="007F7A2E">
        <w:rPr>
          <w:rFonts w:ascii="Calibri" w:hAnsi="Calibri"/>
        </w:rPr>
        <w:t> </w:t>
      </w:r>
      <w:r w:rsidRPr="00DF5E45">
        <w:rPr>
          <w:rFonts w:ascii="Calibri" w:hAnsi="Calibri"/>
        </w:rPr>
        <w:t>podejrzenie stosowania mobbingu;</w:t>
      </w:r>
    </w:p>
    <w:p w14:paraId="637D5FE9" w14:textId="470D2F9E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  <w:color w:val="auto"/>
        </w:rPr>
        <w:t xml:space="preserve">uzasadnienie i dowody na poparcie </w:t>
      </w:r>
      <w:r w:rsidRPr="00DF5E45">
        <w:rPr>
          <w:rFonts w:ascii="Calibri" w:hAnsi="Calibri"/>
        </w:rPr>
        <w:t xml:space="preserve">przytoczonych okoliczności, w tym również wskazanie świadków; </w:t>
      </w:r>
    </w:p>
    <w:p w14:paraId="5BD5526C" w14:textId="5FE88D93" w:rsidR="00E77E72" w:rsidRPr="00DF5E45" w:rsidRDefault="00E77E72" w:rsidP="007F7A2E">
      <w:pPr>
        <w:pStyle w:val="Default"/>
        <w:numPr>
          <w:ilvl w:val="1"/>
          <w:numId w:val="10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datę i czytelny podpis</w:t>
      </w:r>
      <w:r w:rsidR="009B1423" w:rsidRPr="00DF5E45">
        <w:rPr>
          <w:rFonts w:ascii="Calibri" w:hAnsi="Calibri"/>
        </w:rPr>
        <w:t xml:space="preserve"> skarżącego/zgłaszającego</w:t>
      </w:r>
      <w:r w:rsidRPr="00DF5E45">
        <w:rPr>
          <w:rFonts w:ascii="Calibri" w:hAnsi="Calibri"/>
        </w:rPr>
        <w:t>.</w:t>
      </w:r>
    </w:p>
    <w:p w14:paraId="21C7DED7" w14:textId="77777777" w:rsidR="00E77E72" w:rsidRPr="00DF5E45" w:rsidRDefault="00E77E72" w:rsidP="00DF5E45">
      <w:pPr>
        <w:pStyle w:val="Default"/>
        <w:spacing w:line="360" w:lineRule="auto"/>
        <w:ind w:left="68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W zgłoszeniu skarżący może zaproponować rozwiązanie problemu. </w:t>
      </w:r>
    </w:p>
    <w:p w14:paraId="0BBC9D46" w14:textId="48DF8B51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</w:rPr>
        <w:t xml:space="preserve">W przypadku gdy zgłoszenie nie spełnia wymogów formalnych lub nie zawiera dowodów </w:t>
      </w:r>
      <w:r w:rsidRPr="00DF5E45">
        <w:rPr>
          <w:rFonts w:ascii="Calibri" w:hAnsi="Calibri"/>
          <w:color w:val="auto"/>
        </w:rPr>
        <w:t>uzasadniających podjęcie postępowania, wzywa się pracownika, który dokonał zgłoszenia, do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jego uzupełnienia w terminie 7 dni od dnia doręczeni</w:t>
      </w:r>
      <w:r w:rsidR="00F44A21" w:rsidRPr="00DF5E45">
        <w:rPr>
          <w:rFonts w:ascii="Calibri" w:hAnsi="Calibri"/>
          <w:color w:val="auto"/>
        </w:rPr>
        <w:t>a wezwania, informując go, że</w:t>
      </w:r>
      <w:r w:rsidR="007F7A2E">
        <w:rPr>
          <w:rFonts w:ascii="Calibri" w:hAnsi="Calibri"/>
          <w:color w:val="auto"/>
        </w:rPr>
        <w:t> </w:t>
      </w:r>
      <w:r w:rsidR="00F44A21" w:rsidRPr="00DF5E45">
        <w:rPr>
          <w:rFonts w:ascii="Calibri" w:hAnsi="Calibri"/>
          <w:color w:val="auto"/>
        </w:rPr>
        <w:t>w </w:t>
      </w:r>
      <w:r w:rsidRPr="00DF5E45">
        <w:rPr>
          <w:rFonts w:ascii="Calibri" w:hAnsi="Calibri"/>
          <w:color w:val="auto"/>
        </w:rPr>
        <w:t>przypadku nieuzupełnienia zgłoszenia we wskazanym terminie postępowanie nie będzie prowadzone.</w:t>
      </w:r>
    </w:p>
    <w:p w14:paraId="5DEA3EA0" w14:textId="5E88047F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Wycofanie przez </w:t>
      </w:r>
      <w:r w:rsidR="00546DA8" w:rsidRPr="00DF5E45">
        <w:rPr>
          <w:rFonts w:ascii="Calibri" w:hAnsi="Calibri"/>
          <w:color w:val="auto"/>
        </w:rPr>
        <w:t xml:space="preserve">pracownika </w:t>
      </w:r>
      <w:r w:rsidR="00837073" w:rsidRPr="00DF5E45">
        <w:rPr>
          <w:rFonts w:ascii="Calibri" w:hAnsi="Calibri"/>
          <w:color w:val="auto"/>
        </w:rPr>
        <w:t xml:space="preserve">skarżącego </w:t>
      </w:r>
      <w:r w:rsidRPr="00DF5E45">
        <w:rPr>
          <w:rFonts w:ascii="Calibri" w:hAnsi="Calibri"/>
          <w:color w:val="auto"/>
        </w:rPr>
        <w:t>zgłoszenia nie powoduje zakończenia postępowania.</w:t>
      </w:r>
    </w:p>
    <w:p w14:paraId="7E7162CD" w14:textId="5383A01C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Dokonanie zgłoszenia spełniającego wymogi formalne oznacza zgodę skarżącego na udział w postępowaniach wstępnym lub/i wyjaśniającym, określonych niniejszą procedurą.</w:t>
      </w:r>
    </w:p>
    <w:p w14:paraId="5EE85B24" w14:textId="515C36E0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  <w:color w:val="auto"/>
        </w:rPr>
        <w:lastRenderedPageBreak/>
        <w:t>Kontakt skarżącego</w:t>
      </w:r>
      <w:r w:rsidRPr="00DF5E45">
        <w:rPr>
          <w:rFonts w:ascii="Calibri" w:hAnsi="Calibri"/>
        </w:rPr>
        <w:t xml:space="preserve"> z rzecznikiem zaufania powinien być zapewniony w czasie prowadzonych postępowań. </w:t>
      </w:r>
    </w:p>
    <w:p w14:paraId="12FD59E9" w14:textId="7E7D658B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1" w:hanging="454"/>
        <w:rPr>
          <w:rFonts w:ascii="Calibri" w:hAnsi="Calibri"/>
        </w:rPr>
      </w:pPr>
      <w:r w:rsidRPr="00DF5E45">
        <w:rPr>
          <w:rFonts w:ascii="Calibri" w:hAnsi="Calibri"/>
        </w:rPr>
        <w:t>Zgłoszenie anonimowe lub niepodpisane przez pracownika nie podlega rozpatrzeniu.</w:t>
      </w:r>
    </w:p>
    <w:p w14:paraId="1C6EED5A" w14:textId="0C7011D2" w:rsidR="00E77E72" w:rsidRPr="00DF5E45" w:rsidRDefault="00E77E72" w:rsidP="00DF5E45">
      <w:pPr>
        <w:pStyle w:val="Default"/>
        <w:numPr>
          <w:ilvl w:val="0"/>
          <w:numId w:val="10"/>
        </w:numPr>
        <w:spacing w:before="60" w:line="360" w:lineRule="auto"/>
        <w:ind w:left="341" w:hanging="454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Nieuzasadnione obwinianie pracownika o </w:t>
      </w:r>
      <w:r w:rsidR="003C7990" w:rsidRPr="00DF5E45">
        <w:rPr>
          <w:rFonts w:ascii="Calibri" w:hAnsi="Calibri"/>
          <w:bCs/>
          <w:color w:val="auto"/>
        </w:rPr>
        <w:t xml:space="preserve">zachowanie mające znamiona </w:t>
      </w:r>
      <w:r w:rsidR="003C7990" w:rsidRPr="00DF5E45">
        <w:rPr>
          <w:rFonts w:ascii="Calibri" w:hAnsi="Calibri"/>
          <w:color w:val="auto"/>
        </w:rPr>
        <w:t xml:space="preserve">mobbingu </w:t>
      </w:r>
      <w:r w:rsidRPr="00DF5E45">
        <w:rPr>
          <w:rFonts w:ascii="Calibri" w:hAnsi="Calibri"/>
          <w:color w:val="auto"/>
        </w:rPr>
        <w:t>może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 xml:space="preserve">zostać uznane za </w:t>
      </w:r>
      <w:r w:rsidRPr="00DF5E45">
        <w:rPr>
          <w:rFonts w:ascii="Calibri" w:hAnsi="Calibri"/>
        </w:rPr>
        <w:t>naruszenie</w:t>
      </w:r>
      <w:r w:rsidRPr="00DF5E45">
        <w:rPr>
          <w:rFonts w:ascii="Calibri" w:hAnsi="Calibri"/>
          <w:color w:val="auto"/>
        </w:rPr>
        <w:t xml:space="preserve"> jego dóbr osobistych (dobrego imienia lub wizerunku), które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pozostają pod ochroną prawa cywilnego (art. 23 i 24 Kodeksu cywilnego).</w:t>
      </w:r>
    </w:p>
    <w:p w14:paraId="669467E4" w14:textId="7BC13D75" w:rsidR="00E77E72" w:rsidRPr="00DF5E45" w:rsidRDefault="00E77E72" w:rsidP="00DF5E45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  <w:b/>
        </w:rPr>
      </w:pPr>
      <w:bookmarkStart w:id="6" w:name="_Toc117151531"/>
      <w:r w:rsidRPr="00DF5E45">
        <w:rPr>
          <w:rFonts w:ascii="Calibri" w:hAnsi="Calibri"/>
          <w:b/>
        </w:rPr>
        <w:t>Postępowanie</w:t>
      </w:r>
      <w:r w:rsidRPr="00DF5E45">
        <w:rPr>
          <w:rFonts w:ascii="Calibri" w:hAnsi="Calibri"/>
        </w:rPr>
        <w:t xml:space="preserve"> </w:t>
      </w:r>
      <w:r w:rsidRPr="00DF5E45">
        <w:rPr>
          <w:rFonts w:ascii="Calibri" w:hAnsi="Calibri"/>
          <w:b/>
        </w:rPr>
        <w:t>wstępne</w:t>
      </w:r>
      <w:bookmarkEnd w:id="6"/>
      <w:r w:rsidRPr="00DF5E45">
        <w:rPr>
          <w:rFonts w:ascii="Calibri" w:hAnsi="Calibri"/>
        </w:rPr>
        <w:t xml:space="preserve"> </w:t>
      </w:r>
    </w:p>
    <w:p w14:paraId="666279A1" w14:textId="77777777" w:rsidR="00E77E72" w:rsidRPr="00DF5E45" w:rsidRDefault="00E77E72" w:rsidP="00C05BBF">
      <w:pPr>
        <w:pStyle w:val="Default"/>
        <w:keepNext/>
        <w:spacing w:before="60" w:after="60" w:line="360" w:lineRule="auto"/>
        <w:ind w:left="340" w:hanging="340"/>
        <w:jc w:val="center"/>
        <w:outlineLvl w:val="2"/>
        <w:rPr>
          <w:rFonts w:ascii="Calibri" w:hAnsi="Calibri"/>
        </w:rPr>
      </w:pPr>
      <w:r w:rsidRPr="00DF5E45">
        <w:rPr>
          <w:rFonts w:ascii="Calibri" w:hAnsi="Calibri"/>
          <w:b/>
        </w:rPr>
        <w:t>§ 6.</w:t>
      </w:r>
    </w:p>
    <w:p w14:paraId="6AE11397" w14:textId="3D7FF5C1" w:rsidR="00E77E72" w:rsidRPr="00DF5E45" w:rsidRDefault="00E77E72" w:rsidP="00DF5E45">
      <w:pPr>
        <w:pStyle w:val="Default"/>
        <w:numPr>
          <w:ilvl w:val="0"/>
          <w:numId w:val="17"/>
        </w:numPr>
        <w:spacing w:after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  <w:lang w:eastAsia="pl-PL"/>
        </w:rPr>
        <w:t>Rzecznik zaufania, do którego wpłynęło zgłoszenie występowania</w:t>
      </w:r>
      <w:r w:rsidR="00C877B9" w:rsidRPr="00DF5E45">
        <w:rPr>
          <w:rFonts w:ascii="Calibri" w:hAnsi="Calibri"/>
          <w:color w:val="auto"/>
          <w:lang w:eastAsia="pl-PL"/>
        </w:rPr>
        <w:t xml:space="preserve"> </w:t>
      </w:r>
      <w:r w:rsidR="00C877B9" w:rsidRPr="00DF5E45">
        <w:rPr>
          <w:rFonts w:ascii="Calibri" w:hAnsi="Calibri"/>
          <w:bCs/>
          <w:color w:val="auto"/>
        </w:rPr>
        <w:t>zachowania o charakterze</w:t>
      </w:r>
      <w:r w:rsidRPr="00DF5E45">
        <w:rPr>
          <w:rFonts w:ascii="Calibri" w:hAnsi="Calibri"/>
          <w:color w:val="auto"/>
          <w:lang w:eastAsia="pl-PL"/>
        </w:rPr>
        <w:t xml:space="preserve"> mobbingu, w trybie § 5 ust. 3, niezwłocznie wszczyna </w:t>
      </w:r>
      <w:r w:rsidRPr="00DF5E45">
        <w:rPr>
          <w:rFonts w:ascii="Calibri" w:hAnsi="Calibri"/>
          <w:color w:val="auto"/>
        </w:rPr>
        <w:t>postępowanie</w:t>
      </w:r>
      <w:r w:rsidRPr="00DF5E45">
        <w:rPr>
          <w:rFonts w:ascii="Calibri" w:hAnsi="Calibri"/>
          <w:color w:val="auto"/>
          <w:lang w:eastAsia="pl-PL"/>
        </w:rPr>
        <w:t xml:space="preserve"> w celu ustalenia okoliczności wskazujących na występowanie </w:t>
      </w:r>
      <w:r w:rsidR="00C877B9" w:rsidRPr="00DF5E45">
        <w:rPr>
          <w:rFonts w:ascii="Calibri" w:hAnsi="Calibri"/>
          <w:color w:val="auto"/>
          <w:lang w:eastAsia="pl-PL"/>
        </w:rPr>
        <w:t xml:space="preserve">przedstawionych w zgłoszeniu zdarzeń/zachowań niepożądanych </w:t>
      </w:r>
      <w:r w:rsidRPr="00DF5E45">
        <w:rPr>
          <w:rFonts w:ascii="Calibri" w:hAnsi="Calibri"/>
          <w:color w:val="auto"/>
          <w:lang w:eastAsia="pl-PL"/>
        </w:rPr>
        <w:t>i</w:t>
      </w:r>
      <w:r w:rsidR="004A35FE" w:rsidRPr="00DF5E45">
        <w:rPr>
          <w:rFonts w:ascii="Calibri" w:hAnsi="Calibri"/>
          <w:color w:val="auto"/>
          <w:lang w:eastAsia="pl-PL"/>
        </w:rPr>
        <w:t> </w:t>
      </w:r>
      <w:r w:rsidRPr="00DF5E45">
        <w:rPr>
          <w:rFonts w:ascii="Calibri" w:hAnsi="Calibri"/>
          <w:color w:val="auto"/>
          <w:lang w:eastAsia="pl-PL"/>
        </w:rPr>
        <w:t>znalezienia sposobu rozwiązania konfliktu.</w:t>
      </w:r>
    </w:p>
    <w:p w14:paraId="57B97C98" w14:textId="75A5267E" w:rsidR="00E77E72" w:rsidRPr="00DF5E45" w:rsidRDefault="00E77E72" w:rsidP="00DF5E45">
      <w:pPr>
        <w:pStyle w:val="Default"/>
        <w:numPr>
          <w:ilvl w:val="0"/>
          <w:numId w:val="17"/>
        </w:numPr>
        <w:spacing w:line="360" w:lineRule="auto"/>
        <w:ind w:left="340" w:hanging="340"/>
        <w:rPr>
          <w:rFonts w:ascii="Calibri" w:hAnsi="Calibri"/>
          <w:lang w:eastAsia="pl-PL"/>
        </w:rPr>
      </w:pPr>
      <w:r w:rsidRPr="00DF5E45">
        <w:rPr>
          <w:rFonts w:ascii="Calibri" w:hAnsi="Calibri"/>
        </w:rPr>
        <w:t>Rzecznik</w:t>
      </w:r>
      <w:r w:rsidRPr="00DF5E45">
        <w:rPr>
          <w:rFonts w:ascii="Calibri" w:hAnsi="Calibri"/>
          <w:lang w:eastAsia="pl-PL"/>
        </w:rPr>
        <w:t xml:space="preserve"> </w:t>
      </w:r>
      <w:r w:rsidR="00101B0B" w:rsidRPr="00DF5E45">
        <w:rPr>
          <w:rFonts w:ascii="Calibri" w:hAnsi="Calibri"/>
          <w:lang w:eastAsia="pl-PL"/>
        </w:rPr>
        <w:t xml:space="preserve">zaufania </w:t>
      </w:r>
      <w:r w:rsidRPr="00DF5E45">
        <w:rPr>
          <w:rFonts w:ascii="Calibri" w:hAnsi="Calibri"/>
          <w:lang w:eastAsia="pl-PL"/>
        </w:rPr>
        <w:t>w celu ustalenia stanu faktycznego podejmuje następujące czynności:</w:t>
      </w:r>
    </w:p>
    <w:p w14:paraId="01EDAD10" w14:textId="48369981" w:rsidR="00E77E72" w:rsidRPr="007F7A2E" w:rsidRDefault="00E77E72" w:rsidP="007F7A2E">
      <w:pPr>
        <w:pStyle w:val="Akapitzlist"/>
        <w:numPr>
          <w:ilvl w:val="1"/>
          <w:numId w:val="17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analizuje okoliczności przedstawione w zgłoszeniu;</w:t>
      </w:r>
    </w:p>
    <w:p w14:paraId="1614EA20" w14:textId="1465A03C" w:rsidR="00E77E72" w:rsidRPr="007F7A2E" w:rsidRDefault="00E77E72" w:rsidP="007F7A2E">
      <w:pPr>
        <w:pStyle w:val="Akapitzlist"/>
        <w:numPr>
          <w:ilvl w:val="1"/>
          <w:numId w:val="17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>wysłuchuje strony konfliktu oraz ewentualnych świadków;</w:t>
      </w:r>
    </w:p>
    <w:p w14:paraId="3B6680A7" w14:textId="69E231AE" w:rsidR="00E77E72" w:rsidRPr="007F7A2E" w:rsidRDefault="00E77E72" w:rsidP="007F7A2E">
      <w:pPr>
        <w:pStyle w:val="Akapitzlist"/>
        <w:numPr>
          <w:ilvl w:val="1"/>
          <w:numId w:val="17"/>
        </w:numPr>
        <w:spacing w:after="0" w:line="360" w:lineRule="auto"/>
        <w:ind w:left="709"/>
        <w:jc w:val="left"/>
        <w:rPr>
          <w:rFonts w:ascii="Calibri" w:hAnsi="Calibri"/>
          <w:szCs w:val="24"/>
          <w:lang w:eastAsia="pl-PL"/>
        </w:rPr>
      </w:pPr>
      <w:r w:rsidRPr="007F7A2E">
        <w:rPr>
          <w:rFonts w:ascii="Calibri" w:hAnsi="Calibri"/>
          <w:szCs w:val="24"/>
          <w:lang w:eastAsia="pl-PL"/>
        </w:rPr>
        <w:t xml:space="preserve">podejmuje działania mające na celu rozwiązanie konfliktu (np. poprzez </w:t>
      </w:r>
      <w:r w:rsidR="00C877B9" w:rsidRPr="007F7A2E">
        <w:rPr>
          <w:rFonts w:ascii="Calibri" w:hAnsi="Calibri"/>
          <w:szCs w:val="24"/>
          <w:lang w:eastAsia="pl-PL"/>
        </w:rPr>
        <w:t>rozmowy ze</w:t>
      </w:r>
      <w:r w:rsidR="007F7A2E">
        <w:rPr>
          <w:rFonts w:ascii="Calibri" w:hAnsi="Calibri"/>
          <w:szCs w:val="24"/>
          <w:lang w:eastAsia="pl-PL"/>
        </w:rPr>
        <w:t> </w:t>
      </w:r>
      <w:r w:rsidR="00C877B9" w:rsidRPr="007F7A2E">
        <w:rPr>
          <w:rFonts w:ascii="Calibri" w:hAnsi="Calibri"/>
          <w:szCs w:val="24"/>
          <w:lang w:eastAsia="pl-PL"/>
        </w:rPr>
        <w:t>stronami postępowania</w:t>
      </w:r>
      <w:r w:rsidRPr="007F7A2E">
        <w:rPr>
          <w:rFonts w:ascii="Calibri" w:hAnsi="Calibri"/>
          <w:szCs w:val="24"/>
          <w:lang w:eastAsia="pl-PL"/>
        </w:rPr>
        <w:t>.</w:t>
      </w:r>
    </w:p>
    <w:p w14:paraId="66626BE5" w14:textId="79B64A96" w:rsidR="00E77E72" w:rsidRPr="00DF5E45" w:rsidRDefault="00E77E72" w:rsidP="00DF5E45">
      <w:pPr>
        <w:pStyle w:val="Default"/>
        <w:numPr>
          <w:ilvl w:val="0"/>
          <w:numId w:val="17"/>
        </w:numPr>
        <w:spacing w:before="60" w:after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  <w:lang w:eastAsia="pl-PL"/>
        </w:rPr>
        <w:t xml:space="preserve">Postępowanie przed rzecznikiem </w:t>
      </w:r>
      <w:r w:rsidR="00654EBB" w:rsidRPr="00DF5E45">
        <w:rPr>
          <w:rFonts w:ascii="Calibri" w:hAnsi="Calibri"/>
          <w:color w:val="auto"/>
          <w:lang w:eastAsia="pl-PL"/>
        </w:rPr>
        <w:t xml:space="preserve">zaufania </w:t>
      </w:r>
      <w:r w:rsidRPr="00DF5E45">
        <w:rPr>
          <w:rFonts w:ascii="Calibri" w:hAnsi="Calibri"/>
          <w:color w:val="auto"/>
          <w:lang w:eastAsia="pl-PL"/>
        </w:rPr>
        <w:t>ma charakter poufny.</w:t>
      </w:r>
      <w:r w:rsidR="00C877B9" w:rsidRPr="00DF5E45">
        <w:rPr>
          <w:rFonts w:ascii="Calibri" w:hAnsi="Calibri"/>
          <w:color w:val="auto"/>
          <w:lang w:eastAsia="pl-PL"/>
        </w:rPr>
        <w:t xml:space="preserve"> Poufność postępowania dotyczy wszystkich jego uczestników.</w:t>
      </w:r>
    </w:p>
    <w:p w14:paraId="68D2193D" w14:textId="6FCA2F05" w:rsidR="00E77E72" w:rsidRPr="00DF5E45" w:rsidRDefault="00E77E72" w:rsidP="00DF5E45">
      <w:pPr>
        <w:pStyle w:val="Default"/>
        <w:numPr>
          <w:ilvl w:val="0"/>
          <w:numId w:val="17"/>
        </w:numPr>
        <w:spacing w:before="60" w:after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  <w:lang w:eastAsia="pl-PL"/>
        </w:rPr>
        <w:t>Rzecznik zaufania według obiektywnych kryteriów ocenia, czy</w:t>
      </w:r>
      <w:r w:rsidR="009611BC" w:rsidRPr="00DF5E45">
        <w:rPr>
          <w:rFonts w:ascii="Calibri" w:hAnsi="Calibri"/>
          <w:color w:val="auto"/>
          <w:lang w:eastAsia="pl-PL"/>
        </w:rPr>
        <w:t xml:space="preserve"> występowały niepożądane zachowania, mające znamiona mobbingu</w:t>
      </w:r>
      <w:r w:rsidRPr="00DF5E45">
        <w:rPr>
          <w:rFonts w:ascii="Calibri" w:hAnsi="Calibri"/>
          <w:color w:val="auto"/>
          <w:lang w:eastAsia="pl-PL"/>
        </w:rPr>
        <w:t xml:space="preserve"> oraz czy pracownik był obiektem takich</w:t>
      </w:r>
      <w:r w:rsidR="003C7990" w:rsidRPr="00DF5E45">
        <w:rPr>
          <w:rFonts w:ascii="Calibri" w:hAnsi="Calibri"/>
          <w:color w:val="auto"/>
          <w:lang w:eastAsia="pl-PL"/>
        </w:rPr>
        <w:t xml:space="preserve"> zachowań</w:t>
      </w:r>
      <w:r w:rsidRPr="00DF5E45">
        <w:rPr>
          <w:rFonts w:ascii="Calibri" w:hAnsi="Calibri"/>
          <w:color w:val="auto"/>
          <w:lang w:eastAsia="pl-PL"/>
        </w:rPr>
        <w:t xml:space="preserve"> (m.in. przytoczonych w § 3 ust. 5), które według obiektywnej miary można ocenić, że miały na</w:t>
      </w:r>
      <w:r w:rsidR="007F7A2E">
        <w:rPr>
          <w:rFonts w:ascii="Calibri" w:hAnsi="Calibri"/>
          <w:color w:val="auto"/>
          <w:lang w:eastAsia="pl-PL"/>
        </w:rPr>
        <w:t> </w:t>
      </w:r>
      <w:r w:rsidRPr="00DF5E45">
        <w:rPr>
          <w:rFonts w:ascii="Calibri" w:hAnsi="Calibri"/>
          <w:color w:val="auto"/>
          <w:lang w:eastAsia="pl-PL"/>
        </w:rPr>
        <w:t>celu lub mogły, lub doprowadziły do wywołania co najmniej jednego ze skutków wymienionych w art. 94</w:t>
      </w:r>
      <w:r w:rsidRPr="00DF5E45">
        <w:rPr>
          <w:rFonts w:ascii="Calibri" w:hAnsi="Calibri"/>
          <w:color w:val="auto"/>
          <w:vertAlign w:val="superscript"/>
          <w:lang w:eastAsia="pl-PL"/>
        </w:rPr>
        <w:t>3</w:t>
      </w:r>
      <w:r w:rsidRPr="00DF5E45">
        <w:rPr>
          <w:rFonts w:ascii="Calibri" w:hAnsi="Calibri"/>
          <w:color w:val="auto"/>
          <w:lang w:eastAsia="pl-PL"/>
        </w:rPr>
        <w:t xml:space="preserve"> § 2 k.p.</w:t>
      </w:r>
    </w:p>
    <w:p w14:paraId="5F1F2C53" w14:textId="1437E191" w:rsidR="00E77E72" w:rsidRPr="00DF5E45" w:rsidRDefault="00E77E72" w:rsidP="00DF5E45">
      <w:pPr>
        <w:pStyle w:val="Default"/>
        <w:numPr>
          <w:ilvl w:val="0"/>
          <w:numId w:val="17"/>
        </w:numPr>
        <w:spacing w:before="60" w:after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</w:rPr>
        <w:t>Zakończenie</w:t>
      </w:r>
      <w:r w:rsidRPr="00DF5E45">
        <w:rPr>
          <w:rFonts w:ascii="Calibri" w:hAnsi="Calibri"/>
          <w:color w:val="auto"/>
          <w:lang w:eastAsia="pl-PL"/>
        </w:rPr>
        <w:t xml:space="preserve"> postępowania wstępnego powinno nastąpić nie później niż </w:t>
      </w:r>
      <w:r w:rsidR="009611BC" w:rsidRPr="00DF5E45">
        <w:rPr>
          <w:rFonts w:ascii="Calibri" w:hAnsi="Calibri"/>
          <w:color w:val="auto"/>
          <w:lang w:eastAsia="pl-PL"/>
        </w:rPr>
        <w:t xml:space="preserve">w ciągu miesiąca </w:t>
      </w:r>
      <w:r w:rsidRPr="00DF5E45">
        <w:rPr>
          <w:rFonts w:ascii="Calibri" w:hAnsi="Calibri"/>
          <w:color w:val="auto"/>
          <w:lang w:eastAsia="pl-PL"/>
        </w:rPr>
        <w:t>od</w:t>
      </w:r>
      <w:r w:rsidR="007F7A2E">
        <w:rPr>
          <w:rFonts w:ascii="Calibri" w:hAnsi="Calibri"/>
          <w:color w:val="auto"/>
          <w:lang w:eastAsia="pl-PL"/>
        </w:rPr>
        <w:t> </w:t>
      </w:r>
      <w:r w:rsidRPr="00DF5E45">
        <w:rPr>
          <w:rFonts w:ascii="Calibri" w:hAnsi="Calibri"/>
          <w:color w:val="auto"/>
          <w:lang w:eastAsia="pl-PL"/>
        </w:rPr>
        <w:t>dnia jego wszczęcia.</w:t>
      </w:r>
    </w:p>
    <w:p w14:paraId="49F44CF6" w14:textId="490AA0B5" w:rsidR="00E77E72" w:rsidRPr="00DF5E45" w:rsidRDefault="00E77E72" w:rsidP="00DF5E45">
      <w:pPr>
        <w:pStyle w:val="Default"/>
        <w:numPr>
          <w:ilvl w:val="0"/>
          <w:numId w:val="17"/>
        </w:numPr>
        <w:spacing w:before="60" w:after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  <w:lang w:eastAsia="pl-PL"/>
        </w:rPr>
        <w:t>Po zakończeniu postępowania</w:t>
      </w:r>
      <w:r w:rsidR="00EA4137" w:rsidRPr="00DF5E45">
        <w:rPr>
          <w:rFonts w:ascii="Calibri" w:hAnsi="Calibri"/>
          <w:color w:val="auto"/>
          <w:lang w:eastAsia="pl-PL"/>
        </w:rPr>
        <w:t xml:space="preserve"> wstępnego rzecznik </w:t>
      </w:r>
      <w:r w:rsidR="00654EBB" w:rsidRPr="00DF5E45">
        <w:rPr>
          <w:rFonts w:ascii="Calibri" w:hAnsi="Calibri"/>
          <w:color w:val="auto"/>
          <w:lang w:eastAsia="pl-PL"/>
        </w:rPr>
        <w:t xml:space="preserve">zaufania </w:t>
      </w:r>
      <w:r w:rsidR="00EA4137" w:rsidRPr="00DF5E45">
        <w:rPr>
          <w:rFonts w:ascii="Calibri" w:hAnsi="Calibri"/>
          <w:color w:val="auto"/>
          <w:lang w:eastAsia="pl-PL"/>
        </w:rPr>
        <w:t>przekazuje R</w:t>
      </w:r>
      <w:r w:rsidRPr="00DF5E45">
        <w:rPr>
          <w:rFonts w:ascii="Calibri" w:hAnsi="Calibri"/>
          <w:color w:val="auto"/>
          <w:lang w:eastAsia="pl-PL"/>
        </w:rPr>
        <w:t xml:space="preserve">ektorowi </w:t>
      </w:r>
      <w:r w:rsidR="00BE1113" w:rsidRPr="00DF5E45">
        <w:rPr>
          <w:rFonts w:ascii="Calibri" w:hAnsi="Calibri"/>
          <w:color w:val="auto"/>
          <w:lang w:eastAsia="pl-PL"/>
        </w:rPr>
        <w:t>informację o</w:t>
      </w:r>
      <w:r w:rsidR="00654EBB" w:rsidRPr="00DF5E45">
        <w:rPr>
          <w:rFonts w:ascii="Calibri" w:hAnsi="Calibri"/>
          <w:color w:val="auto"/>
          <w:lang w:eastAsia="pl-PL"/>
        </w:rPr>
        <w:t> </w:t>
      </w:r>
      <w:r w:rsidR="00BE1113" w:rsidRPr="00DF5E45">
        <w:rPr>
          <w:rFonts w:ascii="Calibri" w:hAnsi="Calibri"/>
          <w:color w:val="auto"/>
          <w:lang w:eastAsia="pl-PL"/>
        </w:rPr>
        <w:t>ustaleniach</w:t>
      </w:r>
      <w:r w:rsidR="003C19A7" w:rsidRPr="00DF5E45">
        <w:rPr>
          <w:rFonts w:ascii="Calibri" w:hAnsi="Calibri"/>
          <w:color w:val="auto"/>
          <w:lang w:eastAsia="pl-PL"/>
        </w:rPr>
        <w:t>,</w:t>
      </w:r>
      <w:r w:rsidR="00BE1113" w:rsidRPr="00DF5E45">
        <w:rPr>
          <w:rFonts w:ascii="Calibri" w:hAnsi="Calibri"/>
          <w:color w:val="auto"/>
          <w:lang w:eastAsia="pl-PL"/>
        </w:rPr>
        <w:t xml:space="preserve"> sporządzoną</w:t>
      </w:r>
      <w:r w:rsidRPr="00DF5E45">
        <w:rPr>
          <w:rFonts w:ascii="Calibri" w:hAnsi="Calibri"/>
          <w:color w:val="auto"/>
          <w:lang w:eastAsia="pl-PL"/>
        </w:rPr>
        <w:t xml:space="preserve"> w formie pisemnej, zawierając</w:t>
      </w:r>
      <w:r w:rsidR="00654EBB" w:rsidRPr="00DF5E45">
        <w:rPr>
          <w:rFonts w:ascii="Calibri" w:hAnsi="Calibri"/>
          <w:color w:val="auto"/>
          <w:lang w:eastAsia="pl-PL"/>
        </w:rPr>
        <w:t>ą</w:t>
      </w:r>
      <w:r w:rsidRPr="00DF5E45">
        <w:rPr>
          <w:rFonts w:ascii="Calibri" w:hAnsi="Calibri"/>
          <w:color w:val="auto"/>
          <w:lang w:eastAsia="pl-PL"/>
        </w:rPr>
        <w:t xml:space="preserve"> opis sprawy, przedstawione stanowiska stron postępowania, proponowane rozwiązanie konfliktu lub wynik postępowania.</w:t>
      </w:r>
    </w:p>
    <w:p w14:paraId="185AB038" w14:textId="77777777" w:rsidR="005A6856" w:rsidRPr="00DF5E45" w:rsidRDefault="005A6856" w:rsidP="00DF5E45">
      <w:pPr>
        <w:pStyle w:val="Default"/>
        <w:numPr>
          <w:ilvl w:val="0"/>
          <w:numId w:val="17"/>
        </w:numPr>
        <w:spacing w:before="60"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</w:rPr>
        <w:t>W wyniku postępowania wstępnego, na wniosek rzecznika zaufania, Rektor może:</w:t>
      </w:r>
    </w:p>
    <w:p w14:paraId="6A270F03" w14:textId="77777777" w:rsidR="005A6856" w:rsidRPr="00DF5E45" w:rsidRDefault="005A6856" w:rsidP="007F7A2E">
      <w:pPr>
        <w:pStyle w:val="Default"/>
        <w:numPr>
          <w:ilvl w:val="1"/>
          <w:numId w:val="37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przekazać sprawę rzecznikowi akademickiemu lub innemu właściwemu podmiotowi,</w:t>
      </w:r>
    </w:p>
    <w:p w14:paraId="7777C88B" w14:textId="39D82798" w:rsidR="005A6856" w:rsidRPr="00DF5E45" w:rsidRDefault="005A6856" w:rsidP="007F7A2E">
      <w:pPr>
        <w:pStyle w:val="Default"/>
        <w:numPr>
          <w:ilvl w:val="1"/>
          <w:numId w:val="37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skierować zgłaszającego, za jego zgodą, do właściwej jednostki/osoby </w:t>
      </w:r>
      <w:r w:rsidR="004C5E9D" w:rsidRPr="00DF5E45">
        <w:rPr>
          <w:rFonts w:ascii="Calibri" w:hAnsi="Calibri"/>
          <w:color w:val="auto"/>
        </w:rPr>
        <w:t xml:space="preserve">w </w:t>
      </w:r>
      <w:r w:rsidRPr="00DF5E45">
        <w:rPr>
          <w:rFonts w:ascii="Calibri" w:hAnsi="Calibri"/>
          <w:color w:val="auto"/>
        </w:rPr>
        <w:t>Uczelni, któr</w:t>
      </w:r>
      <w:r w:rsidR="004C5E9D" w:rsidRPr="00DF5E45">
        <w:rPr>
          <w:rFonts w:ascii="Calibri" w:hAnsi="Calibri"/>
          <w:color w:val="auto"/>
        </w:rPr>
        <w:t>a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pomoże w rozwiązaniu problemu,</w:t>
      </w:r>
    </w:p>
    <w:p w14:paraId="49557043" w14:textId="3B1EAECD" w:rsidR="005A6856" w:rsidRPr="00DF5E45" w:rsidRDefault="005A6856" w:rsidP="00C05BBF">
      <w:pPr>
        <w:pStyle w:val="Default"/>
        <w:numPr>
          <w:ilvl w:val="1"/>
          <w:numId w:val="37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lastRenderedPageBreak/>
        <w:t>przekazać sprawę do zespołu ds. rozpatrywania zgłoszenia występowania zachowania o</w:t>
      </w:r>
      <w:r w:rsidR="006C538A" w:rsidRPr="00DF5E45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charakterze mobbingu,</w:t>
      </w:r>
    </w:p>
    <w:p w14:paraId="6DC0863D" w14:textId="77777777" w:rsidR="005A6856" w:rsidRPr="00DF5E45" w:rsidRDefault="005A6856" w:rsidP="00C05BBF">
      <w:pPr>
        <w:pStyle w:val="Default"/>
        <w:numPr>
          <w:ilvl w:val="1"/>
          <w:numId w:val="37"/>
        </w:numPr>
        <w:spacing w:line="360" w:lineRule="auto"/>
        <w:ind w:left="709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uznać zgłoszenie za nieuzasadnione.</w:t>
      </w:r>
    </w:p>
    <w:p w14:paraId="3C3946EB" w14:textId="0F37AA6C" w:rsidR="00E77E72" w:rsidRPr="00DF5E45" w:rsidRDefault="00E77E72" w:rsidP="00C05BBF">
      <w:pPr>
        <w:pStyle w:val="Default"/>
        <w:numPr>
          <w:ilvl w:val="0"/>
          <w:numId w:val="17"/>
        </w:numPr>
        <w:spacing w:line="360" w:lineRule="auto"/>
        <w:ind w:left="340" w:hanging="340"/>
        <w:rPr>
          <w:rFonts w:ascii="Calibri" w:hAnsi="Calibri"/>
          <w:color w:val="auto"/>
          <w:lang w:eastAsia="pl-PL"/>
        </w:rPr>
      </w:pPr>
      <w:r w:rsidRPr="00DF5E45">
        <w:rPr>
          <w:rFonts w:ascii="Calibri" w:hAnsi="Calibri"/>
          <w:color w:val="auto"/>
        </w:rPr>
        <w:t>Stronom postępowania przysługuje prawo zapoznania się z</w:t>
      </w:r>
      <w:r w:rsidR="00D75005" w:rsidRPr="00DF5E45">
        <w:rPr>
          <w:rFonts w:ascii="Calibri" w:hAnsi="Calibri"/>
          <w:color w:val="auto"/>
        </w:rPr>
        <w:t xml:space="preserve"> </w:t>
      </w:r>
      <w:r w:rsidR="00BE1113" w:rsidRPr="00DF5E45">
        <w:rPr>
          <w:rFonts w:ascii="Calibri" w:hAnsi="Calibri"/>
          <w:color w:val="auto"/>
        </w:rPr>
        <w:t>informacją o ustaleniach</w:t>
      </w:r>
      <w:r w:rsidR="00D75005" w:rsidRPr="00DF5E45">
        <w:rPr>
          <w:rFonts w:ascii="Calibri" w:hAnsi="Calibri"/>
          <w:color w:val="auto"/>
        </w:rPr>
        <w:t xml:space="preserve"> rzecznika zaufania</w:t>
      </w:r>
      <w:r w:rsidR="00BE1113" w:rsidRPr="00DF5E45">
        <w:rPr>
          <w:rFonts w:ascii="Calibri" w:hAnsi="Calibri"/>
          <w:color w:val="auto"/>
        </w:rPr>
        <w:t>,</w:t>
      </w:r>
      <w:r w:rsidRPr="00DF5E45">
        <w:rPr>
          <w:rFonts w:ascii="Calibri" w:hAnsi="Calibri"/>
          <w:color w:val="auto"/>
        </w:rPr>
        <w:t xml:space="preserve"> o któr</w:t>
      </w:r>
      <w:r w:rsidR="00654EBB" w:rsidRPr="00DF5E45">
        <w:rPr>
          <w:rFonts w:ascii="Calibri" w:hAnsi="Calibri"/>
          <w:color w:val="auto"/>
        </w:rPr>
        <w:t>ej</w:t>
      </w:r>
      <w:r w:rsidRPr="00DF5E45">
        <w:rPr>
          <w:rFonts w:ascii="Calibri" w:hAnsi="Calibri"/>
          <w:color w:val="auto"/>
        </w:rPr>
        <w:t xml:space="preserve"> mowa w ust. 6.</w:t>
      </w:r>
    </w:p>
    <w:p w14:paraId="7C627F22" w14:textId="2ED4759A" w:rsidR="00E77E72" w:rsidRPr="00DF5E45" w:rsidRDefault="00E77E72" w:rsidP="00C05BBF">
      <w:pPr>
        <w:pStyle w:val="Default"/>
        <w:numPr>
          <w:ilvl w:val="0"/>
          <w:numId w:val="17"/>
        </w:numPr>
        <w:spacing w:after="60" w:line="360" w:lineRule="auto"/>
        <w:ind w:left="340" w:hanging="340"/>
        <w:rPr>
          <w:rFonts w:ascii="Calibri" w:hAnsi="Calibri"/>
          <w:lang w:eastAsia="pl-PL"/>
        </w:rPr>
      </w:pPr>
      <w:r w:rsidRPr="00DF5E45">
        <w:rPr>
          <w:rFonts w:ascii="Calibri" w:hAnsi="Calibri"/>
          <w:lang w:eastAsia="pl-PL"/>
        </w:rPr>
        <w:t xml:space="preserve">Jeżeli z przekazanej informacji wynika, że postępowanie prowadzone przez rzecznika </w:t>
      </w:r>
      <w:r w:rsidR="00654EBB" w:rsidRPr="00DF5E45">
        <w:rPr>
          <w:rFonts w:ascii="Calibri" w:hAnsi="Calibri"/>
          <w:lang w:eastAsia="pl-PL"/>
        </w:rPr>
        <w:t xml:space="preserve">zaufania </w:t>
      </w:r>
      <w:r w:rsidRPr="00DF5E45">
        <w:rPr>
          <w:rFonts w:ascii="Calibri" w:hAnsi="Calibri"/>
          <w:lang w:eastAsia="pl-PL"/>
        </w:rPr>
        <w:t xml:space="preserve">nie przyniosło </w:t>
      </w:r>
      <w:r w:rsidRPr="00DF5E45">
        <w:rPr>
          <w:rFonts w:ascii="Calibri" w:hAnsi="Calibri"/>
        </w:rPr>
        <w:t>rozwiązania</w:t>
      </w:r>
      <w:r w:rsidRPr="00DF5E45">
        <w:rPr>
          <w:rFonts w:ascii="Calibri" w:hAnsi="Calibri"/>
          <w:lang w:eastAsia="pl-PL"/>
        </w:rPr>
        <w:t xml:space="preserve"> konfliktu, dalsze postępowanie w sprawie przejmuje powołany </w:t>
      </w:r>
      <w:r w:rsidR="00EA4137" w:rsidRPr="00DF5E45">
        <w:rPr>
          <w:rFonts w:ascii="Calibri" w:hAnsi="Calibri"/>
          <w:lang w:eastAsia="pl-PL"/>
        </w:rPr>
        <w:t>przez R</w:t>
      </w:r>
      <w:r w:rsidRPr="00DF5E45">
        <w:rPr>
          <w:rFonts w:ascii="Calibri" w:hAnsi="Calibri"/>
          <w:lang w:eastAsia="pl-PL"/>
        </w:rPr>
        <w:t>ektora zespół ds. rozpatrywania zgłoszenia występowania</w:t>
      </w:r>
      <w:r w:rsidR="00EA5B0B" w:rsidRPr="00DF5E45">
        <w:rPr>
          <w:rFonts w:ascii="Calibri" w:hAnsi="Calibri"/>
          <w:lang w:eastAsia="pl-PL"/>
        </w:rPr>
        <w:t xml:space="preserve"> zachowania o charakterze</w:t>
      </w:r>
      <w:r w:rsidRPr="00DF5E45">
        <w:rPr>
          <w:rFonts w:ascii="Calibri" w:hAnsi="Calibri"/>
          <w:lang w:eastAsia="pl-PL"/>
        </w:rPr>
        <w:t xml:space="preserve"> </w:t>
      </w:r>
      <w:r w:rsidRPr="00DF5E45">
        <w:rPr>
          <w:rFonts w:ascii="Calibri" w:hAnsi="Calibri"/>
        </w:rPr>
        <w:t>mobbingu</w:t>
      </w:r>
      <w:r w:rsidRPr="00DF5E45">
        <w:rPr>
          <w:rFonts w:ascii="Calibri" w:hAnsi="Calibri"/>
          <w:lang w:eastAsia="pl-PL"/>
        </w:rPr>
        <w:t>.</w:t>
      </w:r>
    </w:p>
    <w:p w14:paraId="69B42C6B" w14:textId="281239DE" w:rsidR="00E77E72" w:rsidRPr="00DF5E45" w:rsidRDefault="00E77E72" w:rsidP="007F7A2E">
      <w:pPr>
        <w:pStyle w:val="Default"/>
        <w:numPr>
          <w:ilvl w:val="0"/>
          <w:numId w:val="34"/>
        </w:numPr>
        <w:spacing w:before="120" w:line="360" w:lineRule="auto"/>
        <w:ind w:left="340" w:hanging="340"/>
        <w:jc w:val="center"/>
        <w:outlineLvl w:val="1"/>
        <w:rPr>
          <w:rFonts w:ascii="Calibri" w:hAnsi="Calibri"/>
          <w:b/>
          <w:color w:val="auto"/>
        </w:rPr>
      </w:pPr>
      <w:bookmarkStart w:id="7" w:name="_Toc117151532"/>
      <w:r w:rsidRPr="00DF5E45">
        <w:rPr>
          <w:rFonts w:ascii="Calibri" w:hAnsi="Calibri"/>
          <w:b/>
          <w:color w:val="auto"/>
        </w:rPr>
        <w:t xml:space="preserve">Zespół ds. </w:t>
      </w:r>
      <w:r w:rsidRPr="00DF5E45">
        <w:rPr>
          <w:rFonts w:ascii="Calibri" w:hAnsi="Calibri"/>
          <w:b/>
        </w:rPr>
        <w:t>rozpatrywania</w:t>
      </w:r>
      <w:r w:rsidRPr="00DF5E45">
        <w:rPr>
          <w:rFonts w:ascii="Calibri" w:hAnsi="Calibri"/>
          <w:b/>
          <w:color w:val="auto"/>
        </w:rPr>
        <w:t xml:space="preserve"> zgłoszenia występowania </w:t>
      </w:r>
      <w:r w:rsidR="00B67506" w:rsidRPr="00DF5E45">
        <w:rPr>
          <w:rFonts w:ascii="Calibri" w:hAnsi="Calibri"/>
          <w:b/>
          <w:bCs/>
          <w:color w:val="auto"/>
        </w:rPr>
        <w:t>zachowania o charakterze</w:t>
      </w:r>
      <w:r w:rsidR="00B67506" w:rsidRPr="00DF5E45">
        <w:rPr>
          <w:rFonts w:ascii="Calibri" w:hAnsi="Calibri"/>
          <w:color w:val="auto"/>
        </w:rPr>
        <w:t xml:space="preserve"> </w:t>
      </w:r>
      <w:r w:rsidRPr="00DF5E45">
        <w:rPr>
          <w:rFonts w:ascii="Calibri" w:hAnsi="Calibri"/>
          <w:b/>
          <w:color w:val="auto"/>
        </w:rPr>
        <w:t>mobbingu</w:t>
      </w:r>
      <w:bookmarkEnd w:id="7"/>
    </w:p>
    <w:p w14:paraId="4018E275" w14:textId="77777777" w:rsidR="00E77E72" w:rsidRPr="00DF5E45" w:rsidRDefault="00E77E72" w:rsidP="00C05BBF">
      <w:pPr>
        <w:pStyle w:val="Default"/>
        <w:keepNext/>
        <w:spacing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7.</w:t>
      </w:r>
    </w:p>
    <w:p w14:paraId="15B47753" w14:textId="53BADB12" w:rsidR="00E77E72" w:rsidRPr="00DF5E45" w:rsidRDefault="00E77E72" w:rsidP="00C05BBF">
      <w:pPr>
        <w:pStyle w:val="Default"/>
        <w:numPr>
          <w:ilvl w:val="0"/>
          <w:numId w:val="22"/>
        </w:numPr>
        <w:spacing w:line="336" w:lineRule="auto"/>
        <w:ind w:hanging="357"/>
        <w:rPr>
          <w:rFonts w:ascii="Calibri" w:hAnsi="Calibri"/>
        </w:rPr>
      </w:pPr>
      <w:r w:rsidRPr="00DF5E45">
        <w:rPr>
          <w:rFonts w:ascii="Calibri" w:hAnsi="Calibri"/>
          <w:color w:val="auto"/>
        </w:rPr>
        <w:t xml:space="preserve">Zespół ds. rozpatrywania zgłoszenia występowania </w:t>
      </w:r>
      <w:r w:rsidR="00B67506" w:rsidRPr="00DF5E45">
        <w:rPr>
          <w:rFonts w:ascii="Calibri" w:hAnsi="Calibri"/>
          <w:color w:val="auto"/>
        </w:rPr>
        <w:t xml:space="preserve">zachowania o charakterze </w:t>
      </w:r>
      <w:r w:rsidR="00EA4137" w:rsidRPr="00DF5E45">
        <w:rPr>
          <w:rFonts w:ascii="Calibri" w:hAnsi="Calibri"/>
          <w:color w:val="auto"/>
        </w:rPr>
        <w:t>mobbingu powoływany jest przez R</w:t>
      </w:r>
      <w:r w:rsidRPr="00DF5E45">
        <w:rPr>
          <w:rFonts w:ascii="Calibri" w:hAnsi="Calibri"/>
          <w:color w:val="auto"/>
        </w:rPr>
        <w:t xml:space="preserve">ektora doraźnie na potrzeby indywidualnej sprawy, a po zakończeniu </w:t>
      </w:r>
      <w:r w:rsidRPr="00DF5E45">
        <w:rPr>
          <w:rFonts w:ascii="Calibri" w:hAnsi="Calibri"/>
        </w:rPr>
        <w:t>postępowania ulega rozwiązaniu.</w:t>
      </w:r>
    </w:p>
    <w:p w14:paraId="4752764E" w14:textId="51C0CC58" w:rsidR="00E77E72" w:rsidRPr="00DF5E45" w:rsidRDefault="00E77E72" w:rsidP="00C05BBF">
      <w:pPr>
        <w:pStyle w:val="Default"/>
        <w:numPr>
          <w:ilvl w:val="0"/>
          <w:numId w:val="22"/>
        </w:numPr>
        <w:spacing w:line="336" w:lineRule="auto"/>
        <w:ind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Zespół rozpoczyna postępowanie </w:t>
      </w:r>
      <w:r w:rsidR="00B67506" w:rsidRPr="00DF5E45">
        <w:rPr>
          <w:rFonts w:ascii="Calibri" w:hAnsi="Calibri"/>
          <w:color w:val="auto"/>
        </w:rPr>
        <w:t xml:space="preserve">wyjaśniające </w:t>
      </w:r>
      <w:r w:rsidRPr="00DF5E45">
        <w:rPr>
          <w:rFonts w:ascii="Calibri" w:hAnsi="Calibri"/>
          <w:color w:val="auto"/>
        </w:rPr>
        <w:t>w składzie</w:t>
      </w:r>
      <w:r w:rsidR="00B67506" w:rsidRPr="00DF5E45">
        <w:rPr>
          <w:rFonts w:ascii="Calibri" w:hAnsi="Calibri"/>
          <w:color w:val="auto"/>
        </w:rPr>
        <w:t>, z zastrzeżeniem ust. 5</w:t>
      </w:r>
      <w:r w:rsidRPr="00DF5E45">
        <w:rPr>
          <w:rFonts w:ascii="Calibri" w:hAnsi="Calibri"/>
          <w:color w:val="auto"/>
        </w:rPr>
        <w:t>:</w:t>
      </w:r>
    </w:p>
    <w:p w14:paraId="41916F4B" w14:textId="6E5BFE67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kierownik</w:t>
      </w:r>
      <w:r w:rsidRPr="00DF5E45">
        <w:rPr>
          <w:rFonts w:ascii="Calibri" w:hAnsi="Calibri"/>
        </w:rPr>
        <w:t xml:space="preserve"> </w:t>
      </w:r>
      <w:r w:rsidRPr="00DF5E45">
        <w:rPr>
          <w:rFonts w:ascii="Calibri" w:hAnsi="Calibri"/>
          <w:color w:val="auto"/>
        </w:rPr>
        <w:t>Działu Kadr;</w:t>
      </w:r>
    </w:p>
    <w:p w14:paraId="03676BBD" w14:textId="0F48D739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rzecznik zaufania;</w:t>
      </w:r>
    </w:p>
    <w:p w14:paraId="78756791" w14:textId="6FBAD7F5" w:rsidR="00107C76" w:rsidRPr="00DF5E45" w:rsidRDefault="00107C76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pełnomocnik Rektora ds. równego traktowania;</w:t>
      </w:r>
    </w:p>
    <w:p w14:paraId="319CDCD2" w14:textId="50DED19F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przedstawiciel związków zawodowych działających w uczelni lub społeczny inspektor pracy;</w:t>
      </w:r>
    </w:p>
    <w:p w14:paraId="72C4627D" w14:textId="03A3B2E2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przedstawiciel </w:t>
      </w:r>
      <w:r w:rsidR="00EA4137" w:rsidRPr="00DF5E45">
        <w:rPr>
          <w:rFonts w:ascii="Calibri" w:hAnsi="Calibri"/>
          <w:color w:val="auto"/>
        </w:rPr>
        <w:t>R</w:t>
      </w:r>
      <w:r w:rsidRPr="00DF5E45">
        <w:rPr>
          <w:rFonts w:ascii="Calibri" w:hAnsi="Calibri"/>
          <w:color w:val="auto"/>
        </w:rPr>
        <w:t>ektora (np. dziekan/kanclerz/prorektor/rzecznik akademicki</w:t>
      </w:r>
      <w:r w:rsidR="00007D55" w:rsidRPr="00DF5E45">
        <w:rPr>
          <w:rFonts w:ascii="Calibri" w:hAnsi="Calibri"/>
          <w:color w:val="auto"/>
        </w:rPr>
        <w:t>/dyrektor Szkoły Doktorskiej</w:t>
      </w:r>
      <w:r w:rsidRPr="00DF5E45">
        <w:rPr>
          <w:rFonts w:ascii="Calibri" w:hAnsi="Calibri"/>
          <w:color w:val="auto"/>
        </w:rPr>
        <w:t>).</w:t>
      </w:r>
    </w:p>
    <w:p w14:paraId="730346C6" w14:textId="5D56B8A8" w:rsidR="00E77E72" w:rsidRPr="00DF5E45" w:rsidRDefault="00E77E72" w:rsidP="00C05BBF">
      <w:pPr>
        <w:pStyle w:val="Default"/>
        <w:numPr>
          <w:ilvl w:val="0"/>
          <w:numId w:val="22"/>
        </w:numPr>
        <w:spacing w:line="336" w:lineRule="auto"/>
        <w:ind w:hanging="357"/>
        <w:rPr>
          <w:rFonts w:ascii="Calibri" w:hAnsi="Calibri"/>
        </w:rPr>
      </w:pPr>
      <w:r w:rsidRPr="00DF5E45">
        <w:rPr>
          <w:rFonts w:ascii="Calibri" w:hAnsi="Calibri"/>
          <w:color w:val="auto"/>
        </w:rPr>
        <w:t>Prz</w:t>
      </w:r>
      <w:r w:rsidR="00EA4137" w:rsidRPr="00DF5E45">
        <w:rPr>
          <w:rFonts w:ascii="Calibri" w:hAnsi="Calibri"/>
          <w:color w:val="auto"/>
        </w:rPr>
        <w:t>ewodniczącego</w:t>
      </w:r>
      <w:r w:rsidR="00EA4137" w:rsidRPr="00DF5E45">
        <w:rPr>
          <w:rFonts w:ascii="Calibri" w:hAnsi="Calibri"/>
        </w:rPr>
        <w:t xml:space="preserve"> zespołu wskazuje R</w:t>
      </w:r>
      <w:r w:rsidRPr="00DF5E45">
        <w:rPr>
          <w:rFonts w:ascii="Calibri" w:hAnsi="Calibri"/>
        </w:rPr>
        <w:t xml:space="preserve">ektor. </w:t>
      </w:r>
    </w:p>
    <w:p w14:paraId="62DCEB86" w14:textId="220FC5AC" w:rsidR="00E77E72" w:rsidRPr="00DF5E45" w:rsidRDefault="00E77E72" w:rsidP="00C05BBF">
      <w:pPr>
        <w:pStyle w:val="Default"/>
        <w:numPr>
          <w:ilvl w:val="0"/>
          <w:numId w:val="22"/>
        </w:numPr>
        <w:spacing w:before="60" w:line="336" w:lineRule="auto"/>
        <w:ind w:hanging="357"/>
        <w:rPr>
          <w:rFonts w:ascii="Calibri" w:hAnsi="Calibri"/>
        </w:rPr>
      </w:pPr>
      <w:r w:rsidRPr="00DF5E45">
        <w:rPr>
          <w:rFonts w:ascii="Calibri" w:hAnsi="Calibri"/>
        </w:rPr>
        <w:t xml:space="preserve">Do zadań zespołu należy </w:t>
      </w:r>
      <w:r w:rsidR="003A453E" w:rsidRPr="00DF5E45">
        <w:rPr>
          <w:rFonts w:ascii="Calibri" w:hAnsi="Calibri"/>
        </w:rPr>
        <w:t>ocena</w:t>
      </w:r>
      <w:r w:rsidRPr="00DF5E45">
        <w:rPr>
          <w:rFonts w:ascii="Calibri" w:hAnsi="Calibri"/>
        </w:rPr>
        <w:t xml:space="preserve"> czy działania i zachowania przedstawione przez pracownika w</w:t>
      </w:r>
      <w:r w:rsidR="003D39F1" w:rsidRPr="00DF5E45">
        <w:rPr>
          <w:rFonts w:ascii="Calibri" w:hAnsi="Calibri"/>
        </w:rPr>
        <w:t> </w:t>
      </w:r>
      <w:r w:rsidRPr="00DF5E45">
        <w:rPr>
          <w:rFonts w:ascii="Calibri" w:hAnsi="Calibri"/>
        </w:rPr>
        <w:t>zgłoszeniu noszą znamiona mobbingu, czy jest to inna sytuacja konfliktowa, a</w:t>
      </w:r>
      <w:r w:rsidR="00C05BBF">
        <w:rPr>
          <w:rFonts w:ascii="Calibri" w:hAnsi="Calibri"/>
        </w:rPr>
        <w:t> </w:t>
      </w:r>
      <w:r w:rsidRPr="00DF5E45">
        <w:rPr>
          <w:rFonts w:ascii="Calibri" w:hAnsi="Calibri"/>
        </w:rPr>
        <w:t>także</w:t>
      </w:r>
      <w:r w:rsidR="00C05BBF">
        <w:rPr>
          <w:rFonts w:ascii="Calibri" w:hAnsi="Calibri"/>
        </w:rPr>
        <w:t> </w:t>
      </w:r>
      <w:r w:rsidRPr="00DF5E45">
        <w:rPr>
          <w:rFonts w:ascii="Calibri" w:hAnsi="Calibri"/>
        </w:rPr>
        <w:t>przygotowanie umotywowanych wniosków i propozycji rozwiązania konfliktu.</w:t>
      </w:r>
    </w:p>
    <w:p w14:paraId="50445024" w14:textId="1D5AD486" w:rsidR="00E77E72" w:rsidRPr="00DF5E45" w:rsidRDefault="00E77E72" w:rsidP="00C05BBF">
      <w:pPr>
        <w:pStyle w:val="Default"/>
        <w:numPr>
          <w:ilvl w:val="0"/>
          <w:numId w:val="22"/>
        </w:numPr>
        <w:spacing w:line="336" w:lineRule="auto"/>
        <w:ind w:hanging="357"/>
        <w:rPr>
          <w:rFonts w:ascii="Calibri" w:hAnsi="Calibri"/>
        </w:rPr>
      </w:pPr>
      <w:r w:rsidRPr="00DF5E45">
        <w:rPr>
          <w:rFonts w:ascii="Calibri" w:hAnsi="Calibri"/>
        </w:rPr>
        <w:t xml:space="preserve">Członkiem zespołu nie może być: </w:t>
      </w:r>
    </w:p>
    <w:p w14:paraId="67C35476" w14:textId="666BD368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</w:rPr>
      </w:pPr>
      <w:r w:rsidRPr="00DF5E45">
        <w:rPr>
          <w:rFonts w:ascii="Calibri" w:hAnsi="Calibri"/>
        </w:rPr>
        <w:t xml:space="preserve">skarżący pracownik; </w:t>
      </w:r>
    </w:p>
    <w:p w14:paraId="4B8C1579" w14:textId="15AE51A4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</w:rPr>
      </w:pPr>
      <w:r w:rsidRPr="00DF5E45">
        <w:rPr>
          <w:rFonts w:ascii="Calibri" w:hAnsi="Calibri"/>
        </w:rPr>
        <w:t>pracownik oskarżany o</w:t>
      </w:r>
      <w:r w:rsidR="00007D55" w:rsidRPr="00DF5E45">
        <w:rPr>
          <w:rFonts w:ascii="Calibri" w:hAnsi="Calibri"/>
        </w:rPr>
        <w:t xml:space="preserve"> niepożądane zachowania, mające znamiona mobbingu;</w:t>
      </w:r>
    </w:p>
    <w:p w14:paraId="58209E4B" w14:textId="224673D2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</w:rPr>
      </w:pPr>
      <w:r w:rsidRPr="00DF5E45">
        <w:rPr>
          <w:rFonts w:ascii="Calibri" w:hAnsi="Calibri"/>
        </w:rPr>
        <w:t xml:space="preserve">kierownik jednostki organizacyjnej, w której zatrudniony jest skarżący pracownik; </w:t>
      </w:r>
    </w:p>
    <w:p w14:paraId="76658D31" w14:textId="158B41C3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</w:rPr>
        <w:t xml:space="preserve">kierownik jednostki organizacyjnej, w której zatrudniony jest pracownik obwiniony </w:t>
      </w:r>
      <w:r w:rsidRPr="00DF5E45">
        <w:rPr>
          <w:rFonts w:ascii="Calibri" w:hAnsi="Calibri"/>
          <w:color w:val="auto"/>
        </w:rPr>
        <w:t>o </w:t>
      </w:r>
      <w:r w:rsidR="00007D55" w:rsidRPr="00DF5E45">
        <w:rPr>
          <w:rFonts w:ascii="Calibri" w:hAnsi="Calibri"/>
          <w:color w:val="auto"/>
        </w:rPr>
        <w:t>niepożądane zachowania, mające znamiona mobbingu;</w:t>
      </w:r>
    </w:p>
    <w:p w14:paraId="30E68ADC" w14:textId="4CEA9EBD" w:rsidR="00E77E72" w:rsidRPr="00DF5E45" w:rsidRDefault="00E77E72" w:rsidP="00C05BBF">
      <w:pPr>
        <w:pStyle w:val="Default"/>
        <w:numPr>
          <w:ilvl w:val="1"/>
          <w:numId w:val="22"/>
        </w:numPr>
        <w:spacing w:line="336" w:lineRule="auto"/>
        <w:ind w:left="709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osoba będąca </w:t>
      </w:r>
      <w:r w:rsidR="006D37C3" w:rsidRPr="00DF5E45">
        <w:rPr>
          <w:rFonts w:ascii="Calibri" w:hAnsi="Calibri"/>
          <w:color w:val="auto"/>
        </w:rPr>
        <w:t xml:space="preserve">– z którąkolwiek ze stron postępowania – jej </w:t>
      </w:r>
      <w:r w:rsidRPr="00DF5E45">
        <w:rPr>
          <w:rFonts w:ascii="Calibri" w:hAnsi="Calibri"/>
          <w:color w:val="auto"/>
        </w:rPr>
        <w:t>małżonkiem, krewnym lub</w:t>
      </w:r>
      <w:r w:rsidR="00C05BBF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powinowatym do drugiego stopnia włącznie</w:t>
      </w:r>
      <w:r w:rsidR="006D37C3" w:rsidRPr="00DF5E45">
        <w:rPr>
          <w:rFonts w:ascii="Calibri" w:hAnsi="Calibri"/>
          <w:color w:val="auto"/>
        </w:rPr>
        <w:t>,</w:t>
      </w:r>
      <w:r w:rsidRPr="00DF5E45">
        <w:rPr>
          <w:rFonts w:ascii="Calibri" w:hAnsi="Calibri"/>
          <w:color w:val="auto"/>
        </w:rPr>
        <w:t xml:space="preserve"> </w:t>
      </w:r>
      <w:r w:rsidR="006D37C3" w:rsidRPr="00DF5E45">
        <w:rPr>
          <w:rFonts w:ascii="Calibri" w:hAnsi="Calibri"/>
          <w:color w:val="auto"/>
        </w:rPr>
        <w:t>w takim stosunku prawnym lub</w:t>
      </w:r>
      <w:r w:rsidR="00C05BBF">
        <w:rPr>
          <w:rFonts w:ascii="Calibri" w:hAnsi="Calibri"/>
          <w:color w:val="auto"/>
        </w:rPr>
        <w:t> </w:t>
      </w:r>
      <w:r w:rsidR="006D37C3" w:rsidRPr="00DF5E45">
        <w:rPr>
          <w:rFonts w:ascii="Calibri" w:hAnsi="Calibri"/>
          <w:color w:val="auto"/>
        </w:rPr>
        <w:t>faktycznym (np. prowadząca wspólne gospodarstwo domowe), że może to budzić wątpliwości co do jej bezstronności</w:t>
      </w:r>
      <w:r w:rsidRPr="00DF5E45">
        <w:rPr>
          <w:rFonts w:ascii="Calibri" w:hAnsi="Calibri"/>
          <w:color w:val="auto"/>
        </w:rPr>
        <w:t>;</w:t>
      </w:r>
    </w:p>
    <w:p w14:paraId="1769EFB8" w14:textId="6E454F90" w:rsidR="00E77E72" w:rsidRPr="00DF5E45" w:rsidRDefault="00E77E72" w:rsidP="00C05BBF">
      <w:pPr>
        <w:pStyle w:val="Default"/>
        <w:numPr>
          <w:ilvl w:val="1"/>
          <w:numId w:val="2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lastRenderedPageBreak/>
        <w:t>osoba zaprzyjaźniona, blisko współpracująca bądź będąca w konflikcie z którąkolwiek stroną postępowania;</w:t>
      </w:r>
    </w:p>
    <w:p w14:paraId="561E187F" w14:textId="740A3D52" w:rsidR="00E77E72" w:rsidRPr="00DF5E45" w:rsidRDefault="00E77E72" w:rsidP="00C05BBF">
      <w:pPr>
        <w:pStyle w:val="Default"/>
        <w:numPr>
          <w:ilvl w:val="1"/>
          <w:numId w:val="22"/>
        </w:numPr>
        <w:spacing w:after="60"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osoba podległa służbowo </w:t>
      </w:r>
      <w:r w:rsidRPr="00DF5E45">
        <w:rPr>
          <w:rFonts w:ascii="Calibri" w:hAnsi="Calibri"/>
          <w:color w:val="auto"/>
        </w:rPr>
        <w:t>stronie</w:t>
      </w:r>
      <w:r w:rsidRPr="00DF5E45">
        <w:rPr>
          <w:rFonts w:ascii="Calibri" w:hAnsi="Calibri"/>
        </w:rPr>
        <w:t xml:space="preserve"> postępowania.</w:t>
      </w:r>
    </w:p>
    <w:p w14:paraId="5B9E91E2" w14:textId="7367F931" w:rsidR="00E77E72" w:rsidRPr="00DF5E45" w:rsidRDefault="00E77E72" w:rsidP="00DF5E45">
      <w:pPr>
        <w:pStyle w:val="Default"/>
        <w:numPr>
          <w:ilvl w:val="0"/>
          <w:numId w:val="22"/>
        </w:numPr>
        <w:spacing w:before="60" w:after="60" w:line="360" w:lineRule="auto"/>
        <w:rPr>
          <w:rFonts w:ascii="Calibri" w:hAnsi="Calibri"/>
        </w:rPr>
      </w:pPr>
      <w:r w:rsidRPr="00DF5E45">
        <w:rPr>
          <w:rFonts w:ascii="Calibri" w:hAnsi="Calibri"/>
        </w:rPr>
        <w:t>Przewodniczący i członkowie zespołu składają oświadczenie według wzoru stanowiącego załącznik nr 2.</w:t>
      </w:r>
    </w:p>
    <w:p w14:paraId="2F47B406" w14:textId="2F03516E" w:rsidR="00A40759" w:rsidRPr="00DF5E45" w:rsidRDefault="00A40759" w:rsidP="00DF5E45">
      <w:pPr>
        <w:pStyle w:val="Default"/>
        <w:numPr>
          <w:ilvl w:val="0"/>
          <w:numId w:val="22"/>
        </w:numPr>
        <w:spacing w:before="60" w:after="60" w:line="360" w:lineRule="auto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Na okres powołania członkowie zespołu </w:t>
      </w:r>
      <w:r w:rsidR="003C7FFE" w:rsidRPr="00DF5E45">
        <w:rPr>
          <w:rFonts w:ascii="Calibri" w:hAnsi="Calibri"/>
          <w:color w:val="auto"/>
        </w:rPr>
        <w:t xml:space="preserve">oraz osoba wskazana w  ust. 10 </w:t>
      </w:r>
      <w:r w:rsidRPr="00DF5E45">
        <w:rPr>
          <w:rFonts w:ascii="Calibri" w:hAnsi="Calibri"/>
          <w:color w:val="auto"/>
        </w:rPr>
        <w:t>są upoważnieni przez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Rektora do dostępu danych osobowych w celu ich przetwarzania w ramach niniejszej procedury, na podstawie art. 29 w związku z art. 28 rozporządzenia Parlamentu Europejskiego i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Rady (UE) 2016/679 z dnia 27 kwietnia 2016 r. w sprawie ochrony osób fizycznych w związku z przetwarzaniem danych osobowych i w sprawie swobodnego przepływu takich danych oraz</w:t>
      </w:r>
      <w:r w:rsidR="007F7A2E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>uchylenia dyrektywy 95/46/WE (ogólne rozporządzenie o ochronie danych osobowych) (Dz.U.UE.L. z 2016 r., Nr 119), zwanego RODO.</w:t>
      </w:r>
    </w:p>
    <w:p w14:paraId="6D4F6B75" w14:textId="13CE2D96" w:rsidR="00E77E72" w:rsidRPr="00DF5E45" w:rsidRDefault="00E77E72" w:rsidP="00DF5E45">
      <w:pPr>
        <w:pStyle w:val="Default"/>
        <w:numPr>
          <w:ilvl w:val="0"/>
          <w:numId w:val="22"/>
        </w:numPr>
        <w:spacing w:before="60" w:after="60" w:line="360" w:lineRule="auto"/>
        <w:rPr>
          <w:rFonts w:ascii="Calibri" w:hAnsi="Calibri"/>
        </w:rPr>
      </w:pPr>
      <w:r w:rsidRPr="00DF5E45">
        <w:rPr>
          <w:rFonts w:ascii="Calibri" w:hAnsi="Calibri"/>
        </w:rPr>
        <w:t>Zespół obraduje na posiedzeniach zwoływanych przez przewodniczącego stosownie do potrz</w:t>
      </w:r>
      <w:r w:rsidR="0030291F" w:rsidRPr="00DF5E45">
        <w:rPr>
          <w:rFonts w:ascii="Calibri" w:hAnsi="Calibri"/>
        </w:rPr>
        <w:t xml:space="preserve">eb prowadzonego postępowania. </w:t>
      </w:r>
      <w:r w:rsidR="006D4AFC" w:rsidRPr="00DF5E45">
        <w:rPr>
          <w:rFonts w:ascii="Calibri" w:hAnsi="Calibri"/>
        </w:rPr>
        <w:t xml:space="preserve">Z </w:t>
      </w:r>
      <w:r w:rsidRPr="00DF5E45">
        <w:rPr>
          <w:rFonts w:ascii="Calibri" w:hAnsi="Calibri"/>
        </w:rPr>
        <w:t xml:space="preserve">każdego </w:t>
      </w:r>
      <w:r w:rsidRPr="00DF5E45">
        <w:rPr>
          <w:rFonts w:ascii="Calibri" w:hAnsi="Calibri"/>
          <w:color w:val="auto"/>
        </w:rPr>
        <w:t>posiedzenia</w:t>
      </w:r>
      <w:r w:rsidRPr="00DF5E45">
        <w:rPr>
          <w:rFonts w:ascii="Calibri" w:hAnsi="Calibri"/>
        </w:rPr>
        <w:t xml:space="preserve"> zespołu sporządzany jest protokół, podpisywany przez przewodniczącego i obecnych członków zespołu. </w:t>
      </w:r>
    </w:p>
    <w:p w14:paraId="1ADA57F9" w14:textId="01510B55" w:rsidR="00E77E72" w:rsidRPr="00DF5E45" w:rsidRDefault="00E77E72" w:rsidP="007F7A2E">
      <w:pPr>
        <w:pStyle w:val="Default"/>
        <w:numPr>
          <w:ilvl w:val="0"/>
          <w:numId w:val="22"/>
        </w:numPr>
        <w:spacing w:after="60" w:line="360" w:lineRule="auto"/>
        <w:rPr>
          <w:rFonts w:ascii="Calibri" w:hAnsi="Calibri"/>
        </w:rPr>
      </w:pPr>
      <w:r w:rsidRPr="00DF5E45">
        <w:rPr>
          <w:rFonts w:ascii="Calibri" w:hAnsi="Calibri"/>
        </w:rPr>
        <w:t>Stanowisko zespołu ustalane jest w drodze konsensusu lub w drodze głosowania zwykłą większością głosów, w obecności co najmniej 3 członków zespołu.</w:t>
      </w:r>
    </w:p>
    <w:p w14:paraId="456DB7A9" w14:textId="1D2C72CE" w:rsidR="004D2F5F" w:rsidRPr="00DF5E45" w:rsidRDefault="00A40759" w:rsidP="007F7A2E">
      <w:pPr>
        <w:pStyle w:val="Default"/>
        <w:numPr>
          <w:ilvl w:val="0"/>
          <w:numId w:val="22"/>
        </w:numPr>
        <w:spacing w:after="60" w:line="360" w:lineRule="auto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Protokoły z posiedzeń zespołu sporządza sekretarz</w:t>
      </w:r>
      <w:r w:rsidR="006D4AFC" w:rsidRPr="00DF5E45">
        <w:rPr>
          <w:rFonts w:ascii="Calibri" w:hAnsi="Calibri"/>
          <w:color w:val="auto"/>
        </w:rPr>
        <w:t xml:space="preserve"> –</w:t>
      </w:r>
      <w:r w:rsidRPr="00DF5E45">
        <w:rPr>
          <w:rFonts w:ascii="Calibri" w:hAnsi="Calibri"/>
          <w:color w:val="auto"/>
        </w:rPr>
        <w:t xml:space="preserve"> </w:t>
      </w:r>
      <w:r w:rsidR="00854B07" w:rsidRPr="00DF5E45">
        <w:rPr>
          <w:rFonts w:ascii="Calibri" w:hAnsi="Calibri"/>
          <w:color w:val="auto"/>
        </w:rPr>
        <w:t xml:space="preserve">wyznaczony </w:t>
      </w:r>
      <w:r w:rsidRPr="00DF5E45">
        <w:rPr>
          <w:rFonts w:ascii="Calibri" w:hAnsi="Calibri"/>
          <w:color w:val="auto"/>
        </w:rPr>
        <w:t>pracownik Działu Kadr, którego obowiązuje zachowanie poufności</w:t>
      </w:r>
      <w:r w:rsidR="003C19A7" w:rsidRPr="00DF5E45">
        <w:rPr>
          <w:rFonts w:ascii="Calibri" w:hAnsi="Calibri"/>
          <w:color w:val="auto"/>
        </w:rPr>
        <w:t>,</w:t>
      </w:r>
      <w:r w:rsidRPr="00DF5E45">
        <w:rPr>
          <w:rFonts w:ascii="Calibri" w:hAnsi="Calibri"/>
          <w:color w:val="auto"/>
        </w:rPr>
        <w:t xml:space="preserve"> który posiada upoważnienie do przetwarzania danych osobowych. </w:t>
      </w:r>
      <w:r w:rsidR="009B76C1" w:rsidRPr="00DF5E45">
        <w:rPr>
          <w:rFonts w:ascii="Calibri" w:hAnsi="Calibri"/>
          <w:color w:val="auto"/>
        </w:rPr>
        <w:t>Do sporządzonego protokołu członkowie zespołu mają prawo</w:t>
      </w:r>
      <w:r w:rsidR="005F5A3D" w:rsidRPr="00DF5E45">
        <w:rPr>
          <w:rFonts w:ascii="Calibri" w:hAnsi="Calibri"/>
          <w:color w:val="auto"/>
        </w:rPr>
        <w:t xml:space="preserve"> wnoszenia uwag i poprawek.</w:t>
      </w:r>
    </w:p>
    <w:p w14:paraId="2D524972" w14:textId="3D82E13D" w:rsidR="00E77E72" w:rsidRPr="00DF5E45" w:rsidRDefault="00E77E72" w:rsidP="00C05BBF">
      <w:pPr>
        <w:pStyle w:val="Default"/>
        <w:numPr>
          <w:ilvl w:val="0"/>
          <w:numId w:val="34"/>
        </w:numPr>
        <w:spacing w:before="120" w:line="360" w:lineRule="auto"/>
        <w:ind w:left="454" w:hanging="454"/>
        <w:jc w:val="center"/>
        <w:outlineLvl w:val="1"/>
        <w:rPr>
          <w:rFonts w:ascii="Calibri" w:hAnsi="Calibri"/>
        </w:rPr>
      </w:pPr>
      <w:bookmarkStart w:id="8" w:name="_Toc117151533"/>
      <w:r w:rsidRPr="00DF5E45">
        <w:rPr>
          <w:rFonts w:ascii="Calibri" w:hAnsi="Calibri"/>
          <w:b/>
        </w:rPr>
        <w:t xml:space="preserve">Postępowanie </w:t>
      </w:r>
      <w:r w:rsidRPr="00DF5E45">
        <w:rPr>
          <w:rFonts w:ascii="Calibri" w:hAnsi="Calibri"/>
          <w:b/>
          <w:color w:val="auto"/>
        </w:rPr>
        <w:t>wyjaśniające</w:t>
      </w:r>
      <w:bookmarkEnd w:id="8"/>
    </w:p>
    <w:p w14:paraId="48D8712E" w14:textId="77777777" w:rsidR="00E77E72" w:rsidRPr="00DF5E45" w:rsidRDefault="00E77E72" w:rsidP="00C05BBF">
      <w:pPr>
        <w:pStyle w:val="Default"/>
        <w:spacing w:after="60" w:line="360" w:lineRule="auto"/>
        <w:ind w:left="340" w:hanging="340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8.</w:t>
      </w:r>
    </w:p>
    <w:p w14:paraId="327AD897" w14:textId="7842D5B8" w:rsidR="00E77E72" w:rsidRPr="00DF5E45" w:rsidRDefault="00E77E72" w:rsidP="00DF5E45">
      <w:pPr>
        <w:pStyle w:val="Default"/>
        <w:numPr>
          <w:ilvl w:val="0"/>
          <w:numId w:val="23"/>
        </w:numPr>
        <w:spacing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  <w:color w:val="auto"/>
        </w:rPr>
        <w:t>Zespół ds. rozpatrywania zgłoszeń występowania</w:t>
      </w:r>
      <w:r w:rsidR="00287EAC" w:rsidRPr="00DF5E45">
        <w:rPr>
          <w:rFonts w:ascii="Calibri" w:hAnsi="Calibri"/>
          <w:color w:val="auto"/>
        </w:rPr>
        <w:t xml:space="preserve"> zachowania o charakterze</w:t>
      </w:r>
      <w:r w:rsidRPr="00DF5E45">
        <w:rPr>
          <w:rFonts w:ascii="Calibri" w:hAnsi="Calibri"/>
          <w:color w:val="auto"/>
        </w:rPr>
        <w:t xml:space="preserve"> mobbingu rozpoczyna </w:t>
      </w:r>
      <w:r w:rsidRPr="00DF5E45">
        <w:rPr>
          <w:rFonts w:ascii="Calibri" w:hAnsi="Calibri"/>
        </w:rPr>
        <w:t>postępowanie wyjaśniające niezwłocznie</w:t>
      </w:r>
      <w:r w:rsidR="00EE6F33" w:rsidRPr="00DF5E45">
        <w:rPr>
          <w:rFonts w:ascii="Calibri" w:hAnsi="Calibri"/>
        </w:rPr>
        <w:t>.</w:t>
      </w:r>
    </w:p>
    <w:p w14:paraId="2DD3DB65" w14:textId="7C1E4754" w:rsidR="00E77E72" w:rsidRPr="00DF5E45" w:rsidRDefault="00E77E72" w:rsidP="00DF5E45">
      <w:pPr>
        <w:pStyle w:val="Default"/>
        <w:numPr>
          <w:ilvl w:val="0"/>
          <w:numId w:val="23"/>
        </w:numPr>
        <w:spacing w:before="60"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Postępowanie przed zespołem ma charakter </w:t>
      </w:r>
      <w:r w:rsidRPr="00DF5E45">
        <w:rPr>
          <w:rFonts w:ascii="Calibri" w:hAnsi="Calibri"/>
          <w:color w:val="auto"/>
        </w:rPr>
        <w:t>poufny</w:t>
      </w:r>
      <w:r w:rsidRPr="00DF5E45">
        <w:rPr>
          <w:rFonts w:ascii="Calibri" w:hAnsi="Calibri"/>
        </w:rPr>
        <w:t xml:space="preserve">. Zespół rozpatruje zgłoszenie z zachowaniem zasad bezstronności oraz ma obowiązek zachować w tajemnicy wszelkie uzyskane w toku postępowania informacje. </w:t>
      </w:r>
    </w:p>
    <w:p w14:paraId="60AEE0A2" w14:textId="0CEB8B89" w:rsidR="00E77E72" w:rsidRPr="00DF5E45" w:rsidRDefault="00EE6F33" w:rsidP="00DF5E45">
      <w:pPr>
        <w:pStyle w:val="Default"/>
        <w:numPr>
          <w:ilvl w:val="0"/>
          <w:numId w:val="23"/>
        </w:numPr>
        <w:spacing w:before="60"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>N</w:t>
      </w:r>
      <w:r w:rsidR="00E77E72" w:rsidRPr="00DF5E45">
        <w:rPr>
          <w:rFonts w:ascii="Calibri" w:hAnsi="Calibri"/>
        </w:rPr>
        <w:t>a wniosek przewodniczącego zespoł</w:t>
      </w:r>
      <w:r w:rsidRPr="00DF5E45">
        <w:rPr>
          <w:rFonts w:ascii="Calibri" w:hAnsi="Calibri"/>
        </w:rPr>
        <w:t>u,</w:t>
      </w:r>
      <w:r w:rsidR="00E77E72" w:rsidRPr="00DF5E45">
        <w:rPr>
          <w:rFonts w:ascii="Calibri" w:hAnsi="Calibri"/>
        </w:rPr>
        <w:t xml:space="preserve"> </w:t>
      </w:r>
      <w:r w:rsidRPr="00DF5E45">
        <w:rPr>
          <w:rFonts w:ascii="Calibri" w:hAnsi="Calibri"/>
        </w:rPr>
        <w:t xml:space="preserve">Dział Kadr </w:t>
      </w:r>
      <w:r w:rsidR="00E77E72" w:rsidRPr="00DF5E45">
        <w:rPr>
          <w:rFonts w:ascii="Calibri" w:hAnsi="Calibri"/>
        </w:rPr>
        <w:t>ma obowiązek udostępnić dokumenty i niezbędne informacje pozwalające ustalić wszystkie okoliczności rozpatrywanego zgłoszenia.</w:t>
      </w:r>
    </w:p>
    <w:p w14:paraId="2FEC9A05" w14:textId="4F0DB308" w:rsidR="00E77E72" w:rsidRPr="00DF5E45" w:rsidRDefault="00E77E72" w:rsidP="00DF5E45">
      <w:pPr>
        <w:pStyle w:val="Default"/>
        <w:numPr>
          <w:ilvl w:val="0"/>
          <w:numId w:val="23"/>
        </w:numPr>
        <w:spacing w:before="60"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Zespół </w:t>
      </w:r>
      <w:r w:rsidRPr="00DF5E45">
        <w:rPr>
          <w:rFonts w:ascii="Calibri" w:hAnsi="Calibri"/>
          <w:color w:val="auto"/>
        </w:rPr>
        <w:t xml:space="preserve">w </w:t>
      </w:r>
      <w:r w:rsidRPr="00DF5E45">
        <w:rPr>
          <w:rFonts w:ascii="Calibri" w:hAnsi="Calibri"/>
        </w:rPr>
        <w:t>pierwszej</w:t>
      </w:r>
      <w:r w:rsidRPr="00DF5E45">
        <w:rPr>
          <w:rFonts w:ascii="Calibri" w:hAnsi="Calibri"/>
          <w:color w:val="auto"/>
        </w:rPr>
        <w:t xml:space="preserve"> kolejności </w:t>
      </w:r>
      <w:r w:rsidRPr="00DF5E45">
        <w:rPr>
          <w:rFonts w:ascii="Calibri" w:hAnsi="Calibri"/>
        </w:rPr>
        <w:t xml:space="preserve">wysłuchuje </w:t>
      </w:r>
      <w:r w:rsidR="00546DA8" w:rsidRPr="00DF5E45">
        <w:rPr>
          <w:rFonts w:ascii="Calibri" w:hAnsi="Calibri"/>
        </w:rPr>
        <w:t xml:space="preserve">strony postępowania: </w:t>
      </w:r>
      <w:r w:rsidRPr="00DF5E45">
        <w:rPr>
          <w:rFonts w:ascii="Calibri" w:hAnsi="Calibri"/>
        </w:rPr>
        <w:t xml:space="preserve">osobę skarżącą, </w:t>
      </w:r>
      <w:r w:rsidRPr="00DF5E45">
        <w:rPr>
          <w:rFonts w:ascii="Calibri" w:hAnsi="Calibri"/>
          <w:color w:val="auto"/>
        </w:rPr>
        <w:t xml:space="preserve">następnie </w:t>
      </w:r>
      <w:r w:rsidRPr="00DF5E45">
        <w:rPr>
          <w:rFonts w:ascii="Calibri" w:hAnsi="Calibri"/>
        </w:rPr>
        <w:t>os</w:t>
      </w:r>
      <w:r w:rsidRPr="00DF5E45">
        <w:rPr>
          <w:rFonts w:ascii="Calibri" w:hAnsi="Calibri"/>
          <w:color w:val="auto"/>
        </w:rPr>
        <w:t>obę</w:t>
      </w:r>
      <w:r w:rsidR="003C7FFE" w:rsidRPr="00DF5E45">
        <w:rPr>
          <w:rFonts w:ascii="Calibri" w:hAnsi="Calibri"/>
          <w:color w:val="auto"/>
        </w:rPr>
        <w:t xml:space="preserve">, wobec której zostało skierowane zgłoszenie występowania </w:t>
      </w:r>
      <w:r w:rsidR="003C7FFE" w:rsidRPr="00DF5E45">
        <w:rPr>
          <w:rFonts w:ascii="Calibri" w:hAnsi="Calibri"/>
          <w:bCs/>
          <w:color w:val="auto"/>
        </w:rPr>
        <w:t>zachowania o charakterze mobbingu</w:t>
      </w:r>
      <w:r w:rsidR="00266E63" w:rsidRPr="00DF5E45">
        <w:rPr>
          <w:rFonts w:ascii="Calibri" w:hAnsi="Calibri"/>
          <w:color w:val="auto"/>
        </w:rPr>
        <w:t>.</w:t>
      </w:r>
    </w:p>
    <w:p w14:paraId="22DD6C43" w14:textId="74822AC9" w:rsidR="00E77E72" w:rsidRPr="00DF5E45" w:rsidRDefault="00E77E72" w:rsidP="00C05BBF">
      <w:pPr>
        <w:pStyle w:val="Default"/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  <w:color w:val="auto"/>
        </w:rPr>
        <w:lastRenderedPageBreak/>
        <w:t>Stron</w:t>
      </w:r>
      <w:r w:rsidR="00266E63" w:rsidRPr="00DF5E45">
        <w:rPr>
          <w:rFonts w:ascii="Calibri" w:hAnsi="Calibri"/>
          <w:color w:val="auto"/>
        </w:rPr>
        <w:t>y</w:t>
      </w:r>
      <w:r w:rsidRPr="00DF5E45">
        <w:rPr>
          <w:rFonts w:ascii="Calibri" w:hAnsi="Calibri"/>
          <w:color w:val="auto"/>
        </w:rPr>
        <w:t xml:space="preserve"> postępowania mo</w:t>
      </w:r>
      <w:r w:rsidR="00266E63" w:rsidRPr="00DF5E45">
        <w:rPr>
          <w:rFonts w:ascii="Calibri" w:hAnsi="Calibri"/>
          <w:color w:val="auto"/>
        </w:rPr>
        <w:t>gą</w:t>
      </w:r>
      <w:r w:rsidRPr="00DF5E45">
        <w:rPr>
          <w:rFonts w:ascii="Calibri" w:hAnsi="Calibri"/>
          <w:color w:val="auto"/>
        </w:rPr>
        <w:t xml:space="preserve"> w terminie </w:t>
      </w:r>
      <w:r w:rsidRPr="00DF5E45">
        <w:rPr>
          <w:rFonts w:ascii="Calibri" w:hAnsi="Calibri"/>
        </w:rPr>
        <w:t xml:space="preserve">7 dni od dnia posiedzenia zespołu, na którym nastąpiło </w:t>
      </w:r>
      <w:r w:rsidRPr="00DF5E45">
        <w:rPr>
          <w:rFonts w:ascii="Calibri" w:hAnsi="Calibri"/>
          <w:color w:val="auto"/>
        </w:rPr>
        <w:t xml:space="preserve">jego </w:t>
      </w:r>
      <w:r w:rsidRPr="00DF5E45">
        <w:rPr>
          <w:rFonts w:ascii="Calibri" w:hAnsi="Calibri"/>
        </w:rPr>
        <w:t xml:space="preserve">pierwsze wysłuchanie, złożyć wnioski dowodowe w sprawie, </w:t>
      </w:r>
      <w:r w:rsidRPr="00DF5E45">
        <w:rPr>
          <w:rFonts w:ascii="Calibri" w:hAnsi="Calibri"/>
          <w:color w:val="auto"/>
        </w:rPr>
        <w:t>w tym zgłosić świadków</w:t>
      </w:r>
      <w:r w:rsidRPr="00DF5E45">
        <w:rPr>
          <w:rFonts w:ascii="Calibri" w:hAnsi="Calibri"/>
        </w:rPr>
        <w:t>.</w:t>
      </w:r>
    </w:p>
    <w:p w14:paraId="238F13E5" w14:textId="4AE9DD6C" w:rsidR="00E77E72" w:rsidRPr="00DF5E45" w:rsidRDefault="00E77E72" w:rsidP="00C05BBF">
      <w:pPr>
        <w:pStyle w:val="Default"/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>W celu zapewnienia wszechstronnego, rzetelnego i</w:t>
      </w:r>
      <w:r w:rsidRPr="00DF5E45">
        <w:rPr>
          <w:rFonts w:ascii="Calibri" w:hAnsi="Calibri" w:cs="Arial"/>
          <w:sz w:val="25"/>
          <w:szCs w:val="25"/>
          <w:lang w:eastAsia="pl-PL"/>
        </w:rPr>
        <w:t xml:space="preserve"> </w:t>
      </w:r>
      <w:r w:rsidRPr="00DF5E45">
        <w:rPr>
          <w:rFonts w:ascii="Calibri" w:hAnsi="Calibri"/>
        </w:rPr>
        <w:t xml:space="preserve">obiektywnego ustalenia okoliczności </w:t>
      </w:r>
      <w:r w:rsidRPr="00DF5E45">
        <w:rPr>
          <w:rFonts w:ascii="Calibri" w:hAnsi="Calibri"/>
          <w:color w:val="auto"/>
        </w:rPr>
        <w:t xml:space="preserve">problemu, zespół </w:t>
      </w:r>
      <w:r w:rsidRPr="00DF5E45">
        <w:rPr>
          <w:rFonts w:ascii="Calibri" w:hAnsi="Calibri"/>
        </w:rPr>
        <w:t>może wysłuchać osoby, które mogą posiadać informacje w przedmiotowej sprawie.</w:t>
      </w:r>
    </w:p>
    <w:p w14:paraId="42FAEB98" w14:textId="21A8DC4A" w:rsidR="00E77E72" w:rsidRPr="00DF5E45" w:rsidRDefault="00266E63" w:rsidP="00C05BBF">
      <w:pPr>
        <w:pStyle w:val="Default"/>
        <w:numPr>
          <w:ilvl w:val="0"/>
          <w:numId w:val="23"/>
        </w:numPr>
        <w:spacing w:line="360" w:lineRule="auto"/>
        <w:ind w:left="340" w:right="-1" w:hanging="340"/>
        <w:rPr>
          <w:rFonts w:ascii="Calibri" w:hAnsi="Calibri"/>
        </w:rPr>
      </w:pPr>
      <w:r w:rsidRPr="00DF5E45">
        <w:rPr>
          <w:rFonts w:ascii="Calibri" w:hAnsi="Calibri"/>
        </w:rPr>
        <w:t>Z</w:t>
      </w:r>
      <w:r w:rsidR="00E77E72" w:rsidRPr="00DF5E45">
        <w:rPr>
          <w:rFonts w:ascii="Calibri" w:hAnsi="Calibri"/>
        </w:rPr>
        <w:t xml:space="preserve">espół może zaproponować stronom postępowania udział w mediacji, na każdym etapie sprawy, więcej niż jeden raz. Warunkiem przekazania sprawy do mediacji jest zgoda obu stron postępowania. Jeśli strony nie dokonały zgodnego wyboru mediatora, mediatora wyznacza zespół. </w:t>
      </w:r>
    </w:p>
    <w:p w14:paraId="2F2CF0EC" w14:textId="303BC3B3" w:rsidR="00E77E72" w:rsidRPr="00DF5E45" w:rsidRDefault="00E77E72" w:rsidP="00C05BBF">
      <w:pPr>
        <w:pStyle w:val="Default"/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>Czas trwania mediacji nie powinien być dłuższy niż 14 dni</w:t>
      </w:r>
      <w:r w:rsidR="00F0625A" w:rsidRPr="00DF5E45">
        <w:rPr>
          <w:rFonts w:ascii="Calibri" w:hAnsi="Calibri"/>
        </w:rPr>
        <w:t>. Na zgodny wniosek stron lub</w:t>
      </w:r>
      <w:r w:rsidR="00C05BBF">
        <w:rPr>
          <w:rFonts w:ascii="Calibri" w:hAnsi="Calibri"/>
        </w:rPr>
        <w:t> </w:t>
      </w:r>
      <w:r w:rsidR="00F0625A" w:rsidRPr="00DF5E45">
        <w:rPr>
          <w:rFonts w:ascii="Calibri" w:hAnsi="Calibri"/>
        </w:rPr>
        <w:t>z </w:t>
      </w:r>
      <w:r w:rsidRPr="00DF5E45">
        <w:rPr>
          <w:rFonts w:ascii="Calibri" w:hAnsi="Calibri"/>
        </w:rPr>
        <w:t>innych ważnych powodów zespół może termin przedłużyć, w </w:t>
      </w:r>
      <w:r w:rsidR="003A453E" w:rsidRPr="00DF5E45">
        <w:rPr>
          <w:rFonts w:ascii="Calibri" w:hAnsi="Calibri"/>
        </w:rPr>
        <w:t>szczególności</w:t>
      </w:r>
      <w:r w:rsidRPr="00DF5E45">
        <w:rPr>
          <w:rFonts w:ascii="Calibri" w:hAnsi="Calibri"/>
        </w:rPr>
        <w:t xml:space="preserve"> jeśli zaistnieje prawdopodobieństwo ugodowego zakończenia sprawy.</w:t>
      </w:r>
    </w:p>
    <w:p w14:paraId="6A236B3E" w14:textId="7BE58A45" w:rsidR="00E77E72" w:rsidRPr="00DF5E45" w:rsidRDefault="00E77E72" w:rsidP="00C05BBF">
      <w:pPr>
        <w:pStyle w:val="Default"/>
        <w:numPr>
          <w:ilvl w:val="0"/>
          <w:numId w:val="23"/>
        </w:numPr>
        <w:spacing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Mediacja powinna prowadzić do </w:t>
      </w:r>
      <w:r w:rsidRPr="00DF5E45">
        <w:rPr>
          <w:rFonts w:ascii="Calibri" w:hAnsi="Calibri"/>
          <w:color w:val="auto"/>
        </w:rPr>
        <w:t xml:space="preserve">przeanalizowania kwestii będących przyczyną sporu, </w:t>
      </w:r>
      <w:r w:rsidRPr="00DF5E45">
        <w:rPr>
          <w:rFonts w:ascii="Calibri" w:hAnsi="Calibri"/>
        </w:rPr>
        <w:t xml:space="preserve">zrozumienia nieporozumień, a w konsekwencji do znalezienia wzajemnie satysfakcjonującego sposobu rozwiązania sporu </w:t>
      </w:r>
      <w:r w:rsidRPr="00DF5E45">
        <w:rPr>
          <w:rFonts w:ascii="Calibri" w:hAnsi="Calibri"/>
          <w:color w:val="auto"/>
        </w:rPr>
        <w:t xml:space="preserve">lub </w:t>
      </w:r>
      <w:r w:rsidRPr="00DF5E45">
        <w:rPr>
          <w:rFonts w:ascii="Calibri" w:hAnsi="Calibri"/>
        </w:rPr>
        <w:t>wyjaśnienia okoliczności i przyczyn, które stały na przeszkodzie zawarcia ugody.</w:t>
      </w:r>
    </w:p>
    <w:p w14:paraId="6BD61DBC" w14:textId="34CFD8AF" w:rsidR="00E77E72" w:rsidRPr="00DF5E45" w:rsidRDefault="00E77E72" w:rsidP="00C05BBF">
      <w:pPr>
        <w:pStyle w:val="Default"/>
        <w:numPr>
          <w:ilvl w:val="0"/>
          <w:numId w:val="23"/>
        </w:numPr>
        <w:spacing w:line="360" w:lineRule="auto"/>
        <w:ind w:left="341" w:hanging="454"/>
        <w:rPr>
          <w:rFonts w:ascii="Calibri" w:hAnsi="Calibri"/>
        </w:rPr>
      </w:pPr>
      <w:r w:rsidRPr="00DF5E45">
        <w:rPr>
          <w:rFonts w:ascii="Calibri" w:hAnsi="Calibri"/>
        </w:rPr>
        <w:t>Rolą mediatora jest zadbanie o to, aby ugoda satysfakcjonowała strony oraz była zgodna z prawem i zasadami współżycia społecznego. Ugoda powinna zawierać uzgodnienia stron postępowania w zakresie sposobu rozwiązania konfliktu, ze wskazaniem wzajemnych zobowiązań stron, oraz ewentualny termin ich realizacji. Ugodę podpisują obie strony postępowania i mediator.</w:t>
      </w:r>
    </w:p>
    <w:p w14:paraId="103FAAF0" w14:textId="5630D6C3" w:rsidR="00E77E72" w:rsidRPr="00DF5E45" w:rsidRDefault="00E77E72" w:rsidP="00C05BBF">
      <w:pPr>
        <w:pStyle w:val="Default"/>
        <w:numPr>
          <w:ilvl w:val="0"/>
          <w:numId w:val="23"/>
        </w:numPr>
        <w:spacing w:line="336" w:lineRule="auto"/>
        <w:ind w:left="341" w:hanging="454"/>
        <w:rPr>
          <w:rFonts w:ascii="Calibri" w:hAnsi="Calibri"/>
        </w:rPr>
      </w:pPr>
      <w:r w:rsidRPr="00DF5E45">
        <w:rPr>
          <w:rFonts w:ascii="Calibri" w:hAnsi="Calibri"/>
        </w:rPr>
        <w:t>Mediator przedstawia zespołowi raport z przeprowadzonej mediacji (z zawartej ugody lub</w:t>
      </w:r>
      <w:r w:rsidR="00C05BBF">
        <w:rPr>
          <w:rFonts w:ascii="Calibri" w:hAnsi="Calibri"/>
        </w:rPr>
        <w:t> </w:t>
      </w:r>
      <w:r w:rsidRPr="00DF5E45">
        <w:rPr>
          <w:rFonts w:ascii="Calibri" w:hAnsi="Calibri"/>
        </w:rPr>
        <w:t xml:space="preserve">braku ugody). </w:t>
      </w:r>
    </w:p>
    <w:p w14:paraId="758D738E" w14:textId="180E3A62" w:rsidR="00E77E72" w:rsidRPr="00DF5E45" w:rsidRDefault="00E77E72" w:rsidP="00C05BBF">
      <w:pPr>
        <w:pStyle w:val="Default"/>
        <w:numPr>
          <w:ilvl w:val="0"/>
          <w:numId w:val="23"/>
        </w:numPr>
        <w:spacing w:line="336" w:lineRule="auto"/>
        <w:ind w:left="341" w:hanging="454"/>
        <w:rPr>
          <w:rFonts w:ascii="Calibri" w:hAnsi="Calibri"/>
        </w:rPr>
      </w:pPr>
      <w:r w:rsidRPr="00DF5E45">
        <w:rPr>
          <w:rFonts w:ascii="Calibri" w:hAnsi="Calibri"/>
        </w:rPr>
        <w:t xml:space="preserve">Zespół może odmówić zatwierdzenia ugody, na przykład w przypadku gdy jest niezrozumiała lub gdy zawiera sprzeczności. </w:t>
      </w:r>
    </w:p>
    <w:p w14:paraId="4E96FB88" w14:textId="2D332FBC" w:rsidR="00E77E72" w:rsidRPr="00DF5E45" w:rsidRDefault="00705CF4" w:rsidP="00C05BBF">
      <w:pPr>
        <w:pStyle w:val="Default"/>
        <w:numPr>
          <w:ilvl w:val="0"/>
          <w:numId w:val="23"/>
        </w:numPr>
        <w:spacing w:after="60" w:line="336" w:lineRule="auto"/>
        <w:ind w:left="341" w:hanging="454"/>
        <w:rPr>
          <w:rFonts w:ascii="Calibri" w:hAnsi="Calibri"/>
          <w:color w:val="auto"/>
        </w:rPr>
      </w:pPr>
      <w:r w:rsidRPr="00DF5E45">
        <w:rPr>
          <w:rFonts w:ascii="Calibri" w:hAnsi="Calibri"/>
        </w:rPr>
        <w:t>Pracownicy, mający informację w sprawie rozpatrywanej przez zespół, mają obowiązek udostępnić – na wniosek przewodniczącego</w:t>
      </w:r>
      <w:r w:rsidRPr="00DF5E45">
        <w:rPr>
          <w:rFonts w:ascii="Calibri" w:hAnsi="Calibri"/>
          <w:color w:val="auto"/>
        </w:rPr>
        <w:t xml:space="preserve"> zespołu – dokumenty i udzielić informacji niezbędnych do przeprowadzenia postępowania wyjaśniającego.</w:t>
      </w:r>
    </w:p>
    <w:p w14:paraId="113C6E72" w14:textId="77777777" w:rsidR="00E77E72" w:rsidRPr="00DF5E45" w:rsidRDefault="00E77E72" w:rsidP="00C05BBF">
      <w:pPr>
        <w:pStyle w:val="Default"/>
        <w:keepNext/>
        <w:spacing w:before="120"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9.</w:t>
      </w:r>
    </w:p>
    <w:p w14:paraId="0E31BB75" w14:textId="64FD75C0" w:rsidR="00F27CCE" w:rsidRPr="00DF5E45" w:rsidRDefault="00F27CCE" w:rsidP="00C05BBF">
      <w:pPr>
        <w:pStyle w:val="Default"/>
        <w:numPr>
          <w:ilvl w:val="0"/>
          <w:numId w:val="13"/>
        </w:numPr>
        <w:spacing w:after="60" w:line="336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Podsumowania postępowania wyjaśniającego dokonuje zespół poprzez przygotowanie dla Rektora raportu końcowego, w którym musi wskazać przede wszystkim, czy zarzuty wobec obwinionego </w:t>
      </w:r>
      <w:r w:rsidRPr="00DF5E45">
        <w:rPr>
          <w:rFonts w:ascii="Calibri" w:hAnsi="Calibri"/>
          <w:color w:val="auto"/>
        </w:rPr>
        <w:t>potwierdziły się oraz czy dowody były jednoznaczne, tj. zespół dokonuje oceny zasadności zgłoszenia występowania niepożądanego zachowania, mającego znamiona mobbingu</w:t>
      </w:r>
      <w:r w:rsidRPr="00DF5E45">
        <w:rPr>
          <w:rFonts w:ascii="Calibri" w:hAnsi="Calibri"/>
        </w:rPr>
        <w:t>.</w:t>
      </w:r>
      <w:r w:rsidRPr="00DF5E45">
        <w:rPr>
          <w:rFonts w:ascii="Calibri" w:hAnsi="Calibri"/>
          <w:lang w:eastAsia="pl-PL"/>
        </w:rPr>
        <w:t xml:space="preserve"> Raport powinien zawierać opis sprawy, stanowiska stron postępowania, propozycję niezbędnych działań mających na celu rozwiązanie konfliktu i końcowy wynik postępowania.</w:t>
      </w:r>
    </w:p>
    <w:p w14:paraId="181CA538" w14:textId="4E241EEA" w:rsidR="00E77E72" w:rsidRPr="00DF5E45" w:rsidRDefault="00E77E72" w:rsidP="00DF5E45">
      <w:pPr>
        <w:pStyle w:val="Default"/>
        <w:numPr>
          <w:ilvl w:val="0"/>
          <w:numId w:val="13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lastRenderedPageBreak/>
        <w:t xml:space="preserve">Zakończenie postępowania powinno nastąpić nie później niż </w:t>
      </w:r>
      <w:r w:rsidR="00705CF4" w:rsidRPr="00DF5E45">
        <w:rPr>
          <w:rFonts w:ascii="Calibri" w:hAnsi="Calibri"/>
          <w:color w:val="auto"/>
        </w:rPr>
        <w:t xml:space="preserve">w ciągu 2 miesięcy </w:t>
      </w:r>
      <w:r w:rsidRPr="00DF5E45">
        <w:rPr>
          <w:rFonts w:ascii="Calibri" w:hAnsi="Calibri"/>
          <w:color w:val="auto"/>
        </w:rPr>
        <w:t>od dnia wszczęcia</w:t>
      </w:r>
      <w:r w:rsidR="00481145" w:rsidRPr="00DF5E45">
        <w:rPr>
          <w:rFonts w:ascii="Calibri" w:hAnsi="Calibri"/>
          <w:color w:val="auto"/>
        </w:rPr>
        <w:t xml:space="preserve"> postępowania </w:t>
      </w:r>
      <w:r w:rsidR="003C7FFE" w:rsidRPr="00DF5E45">
        <w:rPr>
          <w:rFonts w:ascii="Calibri" w:hAnsi="Calibri"/>
          <w:color w:val="auto"/>
        </w:rPr>
        <w:t>wyjaśniającego</w:t>
      </w:r>
      <w:r w:rsidRPr="00DF5E45">
        <w:rPr>
          <w:rFonts w:ascii="Calibri" w:hAnsi="Calibri"/>
          <w:color w:val="auto"/>
        </w:rPr>
        <w:t xml:space="preserve">, do którego </w:t>
      </w:r>
      <w:r w:rsidR="00A644BD" w:rsidRPr="00DF5E45">
        <w:rPr>
          <w:rFonts w:ascii="Calibri" w:hAnsi="Calibri"/>
          <w:color w:val="auto"/>
        </w:rPr>
        <w:t xml:space="preserve">nie </w:t>
      </w:r>
      <w:r w:rsidRPr="00DF5E45">
        <w:rPr>
          <w:rFonts w:ascii="Calibri" w:hAnsi="Calibri"/>
          <w:color w:val="auto"/>
        </w:rPr>
        <w:t xml:space="preserve">wlicza się </w:t>
      </w:r>
      <w:r w:rsidR="00481145" w:rsidRPr="00DF5E45">
        <w:rPr>
          <w:rFonts w:ascii="Calibri" w:hAnsi="Calibri"/>
          <w:color w:val="auto"/>
        </w:rPr>
        <w:t xml:space="preserve">terminów określonych </w:t>
      </w:r>
      <w:r w:rsidRPr="00DF5E45">
        <w:rPr>
          <w:rFonts w:ascii="Calibri" w:hAnsi="Calibri"/>
          <w:color w:val="auto"/>
        </w:rPr>
        <w:t>w § 8 ust.</w:t>
      </w:r>
      <w:r w:rsidR="00481145" w:rsidRPr="00DF5E45">
        <w:rPr>
          <w:rFonts w:ascii="Calibri" w:hAnsi="Calibri"/>
          <w:color w:val="auto"/>
        </w:rPr>
        <w:t xml:space="preserve"> 8</w:t>
      </w:r>
      <w:r w:rsidR="00266E63" w:rsidRPr="00DF5E45">
        <w:rPr>
          <w:rFonts w:ascii="Calibri" w:hAnsi="Calibri"/>
          <w:color w:val="auto"/>
        </w:rPr>
        <w:t>.</w:t>
      </w:r>
      <w:r w:rsidR="00EA4137" w:rsidRPr="00DF5E45">
        <w:rPr>
          <w:rFonts w:ascii="Calibri" w:hAnsi="Calibri"/>
          <w:color w:val="auto"/>
        </w:rPr>
        <w:t xml:space="preserve"> W </w:t>
      </w:r>
      <w:r w:rsidRPr="00DF5E45">
        <w:rPr>
          <w:rFonts w:ascii="Calibri" w:hAnsi="Calibri"/>
          <w:color w:val="auto"/>
        </w:rPr>
        <w:t>uzasadnionych</w:t>
      </w:r>
      <w:r w:rsidR="00EA4137" w:rsidRPr="00DF5E45">
        <w:rPr>
          <w:rFonts w:ascii="Calibri" w:hAnsi="Calibri"/>
          <w:color w:val="auto"/>
        </w:rPr>
        <w:t xml:space="preserve"> przypadkach R</w:t>
      </w:r>
      <w:r w:rsidRPr="00DF5E45">
        <w:rPr>
          <w:rFonts w:ascii="Calibri" w:hAnsi="Calibri"/>
          <w:color w:val="auto"/>
        </w:rPr>
        <w:t xml:space="preserve">ektor, na wniosek przewodniczącego zespołu, może przedłużyć termin zakończenia postępowania, o czym przewodniczący powiadamia osoby, których dotyczy postępowanie. </w:t>
      </w:r>
    </w:p>
    <w:p w14:paraId="09ECBB66" w14:textId="684A0DBF" w:rsidR="00481145" w:rsidRPr="00DF5E45" w:rsidRDefault="00481145" w:rsidP="00DF5E45">
      <w:pPr>
        <w:pStyle w:val="Default"/>
        <w:numPr>
          <w:ilvl w:val="0"/>
          <w:numId w:val="13"/>
        </w:numPr>
        <w:spacing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  <w:color w:val="auto"/>
        </w:rPr>
        <w:t xml:space="preserve">Strony postępowania otrzymują – w terminie </w:t>
      </w:r>
      <w:r w:rsidR="003C7FFE" w:rsidRPr="00DF5E45">
        <w:rPr>
          <w:rFonts w:ascii="Calibri" w:hAnsi="Calibri"/>
          <w:color w:val="auto"/>
        </w:rPr>
        <w:t xml:space="preserve">7 dni </w:t>
      </w:r>
      <w:r w:rsidRPr="00DF5E45">
        <w:rPr>
          <w:rFonts w:ascii="Calibri" w:hAnsi="Calibri"/>
          <w:color w:val="auto"/>
        </w:rPr>
        <w:t xml:space="preserve">od dnia </w:t>
      </w:r>
      <w:r w:rsidR="00636261" w:rsidRPr="00DF5E45">
        <w:rPr>
          <w:rFonts w:ascii="Calibri" w:hAnsi="Calibri"/>
          <w:color w:val="auto"/>
        </w:rPr>
        <w:t xml:space="preserve">zakończenia </w:t>
      </w:r>
      <w:r w:rsidRPr="00DF5E45">
        <w:rPr>
          <w:rFonts w:ascii="Calibri" w:hAnsi="Calibri"/>
          <w:color w:val="auto"/>
        </w:rPr>
        <w:t xml:space="preserve">postępowania </w:t>
      </w:r>
      <w:r w:rsidR="003C7FFE" w:rsidRPr="00DF5E45">
        <w:rPr>
          <w:rFonts w:ascii="Calibri" w:hAnsi="Calibri"/>
          <w:color w:val="auto"/>
        </w:rPr>
        <w:t>wyjaśniającego</w:t>
      </w:r>
      <w:r w:rsidRPr="00DF5E45">
        <w:rPr>
          <w:rFonts w:ascii="Calibri" w:hAnsi="Calibri"/>
          <w:color w:val="auto"/>
        </w:rPr>
        <w:t xml:space="preserve"> –</w:t>
      </w:r>
      <w:r w:rsidR="006A011C" w:rsidRPr="00DF5E45">
        <w:rPr>
          <w:rFonts w:ascii="Calibri" w:hAnsi="Calibri"/>
          <w:color w:val="auto"/>
        </w:rPr>
        <w:t xml:space="preserve"> </w:t>
      </w:r>
      <w:r w:rsidRPr="00DF5E45">
        <w:rPr>
          <w:rFonts w:ascii="Calibri" w:hAnsi="Calibri"/>
          <w:color w:val="auto"/>
        </w:rPr>
        <w:t>informację o sposobie załatwienia zgłoszenia.</w:t>
      </w:r>
    </w:p>
    <w:p w14:paraId="43F581CC" w14:textId="77777777" w:rsidR="00E77E72" w:rsidRPr="00DF5E45" w:rsidRDefault="00E77E72" w:rsidP="00C05BBF">
      <w:pPr>
        <w:pStyle w:val="Default"/>
        <w:spacing w:before="120"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10.</w:t>
      </w:r>
    </w:p>
    <w:p w14:paraId="3C813817" w14:textId="2276889D" w:rsidR="00E77E72" w:rsidRPr="00DF5E45" w:rsidRDefault="00E77E72" w:rsidP="00DF5E45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 xml:space="preserve">W przypadku uznania przez zespół </w:t>
      </w:r>
      <w:r w:rsidR="00636261" w:rsidRPr="00DF5E45">
        <w:rPr>
          <w:rFonts w:ascii="Calibri" w:hAnsi="Calibri"/>
          <w:color w:val="auto"/>
        </w:rPr>
        <w:t xml:space="preserve">zasadności i podstaw </w:t>
      </w:r>
      <w:r w:rsidRPr="00DF5E45">
        <w:rPr>
          <w:rFonts w:ascii="Calibri" w:hAnsi="Calibri"/>
          <w:color w:val="auto"/>
        </w:rPr>
        <w:t>zgłoszenia wy</w:t>
      </w:r>
      <w:r w:rsidR="00053AB3" w:rsidRPr="00DF5E45">
        <w:rPr>
          <w:rFonts w:ascii="Calibri" w:hAnsi="Calibri"/>
          <w:color w:val="auto"/>
        </w:rPr>
        <w:t>stępowania</w:t>
      </w:r>
      <w:r w:rsidR="00636261" w:rsidRPr="00DF5E45">
        <w:rPr>
          <w:rFonts w:ascii="Calibri" w:hAnsi="Calibri"/>
          <w:color w:val="auto"/>
        </w:rPr>
        <w:t xml:space="preserve"> zachowania o charakterze</w:t>
      </w:r>
      <w:r w:rsidR="00053AB3" w:rsidRPr="00DF5E45">
        <w:rPr>
          <w:rFonts w:ascii="Calibri" w:hAnsi="Calibri"/>
          <w:color w:val="auto"/>
        </w:rPr>
        <w:t xml:space="preserve"> mobbingu R</w:t>
      </w:r>
      <w:r w:rsidRPr="00DF5E45">
        <w:rPr>
          <w:rFonts w:ascii="Calibri" w:hAnsi="Calibri"/>
          <w:color w:val="auto"/>
        </w:rPr>
        <w:t>ektor podejmuje działania zmierzające do skutecznego wyeliminowania stwierdzonych nieprawidłowości i przeciwdziałania ich powtarzaniu się w</w:t>
      </w:r>
      <w:r w:rsidR="00636261" w:rsidRPr="00DF5E45">
        <w:rPr>
          <w:rFonts w:ascii="Calibri" w:hAnsi="Calibri"/>
          <w:color w:val="auto"/>
        </w:rPr>
        <w:t> </w:t>
      </w:r>
      <w:r w:rsidRPr="00DF5E45">
        <w:rPr>
          <w:rFonts w:ascii="Calibri" w:hAnsi="Calibri"/>
          <w:color w:val="auto"/>
        </w:rPr>
        <w:t xml:space="preserve">przyszłości. Do takich działań </w:t>
      </w:r>
      <w:r w:rsidR="00CF12D9" w:rsidRPr="00DF5E45">
        <w:rPr>
          <w:rFonts w:ascii="Calibri" w:hAnsi="Calibri"/>
          <w:color w:val="auto"/>
        </w:rPr>
        <w:t>zaliczają się m.in.</w:t>
      </w:r>
      <w:r w:rsidRPr="00DF5E45">
        <w:rPr>
          <w:rFonts w:ascii="Calibri" w:hAnsi="Calibri"/>
          <w:color w:val="auto"/>
        </w:rPr>
        <w:t>:</w:t>
      </w:r>
    </w:p>
    <w:p w14:paraId="4451A10C" w14:textId="63795BCA" w:rsidR="00E77E72" w:rsidRPr="00DF5E45" w:rsidRDefault="00E77E72" w:rsidP="00C05BBF">
      <w:pPr>
        <w:pStyle w:val="Defaul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konsekwencje dyscyplinarne w stosunku do</w:t>
      </w:r>
      <w:r w:rsidR="006C538A" w:rsidRPr="00DF5E45">
        <w:rPr>
          <w:rFonts w:ascii="Calibri" w:hAnsi="Calibri"/>
        </w:rPr>
        <w:t xml:space="preserve"> </w:t>
      </w:r>
      <w:r w:rsidR="00211E6D" w:rsidRPr="00DF5E45">
        <w:rPr>
          <w:rFonts w:ascii="Calibri" w:hAnsi="Calibri"/>
          <w:color w:val="auto"/>
        </w:rPr>
        <w:t>osoby</w:t>
      </w:r>
      <w:r w:rsidR="006C538A" w:rsidRPr="00DF5E45">
        <w:rPr>
          <w:rFonts w:ascii="Calibri" w:hAnsi="Calibri"/>
          <w:color w:val="auto"/>
        </w:rPr>
        <w:t>, wobec której stwierdzono zasadnoś</w:t>
      </w:r>
      <w:r w:rsidR="003B0E2B" w:rsidRPr="00DF5E45">
        <w:rPr>
          <w:rFonts w:ascii="Calibri" w:hAnsi="Calibri"/>
          <w:color w:val="auto"/>
        </w:rPr>
        <w:t>ć</w:t>
      </w:r>
      <w:r w:rsidR="006C538A" w:rsidRPr="00DF5E45">
        <w:rPr>
          <w:rFonts w:ascii="Calibri" w:hAnsi="Calibri"/>
          <w:color w:val="auto"/>
        </w:rPr>
        <w:t xml:space="preserve"> zgłoszenia zachowania o charakterze mobbingu</w:t>
      </w:r>
      <w:r w:rsidRPr="00DF5E45">
        <w:rPr>
          <w:rFonts w:ascii="Calibri" w:hAnsi="Calibri"/>
        </w:rPr>
        <w:t xml:space="preserve"> w postaci kary porządkowej – upomnienia lub nagany (zachowując wymogi art. 109 k.p.); </w:t>
      </w:r>
    </w:p>
    <w:p w14:paraId="0A9C2945" w14:textId="77777777" w:rsidR="00E77E72" w:rsidRPr="00DF5E45" w:rsidRDefault="00E77E72" w:rsidP="00C05BBF">
      <w:pPr>
        <w:pStyle w:val="Defaul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odwołanie ze stanowiska (przeniesienie na inne stanowisko); </w:t>
      </w:r>
    </w:p>
    <w:p w14:paraId="23E802BA" w14:textId="77777777" w:rsidR="00E77E72" w:rsidRPr="00DF5E45" w:rsidRDefault="00E77E72" w:rsidP="00C05BBF">
      <w:pPr>
        <w:pStyle w:val="Defaul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rozwiązanie stosunku pracy bez wypowiedzenia z winy pracownika. </w:t>
      </w:r>
    </w:p>
    <w:p w14:paraId="16BD5810" w14:textId="77777777" w:rsidR="00E77E72" w:rsidRPr="00DF5E45" w:rsidRDefault="00E77E72" w:rsidP="00DF5E45">
      <w:pPr>
        <w:pStyle w:val="Default"/>
        <w:numPr>
          <w:ilvl w:val="0"/>
          <w:numId w:val="2"/>
        </w:numPr>
        <w:spacing w:before="60" w:line="360" w:lineRule="auto"/>
        <w:rPr>
          <w:rFonts w:ascii="Calibri" w:hAnsi="Calibri"/>
        </w:rPr>
      </w:pPr>
      <w:r w:rsidRPr="00DF5E45">
        <w:rPr>
          <w:rFonts w:ascii="Calibri" w:hAnsi="Calibri"/>
        </w:rPr>
        <w:t>Rektor udziela pomocy i wsparcia skarżącemu pracownikowi, np. przenosząc poszkodowanego pracownika na jego wniosek lub za jego zgodą na inne stanowisko pracy.</w:t>
      </w:r>
    </w:p>
    <w:p w14:paraId="78E82404" w14:textId="413422E0" w:rsidR="00E77E72" w:rsidRPr="00DF5E45" w:rsidRDefault="00053AB3" w:rsidP="00DF5E45">
      <w:pPr>
        <w:pStyle w:val="Default"/>
        <w:numPr>
          <w:ilvl w:val="0"/>
          <w:numId w:val="2"/>
        </w:numPr>
        <w:spacing w:before="60" w:line="360" w:lineRule="auto"/>
        <w:ind w:left="357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Przed nałożeniem kary R</w:t>
      </w:r>
      <w:r w:rsidR="00E77E72" w:rsidRPr="00DF5E45">
        <w:rPr>
          <w:rFonts w:ascii="Calibri" w:hAnsi="Calibri"/>
          <w:color w:val="auto"/>
        </w:rPr>
        <w:t xml:space="preserve">ektor przeprowadza wysłuchanie </w:t>
      </w:r>
      <w:r w:rsidR="007D4937" w:rsidRPr="00DF5E45">
        <w:rPr>
          <w:rFonts w:ascii="Calibri" w:hAnsi="Calibri"/>
          <w:color w:val="auto"/>
        </w:rPr>
        <w:t>osoby, wobec której zespół potwierdził zasadność zgłoszenia</w:t>
      </w:r>
      <w:r w:rsidR="00E77E72" w:rsidRPr="00DF5E45">
        <w:rPr>
          <w:rFonts w:ascii="Calibri" w:hAnsi="Calibri"/>
          <w:color w:val="auto"/>
        </w:rPr>
        <w:t>, aby m</w:t>
      </w:r>
      <w:r w:rsidR="007D4937" w:rsidRPr="00DF5E45">
        <w:rPr>
          <w:rFonts w:ascii="Calibri" w:hAnsi="Calibri"/>
          <w:color w:val="auto"/>
        </w:rPr>
        <w:t>ogła</w:t>
      </w:r>
      <w:r w:rsidR="00E77E72" w:rsidRPr="00DF5E45">
        <w:rPr>
          <w:rFonts w:ascii="Calibri" w:hAnsi="Calibri"/>
          <w:color w:val="auto"/>
        </w:rPr>
        <w:t xml:space="preserve"> osobiście złożyć wyjaśnienia i ustosunkować się do stawianych mu zarzutów. Rektor może wyznaczyć osobę do przeprowadzenia wysłuchania.</w:t>
      </w:r>
    </w:p>
    <w:p w14:paraId="7CBAB538" w14:textId="1133A0E2" w:rsidR="00E77E72" w:rsidRPr="00DF5E45" w:rsidRDefault="007D4937" w:rsidP="00DF5E45">
      <w:pPr>
        <w:pStyle w:val="Default"/>
        <w:keepNext/>
        <w:numPr>
          <w:ilvl w:val="0"/>
          <w:numId w:val="2"/>
        </w:numPr>
        <w:spacing w:before="60" w:line="360" w:lineRule="auto"/>
        <w:ind w:left="357" w:hanging="357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Osoba, wobec której zespół potwierdził zasadność zgłoszenia dotyczącego zachowania o charakterze mobbingu,</w:t>
      </w:r>
      <w:r w:rsidR="00636261" w:rsidRPr="00DF5E45">
        <w:rPr>
          <w:rFonts w:ascii="Calibri" w:hAnsi="Calibri"/>
          <w:color w:val="auto"/>
        </w:rPr>
        <w:t xml:space="preserve"> </w:t>
      </w:r>
      <w:r w:rsidR="00E77E72" w:rsidRPr="00DF5E45">
        <w:rPr>
          <w:rFonts w:ascii="Calibri" w:hAnsi="Calibri"/>
          <w:color w:val="auto"/>
        </w:rPr>
        <w:t xml:space="preserve">może: </w:t>
      </w:r>
    </w:p>
    <w:p w14:paraId="21C72AA5" w14:textId="67108056" w:rsidR="00E77E72" w:rsidRPr="00DF5E45" w:rsidRDefault="00E77E72" w:rsidP="00C05BBF">
      <w:pPr>
        <w:pStyle w:val="Defaul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 xml:space="preserve">zrezygnować z wysłuchania, </w:t>
      </w:r>
      <w:r w:rsidRPr="00DF5E45">
        <w:rPr>
          <w:rFonts w:ascii="Calibri" w:hAnsi="Calibri"/>
          <w:color w:val="auto"/>
        </w:rPr>
        <w:t>o którym mowa w ust</w:t>
      </w:r>
      <w:r w:rsidR="00636261" w:rsidRPr="00DF5E45">
        <w:rPr>
          <w:rFonts w:ascii="Calibri" w:hAnsi="Calibri"/>
          <w:color w:val="auto"/>
        </w:rPr>
        <w:t>.</w:t>
      </w:r>
      <w:r w:rsidRPr="00DF5E45">
        <w:rPr>
          <w:rFonts w:ascii="Calibri" w:hAnsi="Calibri"/>
          <w:color w:val="auto"/>
        </w:rPr>
        <w:t xml:space="preserve"> 3,</w:t>
      </w:r>
      <w:r w:rsidRPr="00DF5E45">
        <w:rPr>
          <w:rFonts w:ascii="Calibri" w:hAnsi="Calibri"/>
          <w:color w:val="FF0000"/>
        </w:rPr>
        <w:t xml:space="preserve"> </w:t>
      </w:r>
      <w:r w:rsidRPr="00DF5E45">
        <w:rPr>
          <w:rFonts w:ascii="Calibri" w:hAnsi="Calibri"/>
        </w:rPr>
        <w:t>składając oświadczenie (także drogą elektroniczną) o dobrowolnej rezygnacji z bezpośredniej rozmowy w sprawie stawianych mu zarzutów lub złożyć wyjaśnienia na piśmie lub drogą elektroniczną;</w:t>
      </w:r>
    </w:p>
    <w:p w14:paraId="70BBB4CF" w14:textId="77777777" w:rsidR="00E77E72" w:rsidRPr="00DF5E45" w:rsidRDefault="00E77E72" w:rsidP="00C05BBF">
      <w:pPr>
        <w:pStyle w:val="Defaul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DF5E45">
        <w:rPr>
          <w:rFonts w:ascii="Calibri" w:hAnsi="Calibri"/>
        </w:rPr>
        <w:t>zrezygnować z prawa do obrony.</w:t>
      </w:r>
    </w:p>
    <w:p w14:paraId="6C14643B" w14:textId="77777777" w:rsidR="00E77E72" w:rsidRPr="00DF5E45" w:rsidRDefault="00E77E72" w:rsidP="00C05BBF">
      <w:pPr>
        <w:pStyle w:val="Default"/>
        <w:spacing w:before="120"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 xml:space="preserve">§ </w:t>
      </w:r>
      <w:r w:rsidRPr="00DF5E45">
        <w:rPr>
          <w:rFonts w:ascii="Calibri" w:hAnsi="Calibri"/>
          <w:b/>
          <w:bCs/>
        </w:rPr>
        <w:t>11</w:t>
      </w:r>
      <w:r w:rsidRPr="00DF5E45">
        <w:rPr>
          <w:rFonts w:ascii="Calibri" w:hAnsi="Calibri"/>
          <w:b/>
        </w:rPr>
        <w:t>.</w:t>
      </w:r>
    </w:p>
    <w:p w14:paraId="65560F29" w14:textId="77777777" w:rsidR="00E77E72" w:rsidRPr="00DF5E45" w:rsidRDefault="00E77E72" w:rsidP="00DF5E45">
      <w:pPr>
        <w:pStyle w:val="Default"/>
        <w:spacing w:line="360" w:lineRule="auto"/>
        <w:rPr>
          <w:rFonts w:ascii="Calibri" w:hAnsi="Calibri"/>
        </w:rPr>
      </w:pPr>
      <w:r w:rsidRPr="00DF5E45">
        <w:rPr>
          <w:rFonts w:ascii="Calibri" w:hAnsi="Calibri"/>
        </w:rPr>
        <w:t xml:space="preserve">Prowadzone przez zespół postępowanie wyjaśniające nie wyłącza możliwości skierowania sprawy na drogę postępowania sądowego przez </w:t>
      </w:r>
      <w:r w:rsidRPr="00DF5E45">
        <w:rPr>
          <w:rFonts w:ascii="Calibri" w:hAnsi="Calibri"/>
          <w:color w:val="auto"/>
        </w:rPr>
        <w:t>poszkodowanego pracownika</w:t>
      </w:r>
      <w:r w:rsidRPr="00DF5E45">
        <w:rPr>
          <w:rFonts w:ascii="Calibri" w:hAnsi="Calibri"/>
        </w:rPr>
        <w:t xml:space="preserve">. </w:t>
      </w:r>
    </w:p>
    <w:p w14:paraId="31908F1B" w14:textId="2E0059A8" w:rsidR="00E77E72" w:rsidRPr="00DF5E45" w:rsidRDefault="00E77E72" w:rsidP="00C05BBF">
      <w:pPr>
        <w:pStyle w:val="Default"/>
        <w:keepNext/>
        <w:numPr>
          <w:ilvl w:val="0"/>
          <w:numId w:val="34"/>
        </w:numPr>
        <w:spacing w:line="360" w:lineRule="auto"/>
        <w:ind w:left="567" w:hanging="567"/>
        <w:jc w:val="center"/>
        <w:outlineLvl w:val="1"/>
        <w:rPr>
          <w:rFonts w:ascii="Calibri" w:hAnsi="Calibri"/>
          <w:b/>
          <w:bCs/>
        </w:rPr>
      </w:pPr>
      <w:bookmarkStart w:id="9" w:name="_Toc117151534"/>
      <w:r w:rsidRPr="00DF5E45">
        <w:rPr>
          <w:rFonts w:ascii="Calibri" w:hAnsi="Calibri"/>
          <w:b/>
        </w:rPr>
        <w:lastRenderedPageBreak/>
        <w:t>Dokumentacja</w:t>
      </w:r>
      <w:r w:rsidRPr="00DF5E45">
        <w:rPr>
          <w:rFonts w:ascii="Calibri" w:hAnsi="Calibri"/>
          <w:b/>
          <w:bCs/>
        </w:rPr>
        <w:t xml:space="preserve"> postępowa</w:t>
      </w:r>
      <w:r w:rsidR="00E24C58" w:rsidRPr="00DF5E45">
        <w:rPr>
          <w:rFonts w:ascii="Calibri" w:hAnsi="Calibri"/>
          <w:b/>
          <w:bCs/>
        </w:rPr>
        <w:t>ń</w:t>
      </w:r>
      <w:bookmarkEnd w:id="9"/>
      <w:r w:rsidRPr="00DF5E45">
        <w:rPr>
          <w:rFonts w:ascii="Calibri" w:hAnsi="Calibri"/>
          <w:b/>
          <w:bCs/>
        </w:rPr>
        <w:t xml:space="preserve"> </w:t>
      </w:r>
    </w:p>
    <w:p w14:paraId="11CED847" w14:textId="77777777" w:rsidR="00E77E72" w:rsidRPr="00DF5E45" w:rsidRDefault="00E77E72" w:rsidP="00C05BBF">
      <w:pPr>
        <w:pStyle w:val="Default"/>
        <w:keepNext/>
        <w:spacing w:after="60" w:line="360" w:lineRule="auto"/>
        <w:jc w:val="center"/>
        <w:outlineLvl w:val="2"/>
        <w:rPr>
          <w:rFonts w:ascii="Calibri" w:hAnsi="Calibri"/>
          <w:b/>
          <w:bCs/>
        </w:rPr>
      </w:pPr>
      <w:r w:rsidRPr="00DF5E45">
        <w:rPr>
          <w:rFonts w:ascii="Calibri" w:hAnsi="Calibri"/>
          <w:b/>
          <w:bCs/>
        </w:rPr>
        <w:t>§ 12.</w:t>
      </w:r>
    </w:p>
    <w:p w14:paraId="474BCA9F" w14:textId="05D85081" w:rsidR="00E77E72" w:rsidRPr="00DF5E45" w:rsidRDefault="00E77E72" w:rsidP="00DF5E45">
      <w:pPr>
        <w:pStyle w:val="Default"/>
        <w:numPr>
          <w:ilvl w:val="0"/>
          <w:numId w:val="24"/>
        </w:numPr>
        <w:spacing w:after="60" w:line="360" w:lineRule="auto"/>
        <w:ind w:left="340" w:hanging="340"/>
        <w:rPr>
          <w:rFonts w:ascii="Calibri" w:hAnsi="Calibri"/>
          <w:bCs/>
        </w:rPr>
      </w:pPr>
      <w:r w:rsidRPr="00DF5E45">
        <w:rPr>
          <w:rFonts w:ascii="Calibri" w:hAnsi="Calibri"/>
          <w:bCs/>
        </w:rPr>
        <w:t xml:space="preserve">Informacje zawarte w dokumentacji </w:t>
      </w:r>
      <w:r w:rsidRPr="00DF5E45">
        <w:rPr>
          <w:rFonts w:ascii="Calibri" w:hAnsi="Calibri"/>
          <w:bCs/>
          <w:color w:val="auto"/>
        </w:rPr>
        <w:t xml:space="preserve">postępowania </w:t>
      </w:r>
      <w:r w:rsidR="007D4937" w:rsidRPr="00DF5E45">
        <w:rPr>
          <w:rFonts w:ascii="Calibri" w:hAnsi="Calibri"/>
          <w:bCs/>
          <w:color w:val="auto"/>
        </w:rPr>
        <w:t xml:space="preserve">w ramach </w:t>
      </w:r>
      <w:r w:rsidR="009025CB" w:rsidRPr="00DF5E45">
        <w:rPr>
          <w:rFonts w:ascii="Calibri" w:hAnsi="Calibri"/>
          <w:bCs/>
          <w:color w:val="auto"/>
        </w:rPr>
        <w:t xml:space="preserve">niniejszej </w:t>
      </w:r>
      <w:r w:rsidR="007D4937" w:rsidRPr="00DF5E45">
        <w:rPr>
          <w:rFonts w:ascii="Calibri" w:hAnsi="Calibri"/>
          <w:bCs/>
          <w:color w:val="auto"/>
        </w:rPr>
        <w:t xml:space="preserve">procedury </w:t>
      </w:r>
      <w:r w:rsidRPr="00DF5E45">
        <w:rPr>
          <w:rFonts w:ascii="Calibri" w:hAnsi="Calibri"/>
          <w:bCs/>
          <w:color w:val="auto"/>
        </w:rPr>
        <w:t xml:space="preserve">podlegają </w:t>
      </w:r>
      <w:r w:rsidRPr="00DF5E45">
        <w:rPr>
          <w:rFonts w:ascii="Calibri" w:hAnsi="Calibri"/>
          <w:bCs/>
        </w:rPr>
        <w:t>ochronie przewidzianej dla danych osobowych.</w:t>
      </w:r>
    </w:p>
    <w:p w14:paraId="41A923C2" w14:textId="3FCE5CD1" w:rsidR="00E77E72" w:rsidRPr="00DF5E45" w:rsidRDefault="00E77E72" w:rsidP="00DF5E45">
      <w:pPr>
        <w:pStyle w:val="Default"/>
        <w:numPr>
          <w:ilvl w:val="0"/>
          <w:numId w:val="24"/>
        </w:numPr>
        <w:spacing w:after="60" w:line="360" w:lineRule="auto"/>
        <w:ind w:left="340" w:hanging="340"/>
        <w:rPr>
          <w:rFonts w:ascii="Calibri" w:hAnsi="Calibri"/>
          <w:bCs/>
        </w:rPr>
      </w:pPr>
      <w:r w:rsidRPr="00DF5E45">
        <w:rPr>
          <w:rFonts w:ascii="Calibri" w:hAnsi="Calibri"/>
          <w:bCs/>
        </w:rPr>
        <w:t>Posiedzenia zespołu nie mogą być nagrywane.</w:t>
      </w:r>
    </w:p>
    <w:p w14:paraId="10CD95D5" w14:textId="591E7452" w:rsidR="00E77E72" w:rsidRPr="00DF5E45" w:rsidRDefault="00E77E72" w:rsidP="00DF5E45">
      <w:pPr>
        <w:pStyle w:val="Default"/>
        <w:numPr>
          <w:ilvl w:val="0"/>
          <w:numId w:val="24"/>
        </w:numPr>
        <w:spacing w:after="60" w:line="360" w:lineRule="auto"/>
        <w:ind w:left="340" w:hanging="340"/>
        <w:rPr>
          <w:rFonts w:ascii="Calibri" w:hAnsi="Calibri"/>
          <w:bCs/>
          <w:color w:val="auto"/>
        </w:rPr>
      </w:pPr>
      <w:r w:rsidRPr="00DF5E45">
        <w:rPr>
          <w:rFonts w:ascii="Calibri" w:hAnsi="Calibri"/>
          <w:bCs/>
          <w:color w:val="auto"/>
        </w:rPr>
        <w:t>Dokumentacj</w:t>
      </w:r>
      <w:r w:rsidR="00CF12D9" w:rsidRPr="00DF5E45">
        <w:rPr>
          <w:rFonts w:ascii="Calibri" w:hAnsi="Calibri"/>
          <w:bCs/>
          <w:color w:val="auto"/>
        </w:rPr>
        <w:t>ę</w:t>
      </w:r>
      <w:r w:rsidR="009025CB" w:rsidRPr="00DF5E45">
        <w:rPr>
          <w:rFonts w:ascii="Calibri" w:hAnsi="Calibri"/>
          <w:bCs/>
          <w:color w:val="auto"/>
        </w:rPr>
        <w:t xml:space="preserve"> z przeprowadzon</w:t>
      </w:r>
      <w:r w:rsidR="00CF12D9" w:rsidRPr="00DF5E45">
        <w:rPr>
          <w:rFonts w:ascii="Calibri" w:hAnsi="Calibri"/>
          <w:bCs/>
          <w:color w:val="auto"/>
        </w:rPr>
        <w:t>ego</w:t>
      </w:r>
      <w:r w:rsidR="009025CB" w:rsidRPr="00DF5E45">
        <w:rPr>
          <w:rFonts w:ascii="Calibri" w:hAnsi="Calibri"/>
          <w:bCs/>
          <w:color w:val="auto"/>
        </w:rPr>
        <w:t xml:space="preserve"> postępowani</w:t>
      </w:r>
      <w:r w:rsidR="00CF12D9" w:rsidRPr="00DF5E45">
        <w:rPr>
          <w:rFonts w:ascii="Calibri" w:hAnsi="Calibri"/>
          <w:bCs/>
          <w:color w:val="auto"/>
        </w:rPr>
        <w:t>a</w:t>
      </w:r>
      <w:r w:rsidR="009025CB" w:rsidRPr="00DF5E45">
        <w:rPr>
          <w:rFonts w:ascii="Calibri" w:hAnsi="Calibri"/>
          <w:bCs/>
          <w:color w:val="auto"/>
        </w:rPr>
        <w:t xml:space="preserve"> gromadzi się i przechowuje</w:t>
      </w:r>
      <w:r w:rsidRPr="00DF5E45">
        <w:rPr>
          <w:rFonts w:ascii="Calibri" w:hAnsi="Calibri"/>
          <w:bCs/>
          <w:color w:val="auto"/>
        </w:rPr>
        <w:t xml:space="preserve"> w</w:t>
      </w:r>
      <w:r w:rsidR="00117153" w:rsidRPr="00DF5E45">
        <w:rPr>
          <w:rFonts w:ascii="Calibri" w:hAnsi="Calibri"/>
          <w:bCs/>
          <w:color w:val="auto"/>
        </w:rPr>
        <w:t> </w:t>
      </w:r>
      <w:r w:rsidRPr="00DF5E45">
        <w:rPr>
          <w:rFonts w:ascii="Calibri" w:hAnsi="Calibri"/>
          <w:bCs/>
          <w:color w:val="auto"/>
        </w:rPr>
        <w:t>Dziale Kadr</w:t>
      </w:r>
      <w:r w:rsidR="009025CB" w:rsidRPr="00DF5E45">
        <w:rPr>
          <w:rFonts w:ascii="Calibri" w:hAnsi="Calibri"/>
          <w:bCs/>
          <w:color w:val="auto"/>
        </w:rPr>
        <w:t>. Po</w:t>
      </w:r>
      <w:r w:rsidR="00CF12D9" w:rsidRPr="00DF5E45">
        <w:rPr>
          <w:rFonts w:ascii="Calibri" w:hAnsi="Calibri"/>
          <w:bCs/>
          <w:color w:val="auto"/>
        </w:rPr>
        <w:t> </w:t>
      </w:r>
      <w:r w:rsidR="009025CB" w:rsidRPr="00DF5E45">
        <w:rPr>
          <w:rFonts w:ascii="Calibri" w:hAnsi="Calibri"/>
          <w:bCs/>
          <w:color w:val="auto"/>
        </w:rPr>
        <w:t>zakończeniu postępowania dokumenty dołącza się do akt osobowych pracownika, które</w:t>
      </w:r>
      <w:r w:rsidR="00C05BBF">
        <w:rPr>
          <w:rFonts w:ascii="Calibri" w:hAnsi="Calibri"/>
          <w:bCs/>
          <w:color w:val="auto"/>
        </w:rPr>
        <w:t> </w:t>
      </w:r>
      <w:r w:rsidR="009025CB" w:rsidRPr="00DF5E45">
        <w:rPr>
          <w:rFonts w:ascii="Calibri" w:hAnsi="Calibri"/>
          <w:bCs/>
          <w:color w:val="auto"/>
        </w:rPr>
        <w:t xml:space="preserve">przechowuje się zgodnie z odrębnymi przepisami. </w:t>
      </w:r>
    </w:p>
    <w:p w14:paraId="39F9C361" w14:textId="16EEED73" w:rsidR="00E77E72" w:rsidRPr="00DF5E45" w:rsidRDefault="00E77E72" w:rsidP="00C05BBF">
      <w:pPr>
        <w:pStyle w:val="Default"/>
        <w:numPr>
          <w:ilvl w:val="0"/>
          <w:numId w:val="34"/>
        </w:numPr>
        <w:spacing w:before="120" w:line="360" w:lineRule="auto"/>
        <w:ind w:left="397" w:hanging="397"/>
        <w:jc w:val="center"/>
        <w:outlineLvl w:val="1"/>
        <w:rPr>
          <w:rFonts w:ascii="Calibri" w:hAnsi="Calibri"/>
          <w:b/>
          <w:bCs/>
        </w:rPr>
      </w:pPr>
      <w:bookmarkStart w:id="10" w:name="_Toc117151535"/>
      <w:r w:rsidRPr="00DF5E45">
        <w:rPr>
          <w:rFonts w:ascii="Calibri" w:hAnsi="Calibri"/>
          <w:b/>
          <w:bCs/>
        </w:rPr>
        <w:t>Przyczyny uniemożliwiające prowadzenie postępowania</w:t>
      </w:r>
      <w:bookmarkEnd w:id="10"/>
      <w:r w:rsidRPr="00DF5E45">
        <w:rPr>
          <w:rFonts w:ascii="Calibri" w:hAnsi="Calibri"/>
          <w:b/>
          <w:bCs/>
        </w:rPr>
        <w:t xml:space="preserve"> </w:t>
      </w:r>
    </w:p>
    <w:p w14:paraId="3DC92027" w14:textId="77777777" w:rsidR="00E77E72" w:rsidRPr="00DF5E45" w:rsidRDefault="00E77E72" w:rsidP="00C05BBF">
      <w:pPr>
        <w:pStyle w:val="Default"/>
        <w:keepNext/>
        <w:spacing w:after="60" w:line="360" w:lineRule="auto"/>
        <w:jc w:val="center"/>
        <w:outlineLvl w:val="2"/>
        <w:rPr>
          <w:rFonts w:ascii="Calibri" w:hAnsi="Calibri"/>
          <w:b/>
          <w:bCs/>
        </w:rPr>
      </w:pPr>
      <w:r w:rsidRPr="00DF5E45">
        <w:rPr>
          <w:rFonts w:ascii="Calibri" w:hAnsi="Calibri"/>
          <w:b/>
          <w:bCs/>
        </w:rPr>
        <w:t>§ 13.</w:t>
      </w:r>
    </w:p>
    <w:p w14:paraId="67E34FAF" w14:textId="5D02725A" w:rsidR="00E77E72" w:rsidRPr="00DF5E45" w:rsidRDefault="00E77E72" w:rsidP="00DF5E45">
      <w:pPr>
        <w:pStyle w:val="Default"/>
        <w:spacing w:line="360" w:lineRule="auto"/>
        <w:rPr>
          <w:rFonts w:ascii="Calibri" w:hAnsi="Calibri"/>
          <w:bCs/>
          <w:color w:val="auto"/>
        </w:rPr>
      </w:pPr>
      <w:r w:rsidRPr="00DF5E45">
        <w:rPr>
          <w:rFonts w:ascii="Calibri" w:hAnsi="Calibri"/>
          <w:bCs/>
          <w:color w:val="auto"/>
        </w:rPr>
        <w:t xml:space="preserve">Postępowania </w:t>
      </w:r>
      <w:r w:rsidR="00117153" w:rsidRPr="00DF5E45">
        <w:rPr>
          <w:rFonts w:ascii="Calibri" w:hAnsi="Calibri"/>
          <w:color w:val="auto"/>
        </w:rPr>
        <w:t>w sprawie występowania zachowania o charakterze mobbingu</w:t>
      </w:r>
      <w:r w:rsidR="00117153" w:rsidRPr="00DF5E45">
        <w:rPr>
          <w:rFonts w:ascii="Calibri" w:hAnsi="Calibri"/>
          <w:bCs/>
          <w:color w:val="auto"/>
        </w:rPr>
        <w:t xml:space="preserve"> </w:t>
      </w:r>
      <w:r w:rsidRPr="00DF5E45">
        <w:rPr>
          <w:rFonts w:ascii="Calibri" w:hAnsi="Calibri"/>
          <w:bCs/>
          <w:color w:val="auto"/>
        </w:rPr>
        <w:t>nie prowadzi się, jeżeli:</w:t>
      </w:r>
    </w:p>
    <w:p w14:paraId="1674CC69" w14:textId="1C8E7635" w:rsidR="00E77E72" w:rsidRPr="00DF5E45" w:rsidRDefault="007D4937" w:rsidP="00DF5E45">
      <w:pPr>
        <w:pStyle w:val="Default"/>
        <w:numPr>
          <w:ilvl w:val="0"/>
          <w:numId w:val="25"/>
        </w:numPr>
        <w:spacing w:after="60" w:line="360" w:lineRule="auto"/>
        <w:ind w:left="340" w:hanging="340"/>
        <w:rPr>
          <w:rFonts w:ascii="Calibri" w:hAnsi="Calibri"/>
          <w:bCs/>
          <w:color w:val="auto"/>
        </w:rPr>
      </w:pPr>
      <w:r w:rsidRPr="00DF5E45">
        <w:rPr>
          <w:rFonts w:ascii="Calibri" w:hAnsi="Calibri"/>
          <w:bCs/>
          <w:color w:val="auto"/>
        </w:rPr>
        <w:t>niespełnione są wymogi formalne zgłoszenia</w:t>
      </w:r>
      <w:r w:rsidR="00E77E72" w:rsidRPr="00DF5E45">
        <w:rPr>
          <w:rFonts w:ascii="Calibri" w:hAnsi="Calibri"/>
          <w:bCs/>
          <w:color w:val="auto"/>
        </w:rPr>
        <w:t>, o któr</w:t>
      </w:r>
      <w:r w:rsidRPr="00DF5E45">
        <w:rPr>
          <w:rFonts w:ascii="Calibri" w:hAnsi="Calibri"/>
          <w:bCs/>
          <w:color w:val="auto"/>
        </w:rPr>
        <w:t>ych</w:t>
      </w:r>
      <w:r w:rsidR="00E77E72" w:rsidRPr="00DF5E45">
        <w:rPr>
          <w:rFonts w:ascii="Calibri" w:hAnsi="Calibri"/>
          <w:bCs/>
          <w:color w:val="auto"/>
        </w:rPr>
        <w:t xml:space="preserve"> mowa w § 5 ust. 6, we</w:t>
      </w:r>
      <w:r w:rsidR="00C05BBF">
        <w:rPr>
          <w:rFonts w:ascii="Calibri" w:hAnsi="Calibri"/>
          <w:bCs/>
          <w:color w:val="auto"/>
        </w:rPr>
        <w:t> </w:t>
      </w:r>
      <w:r w:rsidR="00E77E72" w:rsidRPr="00DF5E45">
        <w:rPr>
          <w:rFonts w:ascii="Calibri" w:hAnsi="Calibri"/>
          <w:bCs/>
          <w:color w:val="auto"/>
        </w:rPr>
        <w:t>wskazanym</w:t>
      </w:r>
      <w:r w:rsidR="00C05BBF">
        <w:rPr>
          <w:rFonts w:ascii="Calibri" w:hAnsi="Calibri"/>
          <w:bCs/>
          <w:color w:val="auto"/>
        </w:rPr>
        <w:t> </w:t>
      </w:r>
      <w:r w:rsidR="00E77E72" w:rsidRPr="00DF5E45">
        <w:rPr>
          <w:rFonts w:ascii="Calibri" w:hAnsi="Calibri"/>
          <w:bCs/>
          <w:color w:val="auto"/>
        </w:rPr>
        <w:t>terminie;</w:t>
      </w:r>
    </w:p>
    <w:p w14:paraId="19D297D6" w14:textId="702FE757" w:rsidR="00E77E72" w:rsidRPr="00DF5E45" w:rsidRDefault="00E77E72" w:rsidP="00DF5E45">
      <w:pPr>
        <w:pStyle w:val="Default"/>
        <w:numPr>
          <w:ilvl w:val="0"/>
          <w:numId w:val="25"/>
        </w:numPr>
        <w:spacing w:after="60" w:line="360" w:lineRule="auto"/>
        <w:ind w:left="340" w:hanging="340"/>
        <w:rPr>
          <w:rFonts w:ascii="Calibri" w:hAnsi="Calibri"/>
          <w:bCs/>
        </w:rPr>
      </w:pPr>
      <w:r w:rsidRPr="00DF5E45">
        <w:rPr>
          <w:rFonts w:ascii="Calibri" w:hAnsi="Calibri"/>
          <w:bCs/>
        </w:rPr>
        <w:t>ustał stosunek pracy jednej ze stron postępowania albo podjęto czynności zmierzające do</w:t>
      </w:r>
      <w:r w:rsidR="00C05BBF">
        <w:rPr>
          <w:rFonts w:ascii="Calibri" w:hAnsi="Calibri"/>
          <w:bCs/>
        </w:rPr>
        <w:t> </w:t>
      </w:r>
      <w:r w:rsidRPr="00DF5E45">
        <w:rPr>
          <w:rFonts w:ascii="Calibri" w:hAnsi="Calibri"/>
          <w:bCs/>
        </w:rPr>
        <w:t>rozwiązania stosunku pracy;</w:t>
      </w:r>
    </w:p>
    <w:p w14:paraId="3F17AF5B" w14:textId="1A6F79C8" w:rsidR="00E77E72" w:rsidRPr="00DF5E45" w:rsidRDefault="00E77E72" w:rsidP="00DF5E45">
      <w:pPr>
        <w:pStyle w:val="Default"/>
        <w:numPr>
          <w:ilvl w:val="0"/>
          <w:numId w:val="25"/>
        </w:numPr>
        <w:spacing w:after="60" w:line="360" w:lineRule="auto"/>
        <w:ind w:left="340" w:hanging="340"/>
        <w:rPr>
          <w:rFonts w:ascii="Calibri" w:hAnsi="Calibri"/>
          <w:bCs/>
        </w:rPr>
      </w:pPr>
      <w:r w:rsidRPr="00DF5E45">
        <w:rPr>
          <w:rFonts w:ascii="Calibri" w:hAnsi="Calibri"/>
          <w:bCs/>
        </w:rPr>
        <w:t>o ten sam czyn lub na tej samej podstawie faktycznej toczyło się lub toczy postępowanie przed</w:t>
      </w:r>
      <w:r w:rsidR="00C05BBF">
        <w:rPr>
          <w:rFonts w:ascii="Calibri" w:hAnsi="Calibri"/>
          <w:bCs/>
        </w:rPr>
        <w:t> </w:t>
      </w:r>
      <w:r w:rsidRPr="00DF5E45">
        <w:rPr>
          <w:rFonts w:ascii="Calibri" w:hAnsi="Calibri"/>
          <w:bCs/>
        </w:rPr>
        <w:t>sądem.</w:t>
      </w:r>
    </w:p>
    <w:p w14:paraId="0AAEFBE5" w14:textId="3EF3E5A8" w:rsidR="00E77E72" w:rsidRPr="00DF5E45" w:rsidRDefault="00E77E72" w:rsidP="00C05BBF">
      <w:pPr>
        <w:pStyle w:val="Default"/>
        <w:numPr>
          <w:ilvl w:val="0"/>
          <w:numId w:val="34"/>
        </w:numPr>
        <w:spacing w:line="360" w:lineRule="auto"/>
        <w:ind w:left="340" w:hanging="340"/>
        <w:jc w:val="center"/>
        <w:outlineLvl w:val="1"/>
        <w:rPr>
          <w:rFonts w:ascii="Calibri" w:hAnsi="Calibri"/>
          <w:b/>
          <w:bCs/>
        </w:rPr>
      </w:pPr>
      <w:bookmarkStart w:id="11" w:name="_Toc117151536"/>
      <w:r w:rsidRPr="00DF5E45">
        <w:rPr>
          <w:rFonts w:ascii="Calibri" w:hAnsi="Calibri"/>
          <w:b/>
          <w:bCs/>
        </w:rPr>
        <w:t>Postanowienia końcowe</w:t>
      </w:r>
      <w:bookmarkEnd w:id="11"/>
    </w:p>
    <w:p w14:paraId="76023EC1" w14:textId="77777777" w:rsidR="00E77E72" w:rsidRPr="00DF5E45" w:rsidRDefault="00E77E72" w:rsidP="00C05BBF">
      <w:pPr>
        <w:pStyle w:val="Default"/>
        <w:keepNext/>
        <w:spacing w:after="60" w:line="360" w:lineRule="auto"/>
        <w:jc w:val="center"/>
        <w:outlineLvl w:val="2"/>
        <w:rPr>
          <w:rFonts w:ascii="Calibri" w:hAnsi="Calibri"/>
          <w:b/>
        </w:rPr>
      </w:pPr>
      <w:r w:rsidRPr="00DF5E45">
        <w:rPr>
          <w:rFonts w:ascii="Calibri" w:hAnsi="Calibri"/>
          <w:b/>
        </w:rPr>
        <w:t>§ 14.</w:t>
      </w:r>
    </w:p>
    <w:p w14:paraId="5DA49229" w14:textId="3FED8308" w:rsidR="009025CB" w:rsidRPr="00DF5E45" w:rsidRDefault="009025CB" w:rsidP="00DF5E45">
      <w:pPr>
        <w:pStyle w:val="Default"/>
        <w:numPr>
          <w:ilvl w:val="1"/>
          <w:numId w:val="26"/>
        </w:numPr>
        <w:spacing w:after="60" w:line="360" w:lineRule="auto"/>
        <w:ind w:left="340" w:hanging="340"/>
        <w:rPr>
          <w:rFonts w:ascii="Calibri" w:hAnsi="Calibri"/>
          <w:color w:val="auto"/>
        </w:rPr>
      </w:pPr>
      <w:r w:rsidRPr="00DF5E45">
        <w:rPr>
          <w:rFonts w:ascii="Calibri" w:hAnsi="Calibri"/>
          <w:color w:val="auto"/>
        </w:rPr>
        <w:t>Dział Kadr zobowiązany jest do zapoznania nowo zatrudnianego pracownika z Procedurą i odebrania od niego oświadczenia potwierdzającego ten fakt i zobowiązanie do przestrzegania jej postanowień (wzór druku stanowiący załącznik nr 3)</w:t>
      </w:r>
      <w:r w:rsidR="002E0336" w:rsidRPr="00DF5E45">
        <w:rPr>
          <w:rFonts w:ascii="Calibri" w:hAnsi="Calibri"/>
          <w:color w:val="auto"/>
        </w:rPr>
        <w:t>.</w:t>
      </w:r>
    </w:p>
    <w:p w14:paraId="5EAAF3B0" w14:textId="686C9A36" w:rsidR="00E77E72" w:rsidRPr="00DF5E45" w:rsidRDefault="00E77E72" w:rsidP="00DF5E45">
      <w:pPr>
        <w:pStyle w:val="Default"/>
        <w:numPr>
          <w:ilvl w:val="1"/>
          <w:numId w:val="26"/>
        </w:numPr>
        <w:spacing w:after="60" w:line="360" w:lineRule="auto"/>
        <w:ind w:left="340" w:hanging="340"/>
        <w:rPr>
          <w:rFonts w:ascii="Calibri" w:hAnsi="Calibri"/>
        </w:rPr>
      </w:pPr>
      <w:r w:rsidRPr="00DF5E45">
        <w:rPr>
          <w:rFonts w:ascii="Calibri" w:hAnsi="Calibri"/>
        </w:rPr>
        <w:t xml:space="preserve">Schemat </w:t>
      </w:r>
      <w:r w:rsidRPr="00DF5E45">
        <w:rPr>
          <w:rFonts w:ascii="Calibri" w:hAnsi="Calibri"/>
          <w:color w:val="auto"/>
        </w:rPr>
        <w:t>Procedury</w:t>
      </w:r>
      <w:r w:rsidRPr="00DF5E45">
        <w:rPr>
          <w:rFonts w:ascii="Calibri" w:hAnsi="Calibri"/>
        </w:rPr>
        <w:t xml:space="preserve"> przeciwdziałania mobbingowi </w:t>
      </w:r>
      <w:r w:rsidR="00066EA6" w:rsidRPr="00DF5E45">
        <w:rPr>
          <w:rFonts w:ascii="Calibri" w:hAnsi="Calibri"/>
        </w:rPr>
        <w:t>w</w:t>
      </w:r>
      <w:r w:rsidRPr="00DF5E45">
        <w:rPr>
          <w:rFonts w:ascii="Calibri" w:hAnsi="Calibri"/>
        </w:rPr>
        <w:t xml:space="preserve"> Zachodniopomorskim Uniwersytecie Technologicznym w Szczecinie przedstawia załącznik nr 4.</w:t>
      </w:r>
    </w:p>
    <w:p w14:paraId="5F53A0B2" w14:textId="77777777" w:rsidR="00E77E72" w:rsidRPr="00F0625A" w:rsidRDefault="00E77E72">
      <w:pPr>
        <w:rPr>
          <w:szCs w:val="24"/>
          <w:lang w:eastAsia="pl-PL"/>
        </w:rPr>
      </w:pPr>
    </w:p>
    <w:p w14:paraId="2648ACE0" w14:textId="77777777" w:rsidR="00E77E72" w:rsidRPr="008D6E46" w:rsidRDefault="00E77E72" w:rsidP="00B1455D">
      <w:pPr>
        <w:shd w:val="clear" w:color="auto" w:fill="FFFFFF"/>
        <w:spacing w:after="0" w:line="240" w:lineRule="auto"/>
        <w:jc w:val="right"/>
        <w:rPr>
          <w:szCs w:val="24"/>
          <w:lang w:eastAsia="pl-PL"/>
        </w:rPr>
        <w:sectPr w:rsidR="00E77E72" w:rsidRPr="008D6E46" w:rsidSect="00FD51BD">
          <w:footerReference w:type="default" r:id="rId14"/>
          <w:pgSz w:w="11906" w:h="16838"/>
          <w:pgMar w:top="851" w:right="851" w:bottom="851" w:left="1417" w:header="567" w:footer="454" w:gutter="0"/>
          <w:pgNumType w:start="1"/>
          <w:cols w:space="708"/>
          <w:docGrid w:linePitch="360"/>
        </w:sectPr>
      </w:pPr>
    </w:p>
    <w:p w14:paraId="4D1CC98B" w14:textId="77777777" w:rsidR="00E77E72" w:rsidRPr="00532C58" w:rsidRDefault="00E77E72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lastRenderedPageBreak/>
        <w:t>Załącznik nr 1</w:t>
      </w:r>
    </w:p>
    <w:p w14:paraId="646CADDD" w14:textId="71FC0250" w:rsidR="00E77E72" w:rsidRPr="00532C58" w:rsidRDefault="00E77E72" w:rsidP="00B1455D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066EA6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3856E55B" w14:textId="77777777" w:rsidR="00C35E8E" w:rsidRDefault="00C35E8E" w:rsidP="00296CF8">
      <w:pPr>
        <w:shd w:val="clear" w:color="auto" w:fill="FFFFFF"/>
        <w:tabs>
          <w:tab w:val="left" w:leader="dot" w:pos="5954"/>
        </w:tabs>
        <w:spacing w:before="36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78A9A760" w14:textId="77777777" w:rsidR="00C35E8E" w:rsidRPr="004A54B0" w:rsidRDefault="00C35E8E" w:rsidP="00C35E8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(imię i nazwisko osoby zgłaszającej)</w:t>
      </w:r>
    </w:p>
    <w:p w14:paraId="1F870D7B" w14:textId="77777777" w:rsidR="00C35E8E" w:rsidRPr="004A54B0" w:rsidRDefault="00C35E8E" w:rsidP="00C35E8E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B1CE80D" w14:textId="77777777" w:rsidR="00C35E8E" w:rsidRPr="004A54B0" w:rsidRDefault="00C35E8E" w:rsidP="00C35E8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(miejsce zatrudnienia, stanowisko)</w:t>
      </w:r>
    </w:p>
    <w:p w14:paraId="3EFEEF53" w14:textId="77777777" w:rsidR="00E77E72" w:rsidRPr="004A54B0" w:rsidRDefault="00E77E72" w:rsidP="004131F5">
      <w:pPr>
        <w:shd w:val="clear" w:color="auto" w:fill="FFFFFF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Rektor </w:t>
      </w:r>
    </w:p>
    <w:p w14:paraId="55300A42" w14:textId="77777777" w:rsidR="00E77E72" w:rsidRPr="004A54B0" w:rsidRDefault="00E77E72" w:rsidP="006D2C0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Zachodniopomorskiego Uniwersytetu Technologicznego w Szczecinie</w:t>
      </w:r>
    </w:p>
    <w:p w14:paraId="2B97E9DF" w14:textId="07E04EA3" w:rsidR="00E77E72" w:rsidRPr="00837D54" w:rsidRDefault="00E77E72" w:rsidP="001256F4">
      <w:pPr>
        <w:shd w:val="clear" w:color="auto" w:fill="FFFFFF"/>
        <w:spacing w:before="360" w:after="0"/>
        <w:ind w:left="0" w:firstLine="0"/>
        <w:jc w:val="center"/>
        <w:outlineLvl w:val="1"/>
        <w:rPr>
          <w:rFonts w:ascii="Arial" w:hAnsi="Arial" w:cs="Arial"/>
          <w:b/>
          <w:sz w:val="22"/>
          <w:lang w:eastAsia="pl-PL"/>
        </w:rPr>
      </w:pPr>
      <w:bookmarkStart w:id="12" w:name="_Toc117151537"/>
      <w:r w:rsidRPr="00837D54">
        <w:rPr>
          <w:rFonts w:ascii="Arial" w:hAnsi="Arial" w:cs="Arial"/>
          <w:b/>
          <w:sz w:val="22"/>
          <w:lang w:eastAsia="pl-PL"/>
        </w:rPr>
        <w:t>Z</w:t>
      </w:r>
      <w:r w:rsidR="001256F4" w:rsidRPr="00837D54">
        <w:rPr>
          <w:rFonts w:ascii="Arial" w:hAnsi="Arial" w:cs="Arial"/>
          <w:b/>
          <w:sz w:val="22"/>
          <w:lang w:eastAsia="pl-PL"/>
        </w:rPr>
        <w:t xml:space="preserve">głoszenie </w:t>
      </w:r>
      <w:r w:rsidRPr="00837D54">
        <w:rPr>
          <w:rFonts w:ascii="Arial" w:hAnsi="Arial" w:cs="Arial"/>
          <w:b/>
          <w:sz w:val="22"/>
          <w:lang w:eastAsia="pl-PL"/>
        </w:rPr>
        <w:t xml:space="preserve">występowania </w:t>
      </w:r>
      <w:r w:rsidR="001A1D02" w:rsidRPr="00837D54">
        <w:rPr>
          <w:rFonts w:ascii="Arial" w:hAnsi="Arial" w:cs="Arial"/>
          <w:b/>
          <w:sz w:val="22"/>
          <w:lang w:eastAsia="pl-PL"/>
        </w:rPr>
        <w:t>zachowania o charakterze mobbingu</w:t>
      </w:r>
      <w:bookmarkEnd w:id="12"/>
    </w:p>
    <w:p w14:paraId="0EF7FD8C" w14:textId="77777777" w:rsidR="00E77E72" w:rsidRPr="004A54B0" w:rsidRDefault="00E77E72" w:rsidP="00D97221">
      <w:pPr>
        <w:shd w:val="clear" w:color="auto" w:fill="FFFFFF"/>
        <w:spacing w:before="360"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Szczecin, dnia ……………</w:t>
      </w:r>
      <w:r w:rsidR="00C35E8E" w:rsidRPr="004A54B0">
        <w:rPr>
          <w:rFonts w:ascii="Arial" w:hAnsi="Arial" w:cs="Arial"/>
          <w:sz w:val="20"/>
          <w:szCs w:val="20"/>
          <w:lang w:eastAsia="pl-PL"/>
        </w:rPr>
        <w:t>………..</w:t>
      </w:r>
      <w:r w:rsidRPr="004A54B0"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5AC6966F" w14:textId="77777777" w:rsidR="00E77E72" w:rsidRPr="004A54B0" w:rsidRDefault="00E77E72" w:rsidP="00B1455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F861178" w14:textId="77777777" w:rsidR="00E77E72" w:rsidRPr="004A54B0" w:rsidRDefault="00E77E72" w:rsidP="00E74706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2558E6B6" w14:textId="77777777" w:rsidR="00E77E72" w:rsidRPr="004A54B0" w:rsidRDefault="00E77E72" w:rsidP="00D8456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(imię i nazwisko</w:t>
      </w:r>
      <w:r w:rsidR="00C35E8E" w:rsidRPr="004A54B0">
        <w:rPr>
          <w:rFonts w:ascii="Arial" w:hAnsi="Arial" w:cs="Arial"/>
          <w:sz w:val="16"/>
          <w:szCs w:val="16"/>
          <w:lang w:eastAsia="pl-PL"/>
        </w:rPr>
        <w:t xml:space="preserve"> osoby skarżącej)</w:t>
      </w:r>
    </w:p>
    <w:p w14:paraId="5E979DD8" w14:textId="77777777" w:rsidR="00E77E72" w:rsidRPr="004A54B0" w:rsidRDefault="00E77E72" w:rsidP="00E74706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98F5D7A" w14:textId="77777777" w:rsidR="00E77E72" w:rsidRPr="004A54B0" w:rsidRDefault="00E77E72" w:rsidP="00D8456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(miejsce zatrudnienia, stanowisko)</w:t>
      </w:r>
    </w:p>
    <w:p w14:paraId="0137C621" w14:textId="791C2CDD" w:rsidR="00E77E72" w:rsidRPr="004A54B0" w:rsidRDefault="00E77E72" w:rsidP="00D97221">
      <w:pPr>
        <w:shd w:val="clear" w:color="auto" w:fill="FFFFFF"/>
        <w:spacing w:before="36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Miejsce wystąpienia działań lub zachowań </w:t>
      </w:r>
      <w:r w:rsidR="00D97221" w:rsidRPr="004A54B0">
        <w:rPr>
          <w:rFonts w:ascii="Arial" w:hAnsi="Arial" w:cs="Arial"/>
          <w:sz w:val="20"/>
          <w:szCs w:val="20"/>
          <w:lang w:eastAsia="pl-PL"/>
        </w:rPr>
        <w:t xml:space="preserve">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</w:t>
      </w:r>
      <w:r w:rsidR="00D97221" w:rsidRPr="004A54B0">
        <w:rPr>
          <w:rFonts w:ascii="Arial" w:hAnsi="Arial" w:cs="Arial"/>
          <w:sz w:val="20"/>
          <w:szCs w:val="20"/>
          <w:lang w:eastAsia="pl-PL"/>
        </w:rPr>
        <w:t>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53B88FB7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6A6E545E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27E23700" w14:textId="52D7DF59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Czas, w którym miały miejsce działania lub zachowania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 xml:space="preserve"> 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>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2C64CCAC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20CBBE0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42435B3" w14:textId="32999E5A" w:rsidR="00E77E72" w:rsidRPr="004A54B0" w:rsidRDefault="002745FD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Osoba</w:t>
      </w:r>
      <w:r w:rsidR="00A1280F" w:rsidRPr="004A54B0">
        <w:rPr>
          <w:rFonts w:ascii="Arial" w:hAnsi="Arial" w:cs="Arial"/>
          <w:sz w:val="20"/>
          <w:szCs w:val="20"/>
          <w:lang w:eastAsia="pl-PL"/>
        </w:rPr>
        <w:t>/osoby</w:t>
      </w:r>
      <w:r w:rsidRPr="004A54B0">
        <w:rPr>
          <w:rFonts w:ascii="Arial" w:hAnsi="Arial" w:cs="Arial"/>
          <w:sz w:val="20"/>
          <w:szCs w:val="20"/>
          <w:lang w:eastAsia="pl-PL"/>
        </w:rPr>
        <w:t>, wobec której</w:t>
      </w:r>
      <w:r w:rsidR="00A1280F" w:rsidRPr="004A54B0">
        <w:rPr>
          <w:rFonts w:ascii="Arial" w:hAnsi="Arial" w:cs="Arial"/>
          <w:sz w:val="20"/>
          <w:szCs w:val="20"/>
          <w:lang w:eastAsia="pl-PL"/>
        </w:rPr>
        <w:t>/których</w:t>
      </w:r>
      <w:r w:rsidRPr="004A54B0">
        <w:rPr>
          <w:rFonts w:ascii="Arial" w:hAnsi="Arial" w:cs="Arial"/>
          <w:sz w:val="20"/>
          <w:szCs w:val="20"/>
          <w:lang w:eastAsia="pl-PL"/>
        </w:rPr>
        <w:t xml:space="preserve"> następuje zgłoszenie</w:t>
      </w:r>
      <w:r w:rsidR="00E77E72"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4C2CE001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09A673E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00B75B6E" w14:textId="14C9837A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Opis działań lub zachowań 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 xml:space="preserve">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mobbingu:</w:t>
      </w:r>
    </w:p>
    <w:p w14:paraId="153B2FC1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AA3B9B6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6183BB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AB8C832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4F1695FC" w14:textId="1C123E3D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Uzasadnienie i dowody potwierdzające działania lub zachowania 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>o charakterze mobbingu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3084CAC0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162F84C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CDC5F8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0DE2239" w14:textId="77777777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Propozycja rozwiązania</w:t>
      </w:r>
      <w:r w:rsidRPr="004A54B0">
        <w:rPr>
          <w:rFonts w:ascii="Arial" w:hAnsi="Arial" w:cs="Arial"/>
          <w:sz w:val="20"/>
          <w:szCs w:val="20"/>
          <w:lang w:eastAsia="pl-PL"/>
        </w:rPr>
        <w:tab/>
        <w:t>problemu:</w:t>
      </w:r>
    </w:p>
    <w:p w14:paraId="54D3BDD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5A27F3B2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0EB5A0AD" w14:textId="77777777" w:rsidR="00E77E72" w:rsidRPr="004A54B0" w:rsidRDefault="00E77E72" w:rsidP="00D97221">
      <w:pPr>
        <w:shd w:val="clear" w:color="auto" w:fill="FFFFFF"/>
        <w:spacing w:before="480"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……….……………..................................</w:t>
      </w:r>
    </w:p>
    <w:p w14:paraId="68E1D29B" w14:textId="77777777" w:rsidR="00E77E72" w:rsidRPr="004A54B0" w:rsidRDefault="00E77E72" w:rsidP="00E7470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(data i podpis</w:t>
      </w:r>
      <w:r w:rsidR="00C35E8E" w:rsidRPr="004A54B0">
        <w:rPr>
          <w:rFonts w:ascii="Arial" w:hAnsi="Arial" w:cs="Arial"/>
          <w:sz w:val="16"/>
          <w:szCs w:val="16"/>
          <w:lang w:eastAsia="pl-PL"/>
        </w:rPr>
        <w:t xml:space="preserve"> osoby zgłaszającej</w:t>
      </w:r>
      <w:r w:rsidRPr="004A54B0">
        <w:rPr>
          <w:rFonts w:ascii="Arial" w:hAnsi="Arial" w:cs="Arial"/>
          <w:sz w:val="16"/>
          <w:szCs w:val="16"/>
          <w:lang w:eastAsia="pl-PL"/>
        </w:rPr>
        <w:t>)</w:t>
      </w:r>
    </w:p>
    <w:p w14:paraId="3A596245" w14:textId="77777777" w:rsidR="00C35E8E" w:rsidRPr="004A54B0" w:rsidRDefault="00C35E8E" w:rsidP="00C35E8E">
      <w:pPr>
        <w:shd w:val="clear" w:color="auto" w:fill="FFFFFF"/>
        <w:spacing w:after="360" w:line="240" w:lineRule="auto"/>
        <w:jc w:val="left"/>
        <w:rPr>
          <w:rFonts w:ascii="Arial" w:hAnsi="Arial" w:cs="Arial"/>
          <w:sz w:val="18"/>
          <w:szCs w:val="18"/>
          <w:lang w:eastAsia="pl-PL"/>
        </w:rPr>
      </w:pPr>
      <w:r w:rsidRPr="004A54B0">
        <w:rPr>
          <w:rFonts w:ascii="Arial" w:hAnsi="Arial" w:cs="Arial"/>
          <w:sz w:val="18"/>
          <w:szCs w:val="18"/>
          <w:lang w:eastAsia="pl-PL"/>
        </w:rPr>
        <w:t>Zgoda osoby skarżącej na dokonanie zgłoszenia</w:t>
      </w:r>
    </w:p>
    <w:p w14:paraId="121BC25E" w14:textId="77777777" w:rsidR="00C35E8E" w:rsidRPr="004A54B0" w:rsidRDefault="00C35E8E" w:rsidP="00C35E8E">
      <w:pPr>
        <w:shd w:val="clear" w:color="auto" w:fill="FFFFFF"/>
        <w:spacing w:after="0" w:line="240" w:lineRule="auto"/>
        <w:jc w:val="lef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14:paraId="4DFC46B2" w14:textId="77777777" w:rsidR="00C35E8E" w:rsidRPr="004A54B0" w:rsidRDefault="00C35E8E" w:rsidP="00C35E8E">
      <w:pPr>
        <w:shd w:val="clear" w:color="auto" w:fill="FFFFFF"/>
        <w:spacing w:after="0" w:line="240" w:lineRule="auto"/>
        <w:jc w:val="lef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(data i podpis osoby skarżącej)</w:t>
      </w:r>
    </w:p>
    <w:p w14:paraId="58EE9E7C" w14:textId="77777777" w:rsidR="00D75631" w:rsidRDefault="00E77E72" w:rsidP="00164459">
      <w:pPr>
        <w:spacing w:after="0"/>
        <w:jc w:val="right"/>
        <w:rPr>
          <w:color w:val="000000"/>
          <w:sz w:val="23"/>
          <w:szCs w:val="23"/>
        </w:rPr>
        <w:sectPr w:rsidR="00D75631" w:rsidSect="002E0EAD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  <w:r>
        <w:rPr>
          <w:color w:val="000000"/>
          <w:sz w:val="23"/>
          <w:szCs w:val="23"/>
        </w:rPr>
        <w:br w:type="page"/>
      </w:r>
    </w:p>
    <w:p w14:paraId="6230FD7E" w14:textId="77777777" w:rsidR="00E77E72" w:rsidRPr="00532C58" w:rsidRDefault="00E77E72" w:rsidP="00B51A0B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lastRenderedPageBreak/>
        <w:t>Załącznik nr 2</w:t>
      </w:r>
    </w:p>
    <w:p w14:paraId="0C79BB05" w14:textId="15F89CA3" w:rsidR="00E77E72" w:rsidRPr="00532C58" w:rsidRDefault="00E77E72" w:rsidP="00E74706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4F22BB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0E02CB62" w14:textId="77777777" w:rsidR="00E77E72" w:rsidRPr="00B51A0B" w:rsidRDefault="00E77E72" w:rsidP="002745FD">
      <w:pPr>
        <w:shd w:val="clear" w:color="auto" w:fill="FFFFFF"/>
        <w:spacing w:before="360"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51A0B">
        <w:rPr>
          <w:rFonts w:ascii="Arial" w:hAnsi="Arial" w:cs="Arial"/>
          <w:sz w:val="18"/>
          <w:szCs w:val="18"/>
          <w:lang w:eastAsia="pl-PL"/>
        </w:rPr>
        <w:t>Szczecin, dnia …………………………</w:t>
      </w:r>
    </w:p>
    <w:p w14:paraId="18B9D69C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48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2C6AEE3F" w14:textId="0DB080FB" w:rsidR="00E77E72" w:rsidRPr="00B1455D" w:rsidRDefault="00E77E72" w:rsidP="00E74706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</w:t>
      </w:r>
      <w:r w:rsidRPr="00F24FFB">
        <w:rPr>
          <w:rFonts w:ascii="Arial" w:hAnsi="Arial" w:cs="Arial"/>
          <w:sz w:val="16"/>
          <w:szCs w:val="16"/>
          <w:lang w:eastAsia="pl-PL"/>
        </w:rPr>
        <w:t>imię i nazwisko członka zespołu ds. rozpatrywania zgłoszenia</w:t>
      </w:r>
      <w:r w:rsidR="00A1280F">
        <w:rPr>
          <w:rFonts w:ascii="Arial" w:hAnsi="Arial" w:cs="Arial"/>
          <w:sz w:val="16"/>
          <w:szCs w:val="16"/>
          <w:lang w:eastAsia="pl-PL"/>
        </w:rPr>
        <w:t>)</w:t>
      </w:r>
    </w:p>
    <w:p w14:paraId="2458B7B6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48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7A8C8260" w14:textId="77777777" w:rsidR="00E77E72" w:rsidRPr="00E74706" w:rsidRDefault="00E77E72" w:rsidP="00F312E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>stanowisko służbowe</w:t>
      </w:r>
      <w:r>
        <w:rPr>
          <w:rFonts w:ascii="Arial" w:hAnsi="Arial" w:cs="Arial"/>
          <w:sz w:val="16"/>
          <w:szCs w:val="16"/>
        </w:rPr>
        <w:t>)</w:t>
      </w:r>
    </w:p>
    <w:p w14:paraId="6F132669" w14:textId="0C8F7D4D" w:rsidR="00E77E72" w:rsidRPr="00837D54" w:rsidRDefault="00E77E72" w:rsidP="00E500F8">
      <w:pPr>
        <w:pStyle w:val="Default"/>
        <w:spacing w:before="360"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13" w:name="_Toc117151538"/>
      <w:r w:rsidRPr="00837D54">
        <w:rPr>
          <w:rFonts w:ascii="Arial" w:hAnsi="Arial" w:cs="Arial"/>
          <w:b/>
          <w:bCs/>
          <w:sz w:val="22"/>
          <w:szCs w:val="22"/>
        </w:rPr>
        <w:t>O</w:t>
      </w:r>
      <w:r w:rsidR="00E500F8" w:rsidRPr="00837D54">
        <w:rPr>
          <w:rFonts w:ascii="Arial" w:hAnsi="Arial" w:cs="Arial"/>
          <w:b/>
          <w:bCs/>
          <w:sz w:val="22"/>
          <w:szCs w:val="22"/>
        </w:rPr>
        <w:t>świadczenie członka Zespołu</w:t>
      </w:r>
      <w:bookmarkEnd w:id="13"/>
    </w:p>
    <w:p w14:paraId="71745CD9" w14:textId="4A770AFA" w:rsidR="00E77E72" w:rsidRPr="00E74706" w:rsidRDefault="00E77E72" w:rsidP="002745FD">
      <w:pPr>
        <w:pStyle w:val="Default"/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 w:rsidRPr="00F24FFB">
        <w:rPr>
          <w:rFonts w:ascii="Arial" w:hAnsi="Arial" w:cs="Arial"/>
          <w:sz w:val="20"/>
          <w:szCs w:val="20"/>
        </w:rPr>
        <w:t xml:space="preserve">W związku z powołaniem mnie w skład </w:t>
      </w:r>
      <w:r w:rsidR="002745FD">
        <w:rPr>
          <w:rFonts w:ascii="Arial" w:hAnsi="Arial" w:cs="Arial"/>
          <w:sz w:val="20"/>
          <w:szCs w:val="20"/>
        </w:rPr>
        <w:t>Z</w:t>
      </w:r>
      <w:r w:rsidRPr="00F24FFB">
        <w:rPr>
          <w:rFonts w:ascii="Arial" w:hAnsi="Arial" w:cs="Arial"/>
          <w:sz w:val="20"/>
          <w:szCs w:val="20"/>
        </w:rPr>
        <w:t xml:space="preserve">espołu ds. rozpatrywania zgłoszenia występowania </w:t>
      </w:r>
      <w:r w:rsidR="002745FD">
        <w:rPr>
          <w:rFonts w:ascii="Arial" w:hAnsi="Arial" w:cs="Arial"/>
          <w:sz w:val="20"/>
          <w:szCs w:val="20"/>
        </w:rPr>
        <w:t xml:space="preserve">zachowania o charakterze </w:t>
      </w:r>
      <w:r w:rsidR="002745FD" w:rsidRPr="00F24FFB">
        <w:rPr>
          <w:rFonts w:ascii="Arial" w:hAnsi="Arial" w:cs="Arial"/>
          <w:sz w:val="20"/>
          <w:szCs w:val="20"/>
        </w:rPr>
        <w:t>mobbingu</w:t>
      </w:r>
      <w:r w:rsidR="002745FD">
        <w:rPr>
          <w:rFonts w:ascii="Arial" w:hAnsi="Arial" w:cs="Arial"/>
          <w:sz w:val="20"/>
          <w:szCs w:val="20"/>
        </w:rPr>
        <w:t>, który rozpatrzyć ma zgłoszenie złożone</w:t>
      </w:r>
      <w:r w:rsidR="002745FD" w:rsidRPr="00E74706">
        <w:rPr>
          <w:rFonts w:ascii="Arial" w:hAnsi="Arial" w:cs="Arial"/>
          <w:sz w:val="20"/>
          <w:szCs w:val="20"/>
        </w:rPr>
        <w:t xml:space="preserve"> przez</w:t>
      </w:r>
      <w:r w:rsidRPr="00E74706">
        <w:rPr>
          <w:rFonts w:ascii="Arial" w:hAnsi="Arial" w:cs="Arial"/>
          <w:sz w:val="20"/>
          <w:szCs w:val="20"/>
        </w:rPr>
        <w:t xml:space="preserve">: </w:t>
      </w:r>
    </w:p>
    <w:p w14:paraId="5CA9377F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62C2F95F" w14:textId="77777777" w:rsidR="00E77E72" w:rsidRPr="00E74706" w:rsidRDefault="00E77E72" w:rsidP="00E74706">
      <w:pPr>
        <w:pStyle w:val="Default"/>
        <w:rPr>
          <w:rFonts w:ascii="Arial" w:hAnsi="Arial" w:cs="Arial"/>
          <w:sz w:val="16"/>
          <w:szCs w:val="16"/>
        </w:rPr>
      </w:pPr>
      <w:r w:rsidRPr="00E74706">
        <w:rPr>
          <w:rFonts w:ascii="Arial" w:hAnsi="Arial" w:cs="Arial"/>
          <w:sz w:val="16"/>
          <w:szCs w:val="16"/>
        </w:rPr>
        <w:t xml:space="preserve"> (imię i nazwisko skarżącego) </w:t>
      </w:r>
    </w:p>
    <w:p w14:paraId="40BD63B9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3CA79955" w14:textId="77777777" w:rsidR="00E77E72" w:rsidRPr="00E74706" w:rsidRDefault="00E77E72" w:rsidP="00F312E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 xml:space="preserve">stanowisko służbowe, </w:t>
      </w:r>
      <w:r>
        <w:rPr>
          <w:rFonts w:ascii="Arial" w:hAnsi="Arial" w:cs="Arial"/>
          <w:sz w:val="16"/>
          <w:szCs w:val="16"/>
        </w:rPr>
        <w:t>jednostka organizacyjna)</w:t>
      </w:r>
    </w:p>
    <w:p w14:paraId="415B2DFE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36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E74706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62003732" w14:textId="2467B31D" w:rsidR="00E77E72" w:rsidRPr="00E74706" w:rsidRDefault="00E77E72" w:rsidP="002745FD">
      <w:pPr>
        <w:pStyle w:val="Default"/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 xml:space="preserve">data złożenia </w:t>
      </w:r>
      <w:r>
        <w:rPr>
          <w:rFonts w:ascii="Arial" w:hAnsi="Arial" w:cs="Arial"/>
          <w:sz w:val="16"/>
          <w:szCs w:val="16"/>
        </w:rPr>
        <w:t>zgłoszenia)</w:t>
      </w:r>
    </w:p>
    <w:p w14:paraId="1F7CE308" w14:textId="23BAF8C6" w:rsidR="00E77E72" w:rsidRDefault="00E77E72" w:rsidP="002745FD">
      <w:pPr>
        <w:pStyle w:val="Default"/>
        <w:spacing w:before="24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przeciwko </w:t>
      </w:r>
      <w:r w:rsidR="002745FD">
        <w:rPr>
          <w:rFonts w:ascii="Arial" w:hAnsi="Arial" w:cs="Arial"/>
          <w:sz w:val="20"/>
          <w:szCs w:val="20"/>
          <w:lang w:eastAsia="pl-PL"/>
        </w:rPr>
        <w:t>osobie, wobec której nastąpiło zgłoszenie:</w:t>
      </w:r>
    </w:p>
    <w:p w14:paraId="49C600B4" w14:textId="77777777" w:rsidR="00E77E72" w:rsidRDefault="00E77E72" w:rsidP="00D50A0A">
      <w:pPr>
        <w:shd w:val="clear" w:color="auto" w:fill="FFFFFF"/>
        <w:tabs>
          <w:tab w:val="left" w:leader="dot" w:pos="9638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4C15D4BA" w14:textId="777A62E1" w:rsidR="00E77E72" w:rsidRPr="00E74706" w:rsidRDefault="00E77E72" w:rsidP="00263FFC">
      <w:pPr>
        <w:pStyle w:val="Default"/>
        <w:rPr>
          <w:rFonts w:ascii="Arial" w:hAnsi="Arial" w:cs="Arial"/>
          <w:sz w:val="16"/>
          <w:szCs w:val="16"/>
        </w:rPr>
      </w:pPr>
      <w:r w:rsidRPr="00E74706">
        <w:rPr>
          <w:rFonts w:ascii="Arial" w:hAnsi="Arial" w:cs="Arial"/>
          <w:sz w:val="16"/>
          <w:szCs w:val="16"/>
        </w:rPr>
        <w:t xml:space="preserve"> </w:t>
      </w:r>
      <w:r w:rsidRPr="00190EBC">
        <w:rPr>
          <w:rFonts w:ascii="Arial" w:hAnsi="Arial" w:cs="Arial"/>
          <w:sz w:val="16"/>
          <w:szCs w:val="16"/>
        </w:rPr>
        <w:t>(imię i nazwisko</w:t>
      </w:r>
      <w:r w:rsidR="00A1280F">
        <w:rPr>
          <w:rFonts w:ascii="Arial" w:hAnsi="Arial" w:cs="Arial"/>
          <w:sz w:val="16"/>
          <w:szCs w:val="16"/>
        </w:rPr>
        <w:t>/imiona i nazwiska</w:t>
      </w:r>
    </w:p>
    <w:p w14:paraId="7F37B7E1" w14:textId="77777777" w:rsidR="00E77E72" w:rsidRPr="00DF4B04" w:rsidRDefault="00E77E72" w:rsidP="00D50A0A">
      <w:pPr>
        <w:pStyle w:val="Default"/>
        <w:spacing w:before="360" w:line="276" w:lineRule="auto"/>
        <w:rPr>
          <w:rFonts w:ascii="Arial" w:hAnsi="Arial" w:cs="Arial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 xml:space="preserve">oświadczam, że: </w:t>
      </w:r>
    </w:p>
    <w:p w14:paraId="2F721699" w14:textId="10AA1435" w:rsidR="00F1542A" w:rsidRPr="00DF4B04" w:rsidRDefault="00F1542A" w:rsidP="00D50A0A">
      <w:pPr>
        <w:pStyle w:val="Default"/>
        <w:numPr>
          <w:ilvl w:val="1"/>
          <w:numId w:val="14"/>
        </w:numPr>
        <w:spacing w:before="120" w:after="60"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 xml:space="preserve">nie jestem małżonkiem, krewnym lub powinowatym – do drugiego stopnia włącznie – żadnej z osób, których </w:t>
      </w:r>
      <w:r w:rsidRPr="00DF4B04">
        <w:rPr>
          <w:rFonts w:ascii="Arial" w:hAnsi="Arial" w:cs="Arial"/>
          <w:color w:val="auto"/>
          <w:sz w:val="20"/>
          <w:szCs w:val="20"/>
        </w:rPr>
        <w:t>postępowanie dotyczy, ani nie pozostaję z nimi w takim stosunku prawnym lub faktycznym (np.</w:t>
      </w:r>
      <w:r w:rsidR="00D50A0A" w:rsidRPr="00DF4B04">
        <w:rPr>
          <w:rFonts w:ascii="Arial" w:hAnsi="Arial" w:cs="Arial"/>
          <w:color w:val="auto"/>
          <w:sz w:val="20"/>
          <w:szCs w:val="20"/>
        </w:rPr>
        <w:t> </w:t>
      </w:r>
      <w:r w:rsidRPr="00DF4B04">
        <w:rPr>
          <w:rFonts w:ascii="Arial" w:hAnsi="Arial" w:cs="Arial"/>
          <w:color w:val="auto"/>
          <w:sz w:val="20"/>
          <w:szCs w:val="20"/>
        </w:rPr>
        <w:t xml:space="preserve">prowadzenia wspólnego gospodarstwa), że może to budzić wątpliwości co do mojej bezstronności; </w:t>
      </w:r>
    </w:p>
    <w:p w14:paraId="46D9B6F6" w14:textId="5835DDD6" w:rsidR="00F1542A" w:rsidRPr="00DF4B04" w:rsidRDefault="00F1542A" w:rsidP="002E0336">
      <w:pPr>
        <w:pStyle w:val="Default"/>
        <w:numPr>
          <w:ilvl w:val="1"/>
          <w:numId w:val="14"/>
        </w:numPr>
        <w:spacing w:before="120"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>nie jestem w konflikcie z którąkolwiek stroną postępowania;</w:t>
      </w:r>
    </w:p>
    <w:p w14:paraId="294CCADE" w14:textId="77777777" w:rsidR="00F1542A" w:rsidRPr="00DF4B04" w:rsidRDefault="00F1542A" w:rsidP="002E0336">
      <w:pPr>
        <w:pStyle w:val="Default"/>
        <w:numPr>
          <w:ilvl w:val="1"/>
          <w:numId w:val="14"/>
        </w:numPr>
        <w:spacing w:after="120"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color w:val="auto"/>
          <w:sz w:val="20"/>
          <w:szCs w:val="20"/>
        </w:rPr>
        <w:t xml:space="preserve">zachowam w tajemnicy wszelkie informacje uzyskane w związku z prowadzonym postępowaniem. </w:t>
      </w:r>
    </w:p>
    <w:p w14:paraId="020F75C7" w14:textId="77777777" w:rsidR="00F1542A" w:rsidRPr="00DF4B04" w:rsidRDefault="00F1542A" w:rsidP="00F1542A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color w:val="auto"/>
          <w:spacing w:val="-2"/>
          <w:sz w:val="20"/>
          <w:szCs w:val="20"/>
        </w:rPr>
        <w:t>Zobowiązuję się do zachowania w tajemnicy przetwarzanych danych osobowych, z którymi zapoznałem(-am)</w:t>
      </w:r>
      <w:r w:rsidRPr="00DF4B04">
        <w:rPr>
          <w:rFonts w:ascii="Arial" w:hAnsi="Arial" w:cs="Arial"/>
          <w:color w:val="auto"/>
          <w:sz w:val="20"/>
          <w:szCs w:val="20"/>
        </w:rPr>
        <w:t xml:space="preserve"> się oraz sposobów ich zabezpieczania, zarówno w okresie jak również po ustaniu stosunku prawnego łączącego mnie z ZUT.</w:t>
      </w:r>
    </w:p>
    <w:p w14:paraId="11C80DEE" w14:textId="77777777" w:rsidR="00E77E72" w:rsidRDefault="00E77E72" w:rsidP="00D50A0A">
      <w:pPr>
        <w:pStyle w:val="Default"/>
        <w:spacing w:before="720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</w:t>
      </w:r>
    </w:p>
    <w:p w14:paraId="42CB3090" w14:textId="3B25A583" w:rsidR="00E77E72" w:rsidRPr="00E74706" w:rsidRDefault="00E77E72" w:rsidP="00E74706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</w:t>
      </w:r>
      <w:r w:rsidRPr="00E74706">
        <w:rPr>
          <w:rFonts w:ascii="Arial" w:hAnsi="Arial" w:cs="Arial"/>
          <w:sz w:val="16"/>
          <w:szCs w:val="16"/>
        </w:rPr>
        <w:t>zytelny podpis członka</w:t>
      </w:r>
      <w:r>
        <w:rPr>
          <w:rFonts w:ascii="Arial" w:hAnsi="Arial" w:cs="Arial"/>
          <w:sz w:val="16"/>
          <w:szCs w:val="16"/>
        </w:rPr>
        <w:t xml:space="preserve"> </w:t>
      </w:r>
      <w:r w:rsidR="00B51A0B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espołu)</w:t>
      </w:r>
    </w:p>
    <w:p w14:paraId="0812DAA2" w14:textId="77777777" w:rsidR="00E77E72" w:rsidRDefault="00E77E72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5542D51C" w14:textId="77777777" w:rsidR="00D75631" w:rsidRDefault="00D75631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  <w:sectPr w:rsidR="00D75631" w:rsidSect="00D75631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</w:p>
    <w:p w14:paraId="565A35EB" w14:textId="4D2F2A5A" w:rsidR="00E77E72" w:rsidRPr="00532C58" w:rsidRDefault="00B51A0B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945A81"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8D37" wp14:editId="112CBB88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2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72F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-13677pt;margin-top:-94263.85pt;width:3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="00E77E72" w:rsidRPr="00532C58">
        <w:rPr>
          <w:sz w:val="20"/>
          <w:szCs w:val="20"/>
          <w:lang w:eastAsia="pl-PL"/>
        </w:rPr>
        <w:t>Załącznik nr 3</w:t>
      </w:r>
    </w:p>
    <w:p w14:paraId="5DD353A2" w14:textId="5321CCD8" w:rsidR="00E77E72" w:rsidRPr="00B1455D" w:rsidRDefault="00E77E72" w:rsidP="004E5E8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4F22BB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60A9B038" w14:textId="7054A866" w:rsidR="00E77E72" w:rsidRPr="00837D54" w:rsidRDefault="006E277F" w:rsidP="00E500F8">
      <w:pPr>
        <w:pStyle w:val="Default"/>
        <w:spacing w:before="360"/>
        <w:jc w:val="center"/>
        <w:outlineLvl w:val="1"/>
        <w:rPr>
          <w:rFonts w:ascii="Arial" w:hAnsi="Arial" w:cs="Arial"/>
          <w:sz w:val="22"/>
          <w:szCs w:val="22"/>
        </w:rPr>
      </w:pPr>
      <w:bookmarkStart w:id="14" w:name="_Toc117151539"/>
      <w:r w:rsidRPr="00837D54">
        <w:rPr>
          <w:rFonts w:ascii="Arial" w:hAnsi="Arial" w:cs="Arial"/>
          <w:b/>
          <w:bCs/>
          <w:sz w:val="22"/>
          <w:szCs w:val="22"/>
        </w:rPr>
        <w:t>Oświadczenie pracownika</w:t>
      </w:r>
      <w:r w:rsidR="00E77E72" w:rsidRPr="00837D54">
        <w:rPr>
          <w:rFonts w:ascii="Arial" w:hAnsi="Arial" w:cs="Arial"/>
          <w:b/>
          <w:bCs/>
          <w:sz w:val="22"/>
          <w:szCs w:val="22"/>
        </w:rPr>
        <w:t>*</w:t>
      </w:r>
      <w:bookmarkEnd w:id="14"/>
    </w:p>
    <w:p w14:paraId="2AFA168C" w14:textId="77777777" w:rsidR="00E77E72" w:rsidRPr="004E5E8F" w:rsidRDefault="00E77E72" w:rsidP="006E277F">
      <w:pPr>
        <w:pStyle w:val="Default"/>
        <w:spacing w:before="480" w:line="276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podpisany(-a) </w:t>
      </w:r>
    </w:p>
    <w:p w14:paraId="573FB613" w14:textId="77777777" w:rsidR="00E77E72" w:rsidRDefault="00E77E72" w:rsidP="00E24C58">
      <w:pPr>
        <w:shd w:val="clear" w:color="auto" w:fill="FFFFFF"/>
        <w:tabs>
          <w:tab w:val="left" w:leader="dot" w:pos="6379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1AFA2030" w14:textId="4A0CFE27" w:rsidR="00E77E72" w:rsidRPr="004E5E8F" w:rsidRDefault="00E77E72" w:rsidP="006E277F">
      <w:pPr>
        <w:pStyle w:val="Default"/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zatrudniony(-</w:t>
      </w:r>
      <w:r w:rsidRPr="004E5E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 w:rsidR="004F22BB">
        <w:rPr>
          <w:rFonts w:ascii="Arial" w:hAnsi="Arial" w:cs="Arial"/>
          <w:sz w:val="20"/>
          <w:szCs w:val="20"/>
        </w:rPr>
        <w:t>w</w:t>
      </w:r>
      <w:r w:rsidRPr="004E5E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Zachodniopomorskim </w:t>
      </w:r>
      <w:r w:rsidRPr="004E5E8F">
        <w:rPr>
          <w:rFonts w:ascii="Arial" w:hAnsi="Arial" w:cs="Arial"/>
          <w:sz w:val="20"/>
          <w:szCs w:val="20"/>
        </w:rPr>
        <w:t xml:space="preserve">Uniwersytecie </w:t>
      </w:r>
      <w:r>
        <w:rPr>
          <w:rFonts w:ascii="Arial" w:hAnsi="Arial" w:cs="Arial"/>
          <w:sz w:val="20"/>
          <w:szCs w:val="20"/>
        </w:rPr>
        <w:t xml:space="preserve">Technologicznym w Szczecinie </w:t>
      </w:r>
      <w:r w:rsidRPr="004E5E8F">
        <w:rPr>
          <w:rFonts w:ascii="Arial" w:hAnsi="Arial" w:cs="Arial"/>
          <w:sz w:val="20"/>
          <w:szCs w:val="20"/>
        </w:rPr>
        <w:t>oświadczam, że zapoznałem</w:t>
      </w:r>
      <w:r>
        <w:rPr>
          <w:rFonts w:ascii="Arial" w:hAnsi="Arial" w:cs="Arial"/>
          <w:sz w:val="20"/>
          <w:szCs w:val="20"/>
        </w:rPr>
        <w:t>(-</w:t>
      </w:r>
      <w:r w:rsidRPr="004E5E8F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) się z P</w:t>
      </w:r>
      <w:r w:rsidRPr="004E5E8F">
        <w:rPr>
          <w:rFonts w:ascii="Arial" w:hAnsi="Arial" w:cs="Arial"/>
          <w:sz w:val="20"/>
          <w:szCs w:val="20"/>
        </w:rPr>
        <w:t xml:space="preserve">rocedurą </w:t>
      </w:r>
      <w:r>
        <w:rPr>
          <w:rFonts w:ascii="Arial" w:hAnsi="Arial" w:cs="Arial"/>
          <w:sz w:val="20"/>
          <w:szCs w:val="20"/>
        </w:rPr>
        <w:t xml:space="preserve">przeciwdziałania mobbingowi </w:t>
      </w:r>
      <w:r w:rsidR="004F22BB">
        <w:rPr>
          <w:rFonts w:ascii="Arial" w:hAnsi="Arial" w:cs="Arial"/>
          <w:sz w:val="20"/>
          <w:szCs w:val="20"/>
        </w:rPr>
        <w:t>w</w:t>
      </w:r>
      <w:r w:rsidR="006E277F">
        <w:rPr>
          <w:rFonts w:ascii="Arial" w:hAnsi="Arial" w:cs="Arial"/>
          <w:sz w:val="20"/>
          <w:szCs w:val="20"/>
        </w:rPr>
        <w:t xml:space="preserve"> ZUT </w:t>
      </w:r>
      <w:r>
        <w:rPr>
          <w:rFonts w:ascii="Arial" w:hAnsi="Arial" w:cs="Arial"/>
          <w:sz w:val="20"/>
          <w:szCs w:val="20"/>
        </w:rPr>
        <w:t>(</w:t>
      </w:r>
      <w:r w:rsidRPr="00005ACB">
        <w:rPr>
          <w:rFonts w:ascii="Arial" w:hAnsi="Arial" w:cs="Arial"/>
          <w:sz w:val="20"/>
          <w:szCs w:val="20"/>
        </w:rPr>
        <w:t>zarządzenie nr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="00D2369A">
        <w:rPr>
          <w:rFonts w:ascii="Arial" w:hAnsi="Arial" w:cs="Arial"/>
          <w:sz w:val="20"/>
          <w:szCs w:val="20"/>
        </w:rPr>
        <w:t>26</w:t>
      </w:r>
      <w:r w:rsidR="0005149B" w:rsidRPr="00005ACB">
        <w:rPr>
          <w:rFonts w:ascii="Arial" w:hAnsi="Arial" w:cs="Arial"/>
          <w:sz w:val="20"/>
          <w:szCs w:val="20"/>
        </w:rPr>
        <w:t xml:space="preserve"> Rektora ZUT z</w:t>
      </w:r>
      <w:r w:rsidR="006E277F" w:rsidRPr="00005ACB">
        <w:rPr>
          <w:rFonts w:ascii="Arial" w:hAnsi="Arial" w:cs="Arial"/>
          <w:sz w:val="20"/>
          <w:szCs w:val="20"/>
        </w:rPr>
        <w:t> </w:t>
      </w:r>
      <w:r w:rsidR="0005149B" w:rsidRPr="00005ACB">
        <w:rPr>
          <w:rFonts w:ascii="Arial" w:hAnsi="Arial" w:cs="Arial"/>
          <w:sz w:val="20"/>
          <w:szCs w:val="20"/>
        </w:rPr>
        <w:t>dnia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="00D2369A">
        <w:rPr>
          <w:rFonts w:ascii="Arial" w:hAnsi="Arial" w:cs="Arial"/>
          <w:sz w:val="20"/>
          <w:szCs w:val="20"/>
        </w:rPr>
        <w:t>9</w:t>
      </w:r>
      <w:r w:rsidRPr="00005ACB">
        <w:rPr>
          <w:rFonts w:ascii="Arial" w:hAnsi="Arial" w:cs="Arial"/>
          <w:sz w:val="20"/>
          <w:szCs w:val="20"/>
        </w:rPr>
        <w:t xml:space="preserve"> </w:t>
      </w:r>
      <w:r w:rsidR="005514DD">
        <w:rPr>
          <w:rFonts w:ascii="Arial" w:hAnsi="Arial" w:cs="Arial"/>
          <w:sz w:val="20"/>
          <w:szCs w:val="20"/>
        </w:rPr>
        <w:t xml:space="preserve">marca </w:t>
      </w:r>
      <w:r w:rsidR="00997DB6" w:rsidRPr="00005ACB">
        <w:rPr>
          <w:rFonts w:ascii="Arial" w:hAnsi="Arial" w:cs="Arial"/>
          <w:sz w:val="20"/>
          <w:szCs w:val="20"/>
        </w:rPr>
        <w:t>202</w:t>
      </w:r>
      <w:r w:rsidR="005514DD">
        <w:rPr>
          <w:rFonts w:ascii="Arial" w:hAnsi="Arial" w:cs="Arial"/>
          <w:sz w:val="20"/>
          <w:szCs w:val="20"/>
        </w:rPr>
        <w:t>3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Pr="00005ACB">
        <w:rPr>
          <w:rFonts w:ascii="Arial" w:hAnsi="Arial" w:cs="Arial"/>
          <w:sz w:val="20"/>
          <w:szCs w:val="20"/>
        </w:rPr>
        <w:t>r.) i zobowiązuję się do przestrzegania jej postanowień.</w:t>
      </w:r>
      <w:r w:rsidRPr="004E5E8F">
        <w:rPr>
          <w:rFonts w:ascii="Arial" w:hAnsi="Arial" w:cs="Arial"/>
          <w:sz w:val="20"/>
          <w:szCs w:val="20"/>
        </w:rPr>
        <w:t xml:space="preserve"> </w:t>
      </w:r>
    </w:p>
    <w:p w14:paraId="7E4850B8" w14:textId="6E25C7BD" w:rsidR="00E77E72" w:rsidRPr="00B51A0B" w:rsidRDefault="00E77E72" w:rsidP="006E277F">
      <w:pPr>
        <w:pStyle w:val="Default"/>
        <w:spacing w:before="600" w:line="276" w:lineRule="auto"/>
        <w:rPr>
          <w:rFonts w:ascii="Arial" w:hAnsi="Arial" w:cs="Arial"/>
          <w:sz w:val="18"/>
          <w:szCs w:val="18"/>
        </w:rPr>
      </w:pPr>
      <w:r w:rsidRPr="00B51A0B">
        <w:rPr>
          <w:rFonts w:ascii="Arial" w:hAnsi="Arial" w:cs="Arial"/>
          <w:sz w:val="18"/>
          <w:szCs w:val="18"/>
        </w:rPr>
        <w:t>Szczecin, dnia ............................</w:t>
      </w:r>
      <w:r w:rsidR="006E277F" w:rsidRPr="00B51A0B">
        <w:rPr>
          <w:rFonts w:ascii="Arial" w:hAnsi="Arial" w:cs="Arial"/>
          <w:sz w:val="18"/>
          <w:szCs w:val="18"/>
        </w:rPr>
        <w:t>............</w:t>
      </w:r>
    </w:p>
    <w:p w14:paraId="374DAA77" w14:textId="1D34ED11" w:rsidR="00E77E72" w:rsidRPr="00B51A0B" w:rsidRDefault="004A4B3E" w:rsidP="004E5E8F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B51A0B">
        <w:rPr>
          <w:rFonts w:ascii="Arial" w:hAnsi="Arial" w:cs="Arial"/>
          <w:sz w:val="16"/>
          <w:szCs w:val="16"/>
        </w:rPr>
        <w:t>………..</w:t>
      </w:r>
      <w:r w:rsidR="00E77E72" w:rsidRPr="00B51A0B">
        <w:rPr>
          <w:rFonts w:ascii="Arial" w:hAnsi="Arial" w:cs="Arial"/>
          <w:sz w:val="16"/>
          <w:szCs w:val="16"/>
        </w:rPr>
        <w:t>………………….………………………………</w:t>
      </w:r>
    </w:p>
    <w:p w14:paraId="39916861" w14:textId="77777777" w:rsidR="00E77E72" w:rsidRDefault="00E77E72" w:rsidP="004E5E8F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E5E8F">
        <w:rPr>
          <w:rFonts w:ascii="Arial" w:hAnsi="Arial" w:cs="Arial"/>
          <w:sz w:val="16"/>
          <w:szCs w:val="16"/>
        </w:rPr>
        <w:t>czytelny podpis pracownika</w:t>
      </w:r>
      <w:r>
        <w:rPr>
          <w:rFonts w:ascii="Arial" w:hAnsi="Arial" w:cs="Arial"/>
          <w:sz w:val="16"/>
          <w:szCs w:val="16"/>
        </w:rPr>
        <w:t>)</w:t>
      </w:r>
    </w:p>
    <w:p w14:paraId="5CAE668B" w14:textId="540D427A" w:rsidR="00E77E72" w:rsidRPr="004E5E8F" w:rsidRDefault="00E77E72" w:rsidP="004A4B3E">
      <w:pPr>
        <w:pStyle w:val="Default"/>
        <w:spacing w:before="1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zgodnie z § 14 ust. 1 Procedury – oświadczenie przechowywane jest w aktach osobowych pracownika</w:t>
      </w:r>
    </w:p>
    <w:p w14:paraId="29A0C3FB" w14:textId="77777777" w:rsidR="00E77E72" w:rsidRDefault="00E77E72">
      <w:pPr>
        <w:rPr>
          <w:color w:val="000000"/>
          <w:sz w:val="23"/>
          <w:szCs w:val="23"/>
        </w:rPr>
      </w:pPr>
    </w:p>
    <w:p w14:paraId="178B33BA" w14:textId="77777777" w:rsidR="00E77E72" w:rsidRDefault="00E77E72" w:rsidP="00142B3A">
      <w:pPr>
        <w:pStyle w:val="Default"/>
        <w:spacing w:after="120"/>
        <w:jc w:val="right"/>
        <w:rPr>
          <w:sz w:val="18"/>
          <w:szCs w:val="18"/>
        </w:rPr>
        <w:sectPr w:rsidR="00E77E72" w:rsidSect="00D75631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</w:p>
    <w:p w14:paraId="524C1B3E" w14:textId="77777777" w:rsidR="00E77E72" w:rsidRPr="00532C58" w:rsidRDefault="00E77E72" w:rsidP="00164459">
      <w:pPr>
        <w:pStyle w:val="Default"/>
        <w:jc w:val="right"/>
        <w:rPr>
          <w:sz w:val="20"/>
          <w:szCs w:val="20"/>
        </w:rPr>
      </w:pPr>
      <w:r w:rsidRPr="00532C58">
        <w:rPr>
          <w:sz w:val="20"/>
          <w:szCs w:val="20"/>
        </w:rPr>
        <w:lastRenderedPageBreak/>
        <w:t>Załącznik nr 4</w:t>
      </w:r>
    </w:p>
    <w:p w14:paraId="4CBE0DF6" w14:textId="4B005998" w:rsidR="00E77E72" w:rsidRPr="00532C58" w:rsidRDefault="00E77E72" w:rsidP="00142B3A">
      <w:pPr>
        <w:pStyle w:val="Default"/>
        <w:spacing w:after="120"/>
        <w:jc w:val="right"/>
        <w:rPr>
          <w:sz w:val="20"/>
          <w:szCs w:val="20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B12DC9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22AC2115" w14:textId="42D247E0" w:rsidR="00E77E72" w:rsidRPr="00A81A37" w:rsidRDefault="00E500F8" w:rsidP="00142B3A">
      <w:pPr>
        <w:pStyle w:val="Default"/>
        <w:spacing w:before="120" w:after="120"/>
        <w:jc w:val="center"/>
        <w:outlineLvl w:val="1"/>
        <w:rPr>
          <w:rFonts w:ascii="Calibri" w:hAnsi="Calibri" w:cs="Calibri"/>
          <w:b/>
          <w:sz w:val="22"/>
          <w:szCs w:val="22"/>
        </w:rPr>
      </w:pPr>
      <w:bookmarkStart w:id="15" w:name="_Toc117151540"/>
      <w:r w:rsidRPr="00A81A37">
        <w:rPr>
          <w:rFonts w:ascii="Calibri" w:hAnsi="Calibri" w:cs="Calibri"/>
          <w:b/>
          <w:sz w:val="22"/>
          <w:szCs w:val="22"/>
        </w:rPr>
        <w:t xml:space="preserve">Schemat </w:t>
      </w:r>
      <w:r w:rsidR="00E77E72" w:rsidRPr="00A81A37">
        <w:rPr>
          <w:rFonts w:ascii="Calibri" w:hAnsi="Calibri" w:cs="Calibri"/>
          <w:b/>
          <w:sz w:val="22"/>
          <w:szCs w:val="22"/>
        </w:rPr>
        <w:t>Procedur</w:t>
      </w:r>
      <w:r w:rsidRPr="00A81A37">
        <w:rPr>
          <w:rFonts w:ascii="Calibri" w:hAnsi="Calibri" w:cs="Calibri"/>
          <w:b/>
          <w:sz w:val="22"/>
          <w:szCs w:val="22"/>
        </w:rPr>
        <w:t>y</w:t>
      </w:r>
      <w:r w:rsidR="00E77E72" w:rsidRPr="00A81A37">
        <w:rPr>
          <w:rFonts w:ascii="Calibri" w:hAnsi="Calibri" w:cs="Calibri"/>
          <w:b/>
          <w:sz w:val="22"/>
          <w:szCs w:val="22"/>
        </w:rPr>
        <w:t xml:space="preserve"> przeciwdziałania mobbingowi </w:t>
      </w:r>
      <w:r w:rsidR="00B12DC9">
        <w:rPr>
          <w:rFonts w:ascii="Calibri" w:hAnsi="Calibri" w:cs="Calibri"/>
          <w:b/>
          <w:sz w:val="22"/>
          <w:szCs w:val="22"/>
        </w:rPr>
        <w:t>w</w:t>
      </w:r>
      <w:r w:rsidR="00E77E72" w:rsidRPr="00A81A37">
        <w:rPr>
          <w:rFonts w:ascii="Calibri" w:hAnsi="Calibri" w:cs="Calibri"/>
          <w:b/>
          <w:sz w:val="22"/>
          <w:szCs w:val="22"/>
        </w:rPr>
        <w:t xml:space="preserve"> ZUT</w:t>
      </w:r>
      <w:bookmarkEnd w:id="15"/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992"/>
        <w:gridCol w:w="4394"/>
        <w:gridCol w:w="1276"/>
        <w:gridCol w:w="1134"/>
      </w:tblGrid>
      <w:tr w:rsidR="00E77E72" w:rsidRPr="00C05349" w14:paraId="6DDBA2BC" w14:textId="77777777" w:rsidTr="005B382B">
        <w:trPr>
          <w:trHeight w:val="454"/>
          <w:jc w:val="center"/>
        </w:trPr>
        <w:tc>
          <w:tcPr>
            <w:tcW w:w="7222" w:type="dxa"/>
            <w:gridSpan w:val="3"/>
            <w:vAlign w:val="center"/>
          </w:tcPr>
          <w:p w14:paraId="377D109E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5349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</w:p>
        </w:tc>
        <w:tc>
          <w:tcPr>
            <w:tcW w:w="1276" w:type="dxa"/>
            <w:vAlign w:val="center"/>
          </w:tcPr>
          <w:p w14:paraId="53F355E3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Terminy</w:t>
            </w:r>
          </w:p>
        </w:tc>
        <w:tc>
          <w:tcPr>
            <w:tcW w:w="1134" w:type="dxa"/>
            <w:vAlign w:val="center"/>
          </w:tcPr>
          <w:p w14:paraId="3932D329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Przypisy</w:t>
            </w:r>
          </w:p>
        </w:tc>
      </w:tr>
      <w:tr w:rsidR="00E77E72" w:rsidRPr="00C05349" w14:paraId="77D0A045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1DFEF425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Definicja mobbingu – § 2 pkt 1 </w:t>
            </w:r>
          </w:p>
          <w:p w14:paraId="58E8EE01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Przykładowe zachowania niepożądane </w:t>
            </w:r>
          </w:p>
          <w:p w14:paraId="7AFF8FE6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§ 3 ust. 5</w:t>
            </w:r>
          </w:p>
        </w:tc>
        <w:tc>
          <w:tcPr>
            <w:tcW w:w="6802" w:type="dxa"/>
            <w:gridSpan w:val="3"/>
            <w:tcBorders>
              <w:bottom w:val="nil"/>
            </w:tcBorders>
            <w:vAlign w:val="center"/>
          </w:tcPr>
          <w:p w14:paraId="39406E34" w14:textId="77777777" w:rsidR="00E77E72" w:rsidRPr="00C05349" w:rsidRDefault="00E77E72" w:rsidP="002E6E8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 Procedurze udział biorą:</w:t>
            </w:r>
          </w:p>
        </w:tc>
      </w:tr>
      <w:tr w:rsidR="00E77E72" w:rsidRPr="00C05349" w14:paraId="07421FAD" w14:textId="77777777" w:rsidTr="0098471A">
        <w:trPr>
          <w:trHeight w:val="115"/>
          <w:jc w:val="center"/>
        </w:trPr>
        <w:tc>
          <w:tcPr>
            <w:tcW w:w="2830" w:type="dxa"/>
            <w:gridSpan w:val="2"/>
            <w:vMerge/>
          </w:tcPr>
          <w:p w14:paraId="19A1800A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3B9B49B" w14:textId="77777777" w:rsidR="00E77E72" w:rsidRPr="00C05349" w:rsidRDefault="00053AB3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E77E72" w:rsidRPr="00C05349">
              <w:rPr>
                <w:rFonts w:ascii="Calibri" w:hAnsi="Calibri" w:cs="Calibri"/>
                <w:sz w:val="20"/>
                <w:szCs w:val="20"/>
              </w:rPr>
              <w:t>ektor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6528841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45A74912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0EC5DF35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09FF0" w14:textId="7777777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rzecznik zaufania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4900F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4</w:t>
            </w:r>
          </w:p>
        </w:tc>
      </w:tr>
      <w:tr w:rsidR="00AA3987" w:rsidRPr="00C05349" w14:paraId="75744971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DAB052A" w14:textId="77777777" w:rsidR="00AA3987" w:rsidRPr="00C05349" w:rsidRDefault="00AA3987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1FCFD" w14:textId="4DF473D7" w:rsidR="00AA3987" w:rsidRPr="00C05349" w:rsidRDefault="00AA3987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zespół ds. rozpatrywania zgłoszenia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362DB" w14:textId="205C572D" w:rsidR="00AA3987" w:rsidRPr="00C05349" w:rsidRDefault="00AA3987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ust. 2</w:t>
            </w:r>
          </w:p>
        </w:tc>
      </w:tr>
      <w:tr w:rsidR="00E77E72" w:rsidRPr="00C05349" w14:paraId="1208A166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53E2F91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457C0B54" w14:textId="34334282" w:rsidR="00E77E72" w:rsidRPr="00C05349" w:rsidRDefault="0079434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postępowania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CB7307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5 ust. 1</w:t>
            </w:r>
          </w:p>
        </w:tc>
      </w:tr>
      <w:tr w:rsidR="00E77E72" w:rsidRPr="00945A81" w14:paraId="40C1DA50" w14:textId="77777777" w:rsidTr="00945A81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0246EF7" w14:textId="77777777" w:rsidR="00E77E72" w:rsidRPr="00945A81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7E72" w:rsidRPr="00C05349" w14:paraId="57B10997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67E10E25" w14:textId="45013021" w:rsidR="00E77E72" w:rsidRPr="001B4A7A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głoszenie</w:t>
            </w:r>
            <w:r w:rsidRPr="001B4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występowania zachowania o charakterze mobbingu</w:t>
            </w:r>
          </w:p>
        </w:tc>
        <w:tc>
          <w:tcPr>
            <w:tcW w:w="1134" w:type="dxa"/>
            <w:vAlign w:val="center"/>
          </w:tcPr>
          <w:p w14:paraId="3FE88E8A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5</w:t>
            </w:r>
          </w:p>
        </w:tc>
      </w:tr>
      <w:tr w:rsidR="00E77E72" w:rsidRPr="00C05349" w14:paraId="603C93D8" w14:textId="77777777" w:rsidTr="0098471A">
        <w:trPr>
          <w:trHeight w:val="277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0089DA90" w14:textId="77777777" w:rsidR="00916992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Wzór druku Zgłoszeni</w:t>
            </w:r>
            <w:r w:rsidR="00794342">
              <w:rPr>
                <w:rFonts w:ascii="Calibri" w:hAnsi="Calibri" w:cs="Calibri"/>
                <w:sz w:val="20"/>
                <w:szCs w:val="20"/>
              </w:rPr>
              <w:t>a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FC681F" w14:textId="3EA2A46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– załącznik nr 1, </w:t>
            </w:r>
          </w:p>
          <w:p w14:paraId="4B332250" w14:textId="77777777" w:rsidR="00E77E72" w:rsidRPr="00C05349" w:rsidRDefault="00E77E72" w:rsidP="00774C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wymogi formalne – § 5 ust. 5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center"/>
          </w:tcPr>
          <w:p w14:paraId="03B8219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Do:</w:t>
            </w:r>
          </w:p>
        </w:tc>
        <w:tc>
          <w:tcPr>
            <w:tcW w:w="1134" w:type="dxa"/>
            <w:vMerge w:val="restart"/>
            <w:vAlign w:val="center"/>
          </w:tcPr>
          <w:p w14:paraId="49EE90FA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</w:t>
            </w:r>
          </w:p>
        </w:tc>
      </w:tr>
      <w:tr w:rsidR="00E77E72" w:rsidRPr="00C05349" w14:paraId="6AA79B92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0F00BB2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9BB43" w14:textId="0B78386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rzecznik</w:t>
            </w:r>
            <w:r w:rsidR="00A6201F">
              <w:rPr>
                <w:rFonts w:ascii="Calibri" w:hAnsi="Calibri" w:cs="Calibri"/>
                <w:sz w:val="20"/>
                <w:szCs w:val="20"/>
              </w:rPr>
              <w:t>a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zaufania</w:t>
            </w:r>
          </w:p>
        </w:tc>
        <w:tc>
          <w:tcPr>
            <w:tcW w:w="1134" w:type="dxa"/>
            <w:vMerge/>
          </w:tcPr>
          <w:p w14:paraId="3831D43B" w14:textId="7777777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276DE748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B081C76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8AE56" w14:textId="5A4FB21D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bezpośredni</w:t>
            </w:r>
            <w:r w:rsidR="00A6201F">
              <w:rPr>
                <w:rFonts w:ascii="Calibri" w:hAnsi="Calibri" w:cs="Calibri"/>
                <w:sz w:val="20"/>
                <w:szCs w:val="20"/>
              </w:rPr>
              <w:t>ego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przełożon</w:t>
            </w:r>
            <w:r w:rsidR="00A6201F">
              <w:rPr>
                <w:rFonts w:ascii="Calibri" w:hAnsi="Calibri" w:cs="Calibri"/>
                <w:sz w:val="20"/>
                <w:szCs w:val="20"/>
              </w:rPr>
              <w:t>ego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4342">
              <w:rPr>
                <w:rFonts w:ascii="Calibri" w:hAnsi="Calibri" w:cs="Calibri"/>
                <w:sz w:val="20"/>
                <w:szCs w:val="20"/>
              </w:rPr>
              <w:t>stron postępowania</w:t>
            </w:r>
          </w:p>
        </w:tc>
        <w:tc>
          <w:tcPr>
            <w:tcW w:w="1134" w:type="dxa"/>
            <w:vMerge/>
          </w:tcPr>
          <w:p w14:paraId="3685006B" w14:textId="7777777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5D54F0CB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E4E89E7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660D271A" w14:textId="3E70E118" w:rsidR="00E77E72" w:rsidRPr="00794342" w:rsidRDefault="00053AB3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794342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="00E77E72" w:rsidRPr="00794342">
              <w:rPr>
                <w:rFonts w:ascii="Calibri" w:hAnsi="Calibri" w:cs="Calibri"/>
                <w:spacing w:val="-4"/>
                <w:sz w:val="20"/>
                <w:szCs w:val="20"/>
              </w:rPr>
              <w:t>ektor</w:t>
            </w:r>
            <w:r w:rsidR="00A6201F">
              <w:rPr>
                <w:rFonts w:ascii="Calibri" w:hAnsi="Calibri" w:cs="Calibri"/>
                <w:spacing w:val="-4"/>
                <w:sz w:val="20"/>
                <w:szCs w:val="20"/>
              </w:rPr>
              <w:t>a</w:t>
            </w:r>
            <w:r w:rsidR="00E77E72" w:rsidRPr="0079434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– z adnotacją „dane osobowe” oraz „do rąk własnych”</w:t>
            </w:r>
          </w:p>
        </w:tc>
        <w:tc>
          <w:tcPr>
            <w:tcW w:w="1134" w:type="dxa"/>
            <w:vMerge/>
          </w:tcPr>
          <w:p w14:paraId="21A1F587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62A624A5" w14:textId="77777777" w:rsidTr="00192C62">
        <w:trPr>
          <w:trHeight w:val="490"/>
          <w:jc w:val="center"/>
        </w:trPr>
        <w:tc>
          <w:tcPr>
            <w:tcW w:w="8498" w:type="dxa"/>
            <w:gridSpan w:val="4"/>
            <w:vAlign w:val="center"/>
          </w:tcPr>
          <w:p w14:paraId="1EA670CB" w14:textId="537E21DA" w:rsidR="00E77E72" w:rsidRPr="001B4A7A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REKTOR – rozpatrzenie zgłoszenia</w:t>
            </w:r>
          </w:p>
        </w:tc>
        <w:tc>
          <w:tcPr>
            <w:tcW w:w="1134" w:type="dxa"/>
            <w:vAlign w:val="center"/>
          </w:tcPr>
          <w:p w14:paraId="7241D570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6 – 8</w:t>
            </w:r>
          </w:p>
        </w:tc>
      </w:tr>
      <w:tr w:rsidR="00E77E72" w:rsidRPr="00945A81" w14:paraId="0516B06B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AD8AAA1" w14:textId="77777777" w:rsidR="00E77E72" w:rsidRPr="00945A81" w:rsidRDefault="00CA52E1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EFF24" wp14:editId="1A2CECA7">
                      <wp:simplePos x="0" y="0"/>
                      <wp:positionH relativeFrom="column">
                        <wp:posOffset>3006311</wp:posOffset>
                      </wp:positionH>
                      <wp:positionV relativeFrom="paragraph">
                        <wp:posOffset>-3810</wp:posOffset>
                      </wp:positionV>
                      <wp:extent cx="45085" cy="121285"/>
                      <wp:effectExtent l="19050" t="0" r="31115" b="31115"/>
                      <wp:wrapNone/>
                      <wp:docPr id="3" name="Strzałka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99A6" id="Strzałka w dół 2" o:spid="_x0000_s1026" type="#_x0000_t67" style="position:absolute;margin-left:236.7pt;margin-top:-.3pt;width:3.5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" adj="17585" strokeweight=".5pt"/>
                  </w:pict>
                </mc:Fallback>
              </mc:AlternateContent>
            </w:r>
          </w:p>
        </w:tc>
      </w:tr>
      <w:tr w:rsidR="00E77E72" w:rsidRPr="00C05349" w14:paraId="4F96B900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527AA8C0" w14:textId="6DC73C77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ostępowanie wstępne</w:t>
            </w:r>
          </w:p>
        </w:tc>
        <w:tc>
          <w:tcPr>
            <w:tcW w:w="1134" w:type="dxa"/>
            <w:vAlign w:val="center"/>
          </w:tcPr>
          <w:p w14:paraId="46A8AA3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6</w:t>
            </w:r>
          </w:p>
        </w:tc>
      </w:tr>
      <w:tr w:rsidR="00E77E72" w:rsidRPr="00C05349" w14:paraId="53BF5B79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 w:val="restart"/>
            <w:vAlign w:val="center"/>
          </w:tcPr>
          <w:p w14:paraId="6444179B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Rzecznik zaufania</w:t>
            </w:r>
          </w:p>
        </w:tc>
        <w:tc>
          <w:tcPr>
            <w:tcW w:w="4396" w:type="dxa"/>
            <w:tcBorders>
              <w:bottom w:val="dotted" w:sz="4" w:space="0" w:color="auto"/>
            </w:tcBorders>
            <w:vAlign w:val="center"/>
          </w:tcPr>
          <w:p w14:paraId="234A70A6" w14:textId="7777777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wykonuje czynności mające charakter poufny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9D053E3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niezwłocznie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2F258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1–4</w:t>
            </w:r>
          </w:p>
        </w:tc>
      </w:tr>
      <w:tr w:rsidR="00E77E72" w:rsidRPr="00C05349" w14:paraId="49CA3BF2" w14:textId="77777777" w:rsidTr="0055138B">
        <w:trPr>
          <w:trHeight w:val="850"/>
          <w:jc w:val="center"/>
        </w:trPr>
        <w:tc>
          <w:tcPr>
            <w:tcW w:w="2826" w:type="dxa"/>
            <w:gridSpan w:val="2"/>
            <w:vMerge/>
            <w:vAlign w:val="center"/>
          </w:tcPr>
          <w:p w14:paraId="6F2509F8" w14:textId="77777777" w:rsidR="00E77E72" w:rsidRPr="00C05349" w:rsidRDefault="00E77E72" w:rsidP="008F17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</w:tcBorders>
            <w:vAlign w:val="center"/>
          </w:tcPr>
          <w:p w14:paraId="7AFC6733" w14:textId="68F858C2" w:rsidR="00E77E72" w:rsidRPr="00993CA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zakończenie postępowania – przekazanie </w:t>
            </w:r>
            <w:r w:rsidR="00053AB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R</w:t>
            </w: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ektorowi 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informacji o ustaleniach w</w:t>
            </w:r>
            <w:r w:rsidR="00A6201F" w:rsidRPr="00993CA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post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powaniu 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wstępnym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0101653" w14:textId="315497BC" w:rsidR="00E77E72" w:rsidRPr="00AA3987" w:rsidRDefault="00AA3987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5511B">
              <w:rPr>
                <w:rFonts w:ascii="Calibri" w:hAnsi="Calibri" w:cs="Calibri"/>
                <w:sz w:val="20"/>
                <w:szCs w:val="20"/>
              </w:rPr>
              <w:t>miesiąc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4353F4D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5–6</w:t>
            </w:r>
          </w:p>
        </w:tc>
      </w:tr>
      <w:tr w:rsidR="006A40FB" w:rsidRPr="00C05349" w14:paraId="28C9A018" w14:textId="77777777" w:rsidTr="0055138B">
        <w:trPr>
          <w:trHeight w:val="624"/>
          <w:jc w:val="center"/>
        </w:trPr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2E1" w14:textId="3E6AC0D4" w:rsidR="006A40FB" w:rsidRPr="00C05349" w:rsidRDefault="006A40FB" w:rsidP="0046764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Rektor 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9DB" w14:textId="29C19BC0" w:rsidR="006A40FB" w:rsidRPr="00993CA9" w:rsidRDefault="006A40FB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strony postępowania 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zapoznają się</w:t>
            </w: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informacją o</w:t>
            </w:r>
            <w:r w:rsidR="00654EB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ustaleniach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rzecznika </w:t>
            </w:r>
            <w:r w:rsidR="00654EB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zaufania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B9677" w14:textId="592073E7" w:rsidR="006A40FB" w:rsidRPr="00C05349" w:rsidRDefault="006A40FB" w:rsidP="006A40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CCA" w14:textId="28A789D3" w:rsidR="006A40FB" w:rsidRPr="00C05349" w:rsidRDefault="006A40FB" w:rsidP="001D115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ust. </w:t>
            </w:r>
            <w:r w:rsidR="00966AD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35331" w:rsidRPr="00945A81" w14:paraId="33A15531" w14:textId="77777777" w:rsidTr="00192C62">
        <w:trPr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51987" w14:textId="77777777" w:rsidR="00735331" w:rsidRPr="00945A81" w:rsidRDefault="00735331" w:rsidP="0034750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7E72" w:rsidRPr="00C05349" w14:paraId="41DBD202" w14:textId="77777777" w:rsidTr="00192C62">
        <w:trPr>
          <w:trHeight w:val="340"/>
          <w:jc w:val="center"/>
        </w:trPr>
        <w:tc>
          <w:tcPr>
            <w:tcW w:w="9632" w:type="dxa"/>
            <w:gridSpan w:val="5"/>
            <w:tcBorders>
              <w:left w:val="nil"/>
              <w:right w:val="nil"/>
            </w:tcBorders>
            <w:vAlign w:val="center"/>
          </w:tcPr>
          <w:p w14:paraId="0DA9B044" w14:textId="0D3C359E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 przypadku braku rozwiązania sprawy (§ 6 ust. </w:t>
            </w:r>
            <w:r w:rsidR="00966AD4">
              <w:rPr>
                <w:rFonts w:ascii="Calibri" w:hAnsi="Calibri" w:cs="Calibri"/>
                <w:sz w:val="20"/>
                <w:szCs w:val="20"/>
              </w:rPr>
              <w:t>9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) lub bezpośr</w:t>
            </w:r>
            <w:r w:rsidR="00053AB3">
              <w:rPr>
                <w:rFonts w:ascii="Calibri" w:hAnsi="Calibri" w:cs="Calibri"/>
                <w:sz w:val="20"/>
                <w:szCs w:val="20"/>
              </w:rPr>
              <w:t>ednio przekazanie sprawy przez R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ektora (§ 5 ust. 4)</w:t>
            </w:r>
          </w:p>
        </w:tc>
      </w:tr>
      <w:tr w:rsidR="00E77E72" w:rsidRPr="00945A81" w14:paraId="0D6C1C2A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145E23" w14:textId="2F646520" w:rsidR="00E77E72" w:rsidRPr="00945A81" w:rsidRDefault="00B51A0B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855CA" wp14:editId="5CF0B11F">
                      <wp:simplePos x="0" y="0"/>
                      <wp:positionH relativeFrom="column">
                        <wp:posOffset>2999243</wp:posOffset>
                      </wp:positionH>
                      <wp:positionV relativeFrom="paragraph">
                        <wp:posOffset>5715</wp:posOffset>
                      </wp:positionV>
                      <wp:extent cx="45085" cy="121285"/>
                      <wp:effectExtent l="19050" t="0" r="31115" b="31115"/>
                      <wp:wrapNone/>
                      <wp:docPr id="4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A3C4" id="Strzałka w dół 7" o:spid="_x0000_s1026" type="#_x0000_t67" style="position:absolute;margin-left:236.15pt;margin-top:.45pt;width:3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" adj="17585" strokeweight=".5pt"/>
                  </w:pict>
                </mc:Fallback>
              </mc:AlternateContent>
            </w:r>
          </w:p>
        </w:tc>
      </w:tr>
      <w:tr w:rsidR="00E77E72" w:rsidRPr="00C05349" w14:paraId="775F974D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07813A9F" w14:textId="128CB4F9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ostępowanie wyjaśniające</w:t>
            </w:r>
          </w:p>
        </w:tc>
        <w:tc>
          <w:tcPr>
            <w:tcW w:w="1134" w:type="dxa"/>
            <w:vAlign w:val="center"/>
          </w:tcPr>
          <w:p w14:paraId="03B2A48E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7 – 8</w:t>
            </w:r>
          </w:p>
        </w:tc>
      </w:tr>
      <w:tr w:rsidR="00192C62" w:rsidRPr="00C05349" w14:paraId="7AA9275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 w:val="restart"/>
            <w:vAlign w:val="center"/>
          </w:tcPr>
          <w:p w14:paraId="293C5C43" w14:textId="791DA2DB" w:rsidR="00192C62" w:rsidRPr="00C05349" w:rsidRDefault="00192C62" w:rsidP="008F17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Zespół ds. rozpatrywania zgłoszenia </w:t>
            </w:r>
            <w:r w:rsidRPr="00CE0B41">
              <w:rPr>
                <w:rFonts w:ascii="Calibri" w:hAnsi="Calibri" w:cs="Calibri"/>
                <w:sz w:val="20"/>
                <w:szCs w:val="20"/>
              </w:rPr>
              <w:t>występowania zachowania o charakterze mobbingu</w:t>
            </w:r>
          </w:p>
          <w:p w14:paraId="0BAC306A" w14:textId="254749B6" w:rsidR="00192C62" w:rsidRPr="00C05349" w:rsidRDefault="00192C62" w:rsidP="002E7D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(skład zespołu – § 7 ust. 2;</w:t>
            </w:r>
          </w:p>
          <w:p w14:paraId="67C9FD37" w14:textId="4728801C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zadania zespołu – § 7 ust.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96" w:type="dxa"/>
            <w:tcBorders>
              <w:bottom w:val="dotted" w:sz="4" w:space="0" w:color="auto"/>
            </w:tcBorders>
            <w:vAlign w:val="center"/>
          </w:tcPr>
          <w:p w14:paraId="4B041559" w14:textId="77777777" w:rsidR="00192C62" w:rsidRPr="00C05349" w:rsidRDefault="00192C6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powołanie zespołu </w:t>
            </w:r>
          </w:p>
        </w:tc>
        <w:tc>
          <w:tcPr>
            <w:tcW w:w="1276" w:type="dxa"/>
            <w:vMerge w:val="restart"/>
            <w:vAlign w:val="center"/>
          </w:tcPr>
          <w:p w14:paraId="76B3E686" w14:textId="69AC950E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niezwłocznie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E9F91CC" w14:textId="6C916967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7 ust.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2C62" w:rsidRPr="00C05349" w14:paraId="1903D79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656DB32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3D5A0" w14:textId="082F8FA7" w:rsidR="00192C62" w:rsidRPr="00C05349" w:rsidRDefault="00192C6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rozpoczęcie postępowania (postępowanie ma charakter poufny)</w:t>
            </w:r>
          </w:p>
        </w:tc>
        <w:tc>
          <w:tcPr>
            <w:tcW w:w="1276" w:type="dxa"/>
            <w:vMerge/>
            <w:vAlign w:val="center"/>
          </w:tcPr>
          <w:p w14:paraId="32C7010A" w14:textId="1B6AC24C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FB307" w14:textId="77777777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8 ust. 1</w:t>
            </w:r>
          </w:p>
        </w:tc>
      </w:tr>
      <w:tr w:rsidR="00192C62" w:rsidRPr="00C05349" w14:paraId="56B0A2F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3721FE8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F2F1B" w14:textId="77777777" w:rsidR="00192C62" w:rsidRPr="00C05349" w:rsidRDefault="00192C6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wysłuchanie stron 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64BC4382" w14:textId="51962466" w:rsidR="00192C62" w:rsidRPr="00C05349" w:rsidRDefault="00192C62" w:rsidP="00192C6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6B954" w14:textId="798CAA99" w:rsidR="00192C62" w:rsidRPr="00C05349" w:rsidRDefault="00192C62" w:rsidP="002E7D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8 ust.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92C62" w:rsidRPr="00C05349" w14:paraId="4A65813F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516869DE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2D35F" w14:textId="77777777" w:rsidR="00192C62" w:rsidRPr="00C05349" w:rsidRDefault="00192C6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zgłoszenie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świadków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687E4" w14:textId="7A8E9510" w:rsidR="00192C62" w:rsidRPr="00C05349" w:rsidRDefault="00192C62" w:rsidP="00192C6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7FF30" w14:textId="127C20F9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§ 8 ust. 5</w:t>
            </w:r>
          </w:p>
        </w:tc>
      </w:tr>
      <w:tr w:rsidR="00CE0B41" w:rsidRPr="00C05349" w14:paraId="6CA95E1D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331C1931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F3555" w14:textId="77777777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ew. mediacja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DD11F" w14:textId="7777777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do 14 dni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8AE5" w14:textId="0D7E1A7D" w:rsidR="00CE0B41" w:rsidRPr="00C05349" w:rsidRDefault="00CE0B41" w:rsidP="0055221F">
            <w:pPr>
              <w:pStyle w:val="Default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pacing w:val="-6"/>
                <w:sz w:val="20"/>
                <w:szCs w:val="20"/>
              </w:rPr>
              <w:t>§ 8 ust.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7-11</w:t>
            </w:r>
          </w:p>
        </w:tc>
      </w:tr>
      <w:tr w:rsidR="000563CA" w:rsidRPr="00C05349" w14:paraId="2FCC1C3A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388C6018" w14:textId="77777777" w:rsidR="000563CA" w:rsidRPr="00C05349" w:rsidRDefault="000563CA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F2ABB" w14:textId="64D3B29A" w:rsidR="000563CA" w:rsidRPr="00C05349" w:rsidRDefault="000563CA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rap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ort końcowy zespołu </w:t>
            </w:r>
            <w:r w:rsidR="00192C62">
              <w:rPr>
                <w:rFonts w:ascii="Calibri" w:hAnsi="Calibri" w:cs="Calibri"/>
                <w:sz w:val="20"/>
                <w:szCs w:val="20"/>
              </w:rPr>
              <w:t>przekazany Rektorowi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70E4B" w14:textId="3CFA2DDB" w:rsidR="000563CA" w:rsidRPr="00C05349" w:rsidRDefault="000563CA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ust. 1</w:t>
            </w:r>
          </w:p>
        </w:tc>
      </w:tr>
      <w:tr w:rsidR="00CE0B41" w:rsidRPr="00C05349" w14:paraId="27910C6D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463B3C3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41FC0" w14:textId="77777777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zakończenie postępowania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CF69" w14:textId="4FA7E66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miesiące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BADA3" w14:textId="7777777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9 ust. 2</w:t>
            </w:r>
          </w:p>
        </w:tc>
      </w:tr>
      <w:tr w:rsidR="00CE0B41" w:rsidRPr="00C05349" w14:paraId="153427ED" w14:textId="77777777" w:rsidTr="0055138B">
        <w:trPr>
          <w:trHeight w:val="624"/>
          <w:jc w:val="center"/>
        </w:trPr>
        <w:tc>
          <w:tcPr>
            <w:tcW w:w="2826" w:type="dxa"/>
            <w:gridSpan w:val="2"/>
            <w:vMerge/>
          </w:tcPr>
          <w:p w14:paraId="476912E0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</w:tcBorders>
            <w:vAlign w:val="center"/>
          </w:tcPr>
          <w:p w14:paraId="250604CD" w14:textId="24ED547F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postępowania otrzymują informację o</w:t>
            </w:r>
            <w:r w:rsidR="006230F1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sposobie załatwienia zgłoszenia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F2F5C0" w14:textId="1B8E1512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CAB950" w14:textId="3EE50921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§ 9 ust. 3</w:t>
            </w:r>
          </w:p>
        </w:tc>
      </w:tr>
      <w:tr w:rsidR="00E77E72" w:rsidRPr="00945A81" w14:paraId="5FD2AE83" w14:textId="77777777" w:rsidTr="00192C62">
        <w:trPr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66CA5" w14:textId="77777777" w:rsidR="00E77E72" w:rsidRPr="00945A81" w:rsidRDefault="00E77E72" w:rsidP="00C0534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7E72" w:rsidRPr="00C05349" w14:paraId="61D8C874" w14:textId="77777777" w:rsidTr="00192C62">
        <w:trPr>
          <w:trHeight w:val="340"/>
          <w:jc w:val="center"/>
        </w:trPr>
        <w:tc>
          <w:tcPr>
            <w:tcW w:w="9632" w:type="dxa"/>
            <w:gridSpan w:val="5"/>
            <w:tcBorders>
              <w:left w:val="nil"/>
              <w:right w:val="nil"/>
            </w:tcBorders>
            <w:vAlign w:val="center"/>
          </w:tcPr>
          <w:p w14:paraId="307DB6C1" w14:textId="379B7D99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 przypadku uznania zgłoszenia </w:t>
            </w:r>
            <w:r w:rsidR="001D1156">
              <w:rPr>
                <w:rFonts w:ascii="Calibri" w:hAnsi="Calibri" w:cs="Calibri"/>
                <w:sz w:val="20"/>
                <w:szCs w:val="20"/>
              </w:rPr>
              <w:t xml:space="preserve">występowania </w:t>
            </w:r>
            <w:r w:rsidR="00192C62">
              <w:rPr>
                <w:rFonts w:ascii="Calibri" w:hAnsi="Calibri" w:cs="Calibri"/>
                <w:sz w:val="20"/>
                <w:szCs w:val="20"/>
              </w:rPr>
              <w:t xml:space="preserve">zachowania o charakterze </w:t>
            </w:r>
            <w:r w:rsidR="00192C62" w:rsidRPr="00C05349">
              <w:rPr>
                <w:rFonts w:ascii="Calibri" w:hAnsi="Calibri" w:cs="Calibri"/>
                <w:sz w:val="20"/>
                <w:szCs w:val="20"/>
              </w:rPr>
              <w:t>mobbingu za zasadne</w:t>
            </w:r>
          </w:p>
        </w:tc>
      </w:tr>
      <w:tr w:rsidR="00E77E72" w:rsidRPr="00945A81" w14:paraId="0984DD95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48EE8C6" w14:textId="77777777" w:rsidR="00E77E72" w:rsidRPr="00945A81" w:rsidRDefault="00CA52E1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88BC3" wp14:editId="5D916F36">
                      <wp:simplePos x="0" y="0"/>
                      <wp:positionH relativeFrom="column">
                        <wp:posOffset>3001341</wp:posOffset>
                      </wp:positionH>
                      <wp:positionV relativeFrom="paragraph">
                        <wp:posOffset>5715</wp:posOffset>
                      </wp:positionV>
                      <wp:extent cx="45085" cy="121285"/>
                      <wp:effectExtent l="19050" t="0" r="31115" b="31115"/>
                      <wp:wrapNone/>
                      <wp:docPr id="1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D5B1" id="Strzałka w dół 7" o:spid="_x0000_s1026" type="#_x0000_t67" style="position:absolute;margin-left:236.35pt;margin-top:.45pt;width:3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" adj="17585" strokeweight=".5pt"/>
                  </w:pict>
                </mc:Fallback>
              </mc:AlternateContent>
            </w:r>
          </w:p>
        </w:tc>
      </w:tr>
      <w:tr w:rsidR="00E77E72" w:rsidRPr="00C05349" w14:paraId="53CC433B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493554F3" w14:textId="77777777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 xml:space="preserve">DECYZJA </w:t>
            </w:r>
          </w:p>
        </w:tc>
        <w:tc>
          <w:tcPr>
            <w:tcW w:w="1134" w:type="dxa"/>
            <w:vAlign w:val="center"/>
          </w:tcPr>
          <w:p w14:paraId="1E08D47B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10</w:t>
            </w:r>
          </w:p>
        </w:tc>
      </w:tr>
      <w:tr w:rsidR="00E77E72" w:rsidRPr="00C05349" w14:paraId="6AC06057" w14:textId="77777777" w:rsidTr="0098471A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5E3C1263" w14:textId="77777777" w:rsidR="00E77E72" w:rsidRPr="00C05349" w:rsidRDefault="00E77E7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Rektor</w:t>
            </w:r>
          </w:p>
        </w:tc>
        <w:tc>
          <w:tcPr>
            <w:tcW w:w="6660" w:type="dxa"/>
            <w:gridSpan w:val="3"/>
            <w:tcBorders>
              <w:bottom w:val="dotted" w:sz="4" w:space="0" w:color="auto"/>
            </w:tcBorders>
            <w:vAlign w:val="center"/>
          </w:tcPr>
          <w:p w14:paraId="419A45A5" w14:textId="09B4A702" w:rsidR="00E77E72" w:rsidRPr="00C05349" w:rsidRDefault="00E77E7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wysłuchanie </w:t>
            </w:r>
            <w:r w:rsidR="00CE0B41">
              <w:rPr>
                <w:rFonts w:ascii="Calibri" w:hAnsi="Calibri" w:cs="Calibri"/>
                <w:sz w:val="20"/>
                <w:szCs w:val="20"/>
              </w:rPr>
              <w:t xml:space="preserve">osoby, wobec której zespół potwierdził zasadność zgłoszenia 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ew. złożenie przez ni</w:t>
            </w:r>
            <w:r w:rsidR="000563CA">
              <w:rPr>
                <w:rFonts w:ascii="Calibri" w:hAnsi="Calibri" w:cs="Calibri"/>
                <w:sz w:val="20"/>
                <w:szCs w:val="20"/>
              </w:rPr>
              <w:t>ą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wyjaśnień na piśmie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6E9113" w14:textId="77777777" w:rsidR="00E77E72" w:rsidRPr="00C05349" w:rsidRDefault="00E77E72" w:rsidP="00973B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3 i 4</w:t>
            </w:r>
          </w:p>
        </w:tc>
      </w:tr>
      <w:tr w:rsidR="00E77E72" w:rsidRPr="00C05349" w14:paraId="38307BF3" w14:textId="77777777" w:rsidTr="0098471A">
        <w:trPr>
          <w:trHeight w:val="874"/>
          <w:jc w:val="center"/>
        </w:trPr>
        <w:tc>
          <w:tcPr>
            <w:tcW w:w="1838" w:type="dxa"/>
            <w:vMerge/>
          </w:tcPr>
          <w:p w14:paraId="713CCCA8" w14:textId="77777777" w:rsidR="00E77E72" w:rsidRPr="00C05349" w:rsidRDefault="00E77E7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44844E2E" w14:textId="77777777" w:rsidR="00E77E72" w:rsidRPr="00C05349" w:rsidRDefault="00E77E7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podjęcie działań zmierzających: </w:t>
            </w:r>
          </w:p>
          <w:p w14:paraId="22B80C03" w14:textId="77777777" w:rsidR="00E77E72" w:rsidRPr="00C05349" w:rsidRDefault="00E77E72" w:rsidP="0073533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do wyeliminowania nieprawidłowości (np. zastosowanie kary dyscyplinarnej)</w:t>
            </w:r>
          </w:p>
          <w:p w14:paraId="09B185A4" w14:textId="77777777" w:rsidR="00E77E72" w:rsidRPr="00C05349" w:rsidRDefault="00E77E72" w:rsidP="0073533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do wsparcia poszkodowanego pracownika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0F133D" w14:textId="77777777" w:rsidR="00E77E72" w:rsidRPr="00C05349" w:rsidRDefault="00E77E72" w:rsidP="001D1156">
            <w:pPr>
              <w:pStyle w:val="Default"/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</w:t>
            </w:r>
          </w:p>
          <w:p w14:paraId="2561E8E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2</w:t>
            </w:r>
          </w:p>
        </w:tc>
      </w:tr>
    </w:tbl>
    <w:p w14:paraId="370FDC30" w14:textId="77777777" w:rsidR="00E77E72" w:rsidRPr="00B51A0B" w:rsidRDefault="00E77E72" w:rsidP="00142B3A">
      <w:pPr>
        <w:spacing w:after="0" w:line="240" w:lineRule="auto"/>
        <w:ind w:left="0" w:firstLine="0"/>
        <w:rPr>
          <w:sz w:val="16"/>
          <w:szCs w:val="16"/>
        </w:rPr>
      </w:pPr>
    </w:p>
    <w:sectPr w:rsidR="00E77E72" w:rsidRPr="00B51A0B" w:rsidSect="00A6201F">
      <w:pgSz w:w="11906" w:h="16838"/>
      <w:pgMar w:top="340" w:right="851" w:bottom="340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3225" w14:textId="77777777" w:rsidR="009C06F0" w:rsidRDefault="009C06F0" w:rsidP="00FC7A83">
      <w:pPr>
        <w:spacing w:after="0" w:line="240" w:lineRule="auto"/>
      </w:pPr>
      <w:r>
        <w:separator/>
      </w:r>
    </w:p>
  </w:endnote>
  <w:endnote w:type="continuationSeparator" w:id="0">
    <w:p w14:paraId="1FB14746" w14:textId="77777777" w:rsidR="009C06F0" w:rsidRDefault="009C06F0" w:rsidP="00FC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5E82" w14:textId="77777777" w:rsidR="00891912" w:rsidRDefault="00891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C38" w14:textId="77777777" w:rsidR="00891912" w:rsidRDefault="00891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F97" w14:textId="77777777" w:rsidR="00891912" w:rsidRDefault="0089191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8D6" w14:textId="43AEE2C9" w:rsidR="00E77E72" w:rsidRPr="002F4365" w:rsidRDefault="00E77E72" w:rsidP="00564578">
    <w:pPr>
      <w:pStyle w:val="Stopka"/>
      <w:ind w:left="0" w:firstLine="0"/>
      <w:jc w:val="center"/>
      <w:rPr>
        <w:sz w:val="20"/>
        <w:szCs w:val="20"/>
      </w:rPr>
    </w:pPr>
    <w:r w:rsidRPr="002F4365">
      <w:rPr>
        <w:sz w:val="20"/>
        <w:szCs w:val="20"/>
      </w:rPr>
      <w:t xml:space="preserve">Strona </w:t>
    </w:r>
    <w:r w:rsidRPr="002F4365">
      <w:rPr>
        <w:sz w:val="20"/>
        <w:szCs w:val="20"/>
      </w:rPr>
      <w:fldChar w:fldCharType="begin"/>
    </w:r>
    <w:r w:rsidRPr="002F4365">
      <w:rPr>
        <w:sz w:val="20"/>
        <w:szCs w:val="20"/>
      </w:rPr>
      <w:instrText>PAGE  \* Arabic  \* MERGEFORMAT</w:instrText>
    </w:r>
    <w:r w:rsidRPr="002F4365">
      <w:rPr>
        <w:sz w:val="20"/>
        <w:szCs w:val="20"/>
      </w:rPr>
      <w:fldChar w:fldCharType="separate"/>
    </w:r>
    <w:r w:rsidR="00D060C9">
      <w:rPr>
        <w:noProof/>
        <w:sz w:val="20"/>
        <w:szCs w:val="20"/>
      </w:rPr>
      <w:t>8</w:t>
    </w:r>
    <w:r w:rsidRPr="002F4365">
      <w:rPr>
        <w:sz w:val="20"/>
        <w:szCs w:val="20"/>
      </w:rPr>
      <w:fldChar w:fldCharType="end"/>
    </w:r>
    <w:r w:rsidRPr="002F4365">
      <w:rPr>
        <w:sz w:val="20"/>
        <w:szCs w:val="20"/>
      </w:rPr>
      <w:t xml:space="preserve"> z </w:t>
    </w:r>
    <w:r w:rsidR="00C05BBF">
      <w:rPr>
        <w:sz w:val="20"/>
        <w:szCs w:val="20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942F" w14:textId="77777777" w:rsidR="009C06F0" w:rsidRDefault="009C06F0" w:rsidP="00FC7A83">
      <w:pPr>
        <w:spacing w:after="0" w:line="240" w:lineRule="auto"/>
      </w:pPr>
      <w:r>
        <w:separator/>
      </w:r>
    </w:p>
  </w:footnote>
  <w:footnote w:type="continuationSeparator" w:id="0">
    <w:p w14:paraId="56D0EFE8" w14:textId="77777777" w:rsidR="009C06F0" w:rsidRDefault="009C06F0" w:rsidP="00FC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8A18" w14:textId="77777777" w:rsidR="00891912" w:rsidRDefault="00891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C263" w14:textId="77777777" w:rsidR="00891912" w:rsidRDefault="00891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6794" w14:textId="77777777" w:rsidR="00891912" w:rsidRDefault="00891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7F2"/>
    <w:multiLevelType w:val="hybridMultilevel"/>
    <w:tmpl w:val="6B0414AE"/>
    <w:lvl w:ilvl="0" w:tplc="AE0C75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39A"/>
    <w:multiLevelType w:val="hybridMultilevel"/>
    <w:tmpl w:val="C1D6A1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902EA"/>
    <w:multiLevelType w:val="hybridMultilevel"/>
    <w:tmpl w:val="AE08FC04"/>
    <w:lvl w:ilvl="0" w:tplc="253AA8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24D"/>
    <w:multiLevelType w:val="hybridMultilevel"/>
    <w:tmpl w:val="D1A8D080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15EC"/>
    <w:multiLevelType w:val="hybridMultilevel"/>
    <w:tmpl w:val="17D81358"/>
    <w:lvl w:ilvl="0" w:tplc="98D46C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5CEE"/>
    <w:multiLevelType w:val="hybridMultilevel"/>
    <w:tmpl w:val="B6E63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1046"/>
    <w:multiLevelType w:val="hybridMultilevel"/>
    <w:tmpl w:val="99827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25354"/>
    <w:multiLevelType w:val="hybridMultilevel"/>
    <w:tmpl w:val="F030F5F2"/>
    <w:lvl w:ilvl="0" w:tplc="0E6CA56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AB93A00"/>
    <w:multiLevelType w:val="hybridMultilevel"/>
    <w:tmpl w:val="ACBE9FDA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E6CA564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755B8E"/>
    <w:multiLevelType w:val="hybridMultilevel"/>
    <w:tmpl w:val="53B83040"/>
    <w:lvl w:ilvl="0" w:tplc="FFFFFFFF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D4C63504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cs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BAD4196"/>
    <w:multiLevelType w:val="hybridMultilevel"/>
    <w:tmpl w:val="A2CAC3EC"/>
    <w:lvl w:ilvl="0" w:tplc="7BD8ABC8">
      <w:start w:val="1"/>
      <w:numFmt w:val="upperRoman"/>
      <w:lvlText w:val="I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1D90"/>
    <w:multiLevelType w:val="hybridMultilevel"/>
    <w:tmpl w:val="A06E4DA2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Calibri" w:hAnsi="Calibri" w:cs="Calibri" w:hint="default"/>
        <w:b w:val="0"/>
        <w:i w:val="0"/>
        <w:sz w:val="24"/>
      </w:rPr>
    </w:lvl>
    <w:lvl w:ilvl="1" w:tplc="B6DE01BE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5E752A"/>
    <w:multiLevelType w:val="hybridMultilevel"/>
    <w:tmpl w:val="8FB2324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F71F0"/>
    <w:multiLevelType w:val="hybridMultilevel"/>
    <w:tmpl w:val="A0460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353DE"/>
    <w:multiLevelType w:val="multilevel"/>
    <w:tmpl w:val="9FBC7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9909EB"/>
    <w:multiLevelType w:val="hybridMultilevel"/>
    <w:tmpl w:val="EAD6B2C4"/>
    <w:lvl w:ilvl="0" w:tplc="8CE4A1F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466E8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48B8"/>
    <w:multiLevelType w:val="hybridMultilevel"/>
    <w:tmpl w:val="1E82B9FA"/>
    <w:lvl w:ilvl="0" w:tplc="05EA5FA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FE16C5B"/>
    <w:multiLevelType w:val="hybridMultilevel"/>
    <w:tmpl w:val="90464B6A"/>
    <w:lvl w:ilvl="0" w:tplc="FFFFFFFF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5EA5FAA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4734A7"/>
    <w:multiLevelType w:val="hybridMultilevel"/>
    <w:tmpl w:val="D7A6899C"/>
    <w:lvl w:ilvl="0" w:tplc="90EAF1AC">
      <w:start w:val="1"/>
      <w:numFmt w:val="upperRoman"/>
      <w:lvlText w:val="%1"/>
      <w:lvlJc w:val="left"/>
      <w:pPr>
        <w:ind w:left="720" w:hanging="360"/>
      </w:pPr>
      <w:rPr>
        <w:rFonts w:ascii="Calibri" w:hAnsi="Calibri" w:cs="Calibri" w:hint="default"/>
        <w:b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D473A"/>
    <w:multiLevelType w:val="hybridMultilevel"/>
    <w:tmpl w:val="331C38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815E9488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0AA5"/>
    <w:multiLevelType w:val="hybridMultilevel"/>
    <w:tmpl w:val="56625E18"/>
    <w:lvl w:ilvl="0" w:tplc="53D22302">
      <w:start w:val="1"/>
      <w:numFmt w:val="upperRoman"/>
      <w:lvlText w:val="I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4665"/>
    <w:multiLevelType w:val="hybridMultilevel"/>
    <w:tmpl w:val="BC3A9AE6"/>
    <w:lvl w:ilvl="0" w:tplc="92B803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43301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5615C"/>
    <w:multiLevelType w:val="hybridMultilevel"/>
    <w:tmpl w:val="E3827BAE"/>
    <w:lvl w:ilvl="0" w:tplc="F87401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186C"/>
    <w:multiLevelType w:val="hybridMultilevel"/>
    <w:tmpl w:val="220219DE"/>
    <w:lvl w:ilvl="0" w:tplc="6E6242F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66BC7466"/>
    <w:multiLevelType w:val="hybridMultilevel"/>
    <w:tmpl w:val="8C00434E"/>
    <w:lvl w:ilvl="0" w:tplc="86D07402">
      <w:start w:val="1"/>
      <w:numFmt w:val="decimal"/>
      <w:lvlText w:val="%1)"/>
      <w:lvlJc w:val="left"/>
      <w:pPr>
        <w:ind w:left="10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7D46A52"/>
    <w:multiLevelType w:val="hybridMultilevel"/>
    <w:tmpl w:val="FF3C6BCC"/>
    <w:lvl w:ilvl="0" w:tplc="F32EED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B58026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778"/>
    <w:multiLevelType w:val="hybridMultilevel"/>
    <w:tmpl w:val="81C6FE2A"/>
    <w:lvl w:ilvl="0" w:tplc="47FE50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E17A5"/>
    <w:multiLevelType w:val="hybridMultilevel"/>
    <w:tmpl w:val="F0ACAB0A"/>
    <w:lvl w:ilvl="0" w:tplc="3F920D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60D5"/>
    <w:multiLevelType w:val="hybridMultilevel"/>
    <w:tmpl w:val="A468D240"/>
    <w:lvl w:ilvl="0" w:tplc="790EB3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C79"/>
    <w:multiLevelType w:val="hybridMultilevel"/>
    <w:tmpl w:val="02E44CD8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7C461982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1B50AE3"/>
    <w:multiLevelType w:val="hybridMultilevel"/>
    <w:tmpl w:val="7376F0E6"/>
    <w:lvl w:ilvl="0" w:tplc="3A9E340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3AEE"/>
    <w:multiLevelType w:val="hybridMultilevel"/>
    <w:tmpl w:val="DA38167A"/>
    <w:lvl w:ilvl="0" w:tplc="4DA043A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87A45C2"/>
    <w:multiLevelType w:val="hybridMultilevel"/>
    <w:tmpl w:val="579C6C48"/>
    <w:lvl w:ilvl="0" w:tplc="01043E3E">
      <w:start w:val="1"/>
      <w:numFmt w:val="decimal"/>
      <w:lvlText w:val="%1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BDAC0F4E">
      <w:start w:val="1"/>
      <w:numFmt w:val="decimal"/>
      <w:lvlText w:val="%2."/>
      <w:lvlJc w:val="left"/>
      <w:pPr>
        <w:ind w:left="25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791B4800"/>
    <w:multiLevelType w:val="hybridMultilevel"/>
    <w:tmpl w:val="762263A8"/>
    <w:lvl w:ilvl="0" w:tplc="0E6CA56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A8429D32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79D2426E"/>
    <w:multiLevelType w:val="hybridMultilevel"/>
    <w:tmpl w:val="E29E7DB8"/>
    <w:lvl w:ilvl="0" w:tplc="5CF8EC0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000000" w:themeColor="text1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1FA"/>
    <w:multiLevelType w:val="hybridMultilevel"/>
    <w:tmpl w:val="01BA8FD2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11841"/>
    <w:multiLevelType w:val="hybridMultilevel"/>
    <w:tmpl w:val="F0AEFCA2"/>
    <w:lvl w:ilvl="0" w:tplc="7C46198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54999439">
    <w:abstractNumId w:val="14"/>
  </w:num>
  <w:num w:numId="2" w16cid:durableId="774520664">
    <w:abstractNumId w:val="1"/>
  </w:num>
  <w:num w:numId="3" w16cid:durableId="241378704">
    <w:abstractNumId w:val="5"/>
  </w:num>
  <w:num w:numId="4" w16cid:durableId="451174738">
    <w:abstractNumId w:val="13"/>
  </w:num>
  <w:num w:numId="5" w16cid:durableId="311301655">
    <w:abstractNumId w:val="6"/>
  </w:num>
  <w:num w:numId="6" w16cid:durableId="459807612">
    <w:abstractNumId w:val="23"/>
  </w:num>
  <w:num w:numId="7" w16cid:durableId="1733773624">
    <w:abstractNumId w:val="0"/>
  </w:num>
  <w:num w:numId="8" w16cid:durableId="70928969">
    <w:abstractNumId w:val="21"/>
  </w:num>
  <w:num w:numId="9" w16cid:durableId="769619367">
    <w:abstractNumId w:val="36"/>
  </w:num>
  <w:num w:numId="10" w16cid:durableId="668170528">
    <w:abstractNumId w:val="15"/>
  </w:num>
  <w:num w:numId="11" w16cid:durableId="1157069606">
    <w:abstractNumId w:val="2"/>
  </w:num>
  <w:num w:numId="12" w16cid:durableId="1336373464">
    <w:abstractNumId w:val="29"/>
  </w:num>
  <w:num w:numId="13" w16cid:durableId="1760364482">
    <w:abstractNumId w:val="30"/>
  </w:num>
  <w:num w:numId="14" w16cid:durableId="1099913119">
    <w:abstractNumId w:val="25"/>
  </w:num>
  <w:num w:numId="15" w16cid:durableId="2065323633">
    <w:abstractNumId w:val="22"/>
  </w:num>
  <w:num w:numId="16" w16cid:durableId="727455517">
    <w:abstractNumId w:val="32"/>
  </w:num>
  <w:num w:numId="17" w16cid:durableId="41752640">
    <w:abstractNumId w:val="34"/>
  </w:num>
  <w:num w:numId="18" w16cid:durableId="355353927">
    <w:abstractNumId w:val="9"/>
  </w:num>
  <w:num w:numId="19" w16cid:durableId="2064983285">
    <w:abstractNumId w:val="31"/>
  </w:num>
  <w:num w:numId="20" w16cid:durableId="919682791">
    <w:abstractNumId w:val="3"/>
  </w:num>
  <w:num w:numId="21" w16cid:durableId="772170130">
    <w:abstractNumId w:val="35"/>
  </w:num>
  <w:num w:numId="22" w16cid:durableId="2001932087">
    <w:abstractNumId w:val="4"/>
  </w:num>
  <w:num w:numId="23" w16cid:durableId="1587305424">
    <w:abstractNumId w:val="27"/>
  </w:num>
  <w:num w:numId="24" w16cid:durableId="65538083">
    <w:abstractNumId w:val="28"/>
  </w:num>
  <w:num w:numId="25" w16cid:durableId="753556210">
    <w:abstractNumId w:val="26"/>
  </w:num>
  <w:num w:numId="26" w16cid:durableId="147092932">
    <w:abstractNumId w:val="19"/>
  </w:num>
  <w:num w:numId="27" w16cid:durableId="1769891562">
    <w:abstractNumId w:val="24"/>
  </w:num>
  <w:num w:numId="28" w16cid:durableId="424811290">
    <w:abstractNumId w:val="11"/>
  </w:num>
  <w:num w:numId="29" w16cid:durableId="1540239639">
    <w:abstractNumId w:val="33"/>
  </w:num>
  <w:num w:numId="30" w16cid:durableId="446320169">
    <w:abstractNumId w:val="7"/>
  </w:num>
  <w:num w:numId="31" w16cid:durableId="899242468">
    <w:abstractNumId w:val="8"/>
  </w:num>
  <w:num w:numId="32" w16cid:durableId="147215670">
    <w:abstractNumId w:val="20"/>
  </w:num>
  <w:num w:numId="33" w16cid:durableId="1957055144">
    <w:abstractNumId w:val="10"/>
  </w:num>
  <w:num w:numId="34" w16cid:durableId="673919404">
    <w:abstractNumId w:val="18"/>
  </w:num>
  <w:num w:numId="35" w16cid:durableId="698821562">
    <w:abstractNumId w:val="16"/>
  </w:num>
  <w:num w:numId="36" w16cid:durableId="810170823">
    <w:abstractNumId w:val="17"/>
  </w:num>
  <w:num w:numId="37" w16cid:durableId="76526645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EF"/>
    <w:rsid w:val="00004E38"/>
    <w:rsid w:val="00005ACB"/>
    <w:rsid w:val="00007D55"/>
    <w:rsid w:val="00010CFF"/>
    <w:rsid w:val="00013DDA"/>
    <w:rsid w:val="0001489B"/>
    <w:rsid w:val="00023024"/>
    <w:rsid w:val="000267C7"/>
    <w:rsid w:val="00026F9E"/>
    <w:rsid w:val="0003029B"/>
    <w:rsid w:val="0004020C"/>
    <w:rsid w:val="00040784"/>
    <w:rsid w:val="0004674A"/>
    <w:rsid w:val="00047832"/>
    <w:rsid w:val="00050A58"/>
    <w:rsid w:val="0005149B"/>
    <w:rsid w:val="00051AA6"/>
    <w:rsid w:val="000537F8"/>
    <w:rsid w:val="00053AB3"/>
    <w:rsid w:val="00054E4B"/>
    <w:rsid w:val="000563CA"/>
    <w:rsid w:val="00062C5F"/>
    <w:rsid w:val="000638BE"/>
    <w:rsid w:val="00064069"/>
    <w:rsid w:val="00065AC1"/>
    <w:rsid w:val="00065B4B"/>
    <w:rsid w:val="00066EA6"/>
    <w:rsid w:val="00074039"/>
    <w:rsid w:val="000744D6"/>
    <w:rsid w:val="00074553"/>
    <w:rsid w:val="000751C6"/>
    <w:rsid w:val="0007795E"/>
    <w:rsid w:val="00080A8E"/>
    <w:rsid w:val="00081756"/>
    <w:rsid w:val="00081785"/>
    <w:rsid w:val="00095B11"/>
    <w:rsid w:val="00096323"/>
    <w:rsid w:val="00096968"/>
    <w:rsid w:val="000A3D8B"/>
    <w:rsid w:val="000B08A2"/>
    <w:rsid w:val="000B1A99"/>
    <w:rsid w:val="000B4EF7"/>
    <w:rsid w:val="000B618A"/>
    <w:rsid w:val="000B7D1D"/>
    <w:rsid w:val="000C0A31"/>
    <w:rsid w:val="000D25F2"/>
    <w:rsid w:val="000D27B8"/>
    <w:rsid w:val="000D30C8"/>
    <w:rsid w:val="000E1A10"/>
    <w:rsid w:val="000E2F1A"/>
    <w:rsid w:val="000E4C8D"/>
    <w:rsid w:val="000F1138"/>
    <w:rsid w:val="000F1255"/>
    <w:rsid w:val="000F755E"/>
    <w:rsid w:val="000F7E4F"/>
    <w:rsid w:val="00101B0B"/>
    <w:rsid w:val="00102B89"/>
    <w:rsid w:val="001037B4"/>
    <w:rsid w:val="0010478B"/>
    <w:rsid w:val="001048DC"/>
    <w:rsid w:val="00105160"/>
    <w:rsid w:val="00105698"/>
    <w:rsid w:val="001064B4"/>
    <w:rsid w:val="001068C6"/>
    <w:rsid w:val="00107C76"/>
    <w:rsid w:val="001106F7"/>
    <w:rsid w:val="001169FF"/>
    <w:rsid w:val="00117153"/>
    <w:rsid w:val="00122589"/>
    <w:rsid w:val="0012330F"/>
    <w:rsid w:val="001256F4"/>
    <w:rsid w:val="0013375C"/>
    <w:rsid w:val="001421BE"/>
    <w:rsid w:val="00142B3A"/>
    <w:rsid w:val="00144550"/>
    <w:rsid w:val="001513DC"/>
    <w:rsid w:val="00163AE8"/>
    <w:rsid w:val="00163B65"/>
    <w:rsid w:val="00164459"/>
    <w:rsid w:val="001659D9"/>
    <w:rsid w:val="00174DCD"/>
    <w:rsid w:val="00176F15"/>
    <w:rsid w:val="00183D05"/>
    <w:rsid w:val="00184976"/>
    <w:rsid w:val="00190EBC"/>
    <w:rsid w:val="001924FF"/>
    <w:rsid w:val="00192C62"/>
    <w:rsid w:val="00197206"/>
    <w:rsid w:val="001A1D02"/>
    <w:rsid w:val="001A219A"/>
    <w:rsid w:val="001A2D54"/>
    <w:rsid w:val="001A38B6"/>
    <w:rsid w:val="001A39CB"/>
    <w:rsid w:val="001A3E21"/>
    <w:rsid w:val="001A5384"/>
    <w:rsid w:val="001B0350"/>
    <w:rsid w:val="001B2280"/>
    <w:rsid w:val="001B31C7"/>
    <w:rsid w:val="001B4A7A"/>
    <w:rsid w:val="001B6AB0"/>
    <w:rsid w:val="001C031F"/>
    <w:rsid w:val="001C3227"/>
    <w:rsid w:val="001D013F"/>
    <w:rsid w:val="001D01B8"/>
    <w:rsid w:val="001D1156"/>
    <w:rsid w:val="001D559D"/>
    <w:rsid w:val="001D7A4B"/>
    <w:rsid w:val="001E57E1"/>
    <w:rsid w:val="001E58F0"/>
    <w:rsid w:val="001F396D"/>
    <w:rsid w:val="001F4452"/>
    <w:rsid w:val="001F4853"/>
    <w:rsid w:val="001F7A7F"/>
    <w:rsid w:val="00201441"/>
    <w:rsid w:val="00204BB2"/>
    <w:rsid w:val="00204BD5"/>
    <w:rsid w:val="00205FC6"/>
    <w:rsid w:val="00211E6D"/>
    <w:rsid w:val="00232298"/>
    <w:rsid w:val="00233EC8"/>
    <w:rsid w:val="00237AAA"/>
    <w:rsid w:val="00240D61"/>
    <w:rsid w:val="00245588"/>
    <w:rsid w:val="0025399A"/>
    <w:rsid w:val="00255DBC"/>
    <w:rsid w:val="002560BC"/>
    <w:rsid w:val="00260572"/>
    <w:rsid w:val="00263FFC"/>
    <w:rsid w:val="00266E63"/>
    <w:rsid w:val="00272289"/>
    <w:rsid w:val="00272669"/>
    <w:rsid w:val="002745FD"/>
    <w:rsid w:val="002748F1"/>
    <w:rsid w:val="00280391"/>
    <w:rsid w:val="00280CD7"/>
    <w:rsid w:val="00284DD8"/>
    <w:rsid w:val="00285FE3"/>
    <w:rsid w:val="00286217"/>
    <w:rsid w:val="00286F33"/>
    <w:rsid w:val="00287EAC"/>
    <w:rsid w:val="00290892"/>
    <w:rsid w:val="00291A63"/>
    <w:rsid w:val="00294249"/>
    <w:rsid w:val="00295F91"/>
    <w:rsid w:val="00296CF8"/>
    <w:rsid w:val="002A19FA"/>
    <w:rsid w:val="002B044D"/>
    <w:rsid w:val="002B3E8B"/>
    <w:rsid w:val="002B7745"/>
    <w:rsid w:val="002C2537"/>
    <w:rsid w:val="002C35CE"/>
    <w:rsid w:val="002C7E5B"/>
    <w:rsid w:val="002D0477"/>
    <w:rsid w:val="002D11ED"/>
    <w:rsid w:val="002D3453"/>
    <w:rsid w:val="002D5088"/>
    <w:rsid w:val="002D5693"/>
    <w:rsid w:val="002E0336"/>
    <w:rsid w:val="002E0EAD"/>
    <w:rsid w:val="002E34D9"/>
    <w:rsid w:val="002E6E8C"/>
    <w:rsid w:val="002E7D32"/>
    <w:rsid w:val="002F1A00"/>
    <w:rsid w:val="002F1ED7"/>
    <w:rsid w:val="002F4365"/>
    <w:rsid w:val="002F4DCA"/>
    <w:rsid w:val="00301A48"/>
    <w:rsid w:val="0030291F"/>
    <w:rsid w:val="00302A3F"/>
    <w:rsid w:val="00302FA1"/>
    <w:rsid w:val="00303994"/>
    <w:rsid w:val="0030502C"/>
    <w:rsid w:val="0030779E"/>
    <w:rsid w:val="0031390B"/>
    <w:rsid w:val="003177F4"/>
    <w:rsid w:val="00317BD9"/>
    <w:rsid w:val="00320D34"/>
    <w:rsid w:val="0032321A"/>
    <w:rsid w:val="00323E09"/>
    <w:rsid w:val="00331500"/>
    <w:rsid w:val="00332F78"/>
    <w:rsid w:val="00333416"/>
    <w:rsid w:val="00333BC0"/>
    <w:rsid w:val="00333EA7"/>
    <w:rsid w:val="003351B5"/>
    <w:rsid w:val="0034095F"/>
    <w:rsid w:val="00350CEC"/>
    <w:rsid w:val="00352BC8"/>
    <w:rsid w:val="00353941"/>
    <w:rsid w:val="00360EB7"/>
    <w:rsid w:val="00365F6B"/>
    <w:rsid w:val="0037069B"/>
    <w:rsid w:val="00377DAB"/>
    <w:rsid w:val="00382490"/>
    <w:rsid w:val="00386F0E"/>
    <w:rsid w:val="003877FD"/>
    <w:rsid w:val="00387AEE"/>
    <w:rsid w:val="003A014A"/>
    <w:rsid w:val="003A259E"/>
    <w:rsid w:val="003A453E"/>
    <w:rsid w:val="003A701A"/>
    <w:rsid w:val="003B0E2B"/>
    <w:rsid w:val="003B1EC7"/>
    <w:rsid w:val="003B2FAC"/>
    <w:rsid w:val="003B534B"/>
    <w:rsid w:val="003C0795"/>
    <w:rsid w:val="003C19A7"/>
    <w:rsid w:val="003C55FB"/>
    <w:rsid w:val="003C619B"/>
    <w:rsid w:val="003C71F4"/>
    <w:rsid w:val="003C7990"/>
    <w:rsid w:val="003C7FFE"/>
    <w:rsid w:val="003D39F1"/>
    <w:rsid w:val="003D5139"/>
    <w:rsid w:val="003E133F"/>
    <w:rsid w:val="003E31AC"/>
    <w:rsid w:val="003F0429"/>
    <w:rsid w:val="003F2DCC"/>
    <w:rsid w:val="003F72DC"/>
    <w:rsid w:val="00401D6B"/>
    <w:rsid w:val="00407A08"/>
    <w:rsid w:val="0041319A"/>
    <w:rsid w:val="004131F5"/>
    <w:rsid w:val="004178CE"/>
    <w:rsid w:val="004263F7"/>
    <w:rsid w:val="00426EF2"/>
    <w:rsid w:val="004302B7"/>
    <w:rsid w:val="00446A80"/>
    <w:rsid w:val="00451433"/>
    <w:rsid w:val="00467648"/>
    <w:rsid w:val="00467902"/>
    <w:rsid w:val="00475A65"/>
    <w:rsid w:val="00475DC9"/>
    <w:rsid w:val="00481145"/>
    <w:rsid w:val="00481AA0"/>
    <w:rsid w:val="004825C7"/>
    <w:rsid w:val="004859F3"/>
    <w:rsid w:val="00486B63"/>
    <w:rsid w:val="00490DAE"/>
    <w:rsid w:val="004923AF"/>
    <w:rsid w:val="004A35FE"/>
    <w:rsid w:val="004A4B3E"/>
    <w:rsid w:val="004A54B0"/>
    <w:rsid w:val="004A5F67"/>
    <w:rsid w:val="004A5FEA"/>
    <w:rsid w:val="004B02F0"/>
    <w:rsid w:val="004B3600"/>
    <w:rsid w:val="004B4202"/>
    <w:rsid w:val="004C2209"/>
    <w:rsid w:val="004C5E9D"/>
    <w:rsid w:val="004D081D"/>
    <w:rsid w:val="004D2F5F"/>
    <w:rsid w:val="004D52C8"/>
    <w:rsid w:val="004E21B9"/>
    <w:rsid w:val="004E3945"/>
    <w:rsid w:val="004E5150"/>
    <w:rsid w:val="004E5E8F"/>
    <w:rsid w:val="004E7DDE"/>
    <w:rsid w:val="004F22BB"/>
    <w:rsid w:val="004F54B1"/>
    <w:rsid w:val="00501E2D"/>
    <w:rsid w:val="005020C7"/>
    <w:rsid w:val="005056EA"/>
    <w:rsid w:val="00505F82"/>
    <w:rsid w:val="0050600C"/>
    <w:rsid w:val="00514677"/>
    <w:rsid w:val="00522EB7"/>
    <w:rsid w:val="00523568"/>
    <w:rsid w:val="005302CD"/>
    <w:rsid w:val="00532C58"/>
    <w:rsid w:val="00545597"/>
    <w:rsid w:val="00546DA8"/>
    <w:rsid w:val="00546F4C"/>
    <w:rsid w:val="00550EF0"/>
    <w:rsid w:val="0055138B"/>
    <w:rsid w:val="005514DD"/>
    <w:rsid w:val="00551521"/>
    <w:rsid w:val="005518BE"/>
    <w:rsid w:val="0055221F"/>
    <w:rsid w:val="0055582A"/>
    <w:rsid w:val="00556E8E"/>
    <w:rsid w:val="00557C14"/>
    <w:rsid w:val="00560908"/>
    <w:rsid w:val="00560DAC"/>
    <w:rsid w:val="00560EA3"/>
    <w:rsid w:val="00562B1E"/>
    <w:rsid w:val="00563CC2"/>
    <w:rsid w:val="00564578"/>
    <w:rsid w:val="00564F8C"/>
    <w:rsid w:val="00567BDB"/>
    <w:rsid w:val="005716A5"/>
    <w:rsid w:val="00574C19"/>
    <w:rsid w:val="005778B2"/>
    <w:rsid w:val="00583614"/>
    <w:rsid w:val="00591F23"/>
    <w:rsid w:val="00592968"/>
    <w:rsid w:val="005A1127"/>
    <w:rsid w:val="005A2FC2"/>
    <w:rsid w:val="005A4F11"/>
    <w:rsid w:val="005A6856"/>
    <w:rsid w:val="005A6BF7"/>
    <w:rsid w:val="005B12F0"/>
    <w:rsid w:val="005B382B"/>
    <w:rsid w:val="005B3A36"/>
    <w:rsid w:val="005C2895"/>
    <w:rsid w:val="005C72B3"/>
    <w:rsid w:val="005D749F"/>
    <w:rsid w:val="005E6516"/>
    <w:rsid w:val="005F5A3D"/>
    <w:rsid w:val="00600C21"/>
    <w:rsid w:val="00603F3D"/>
    <w:rsid w:val="006125E7"/>
    <w:rsid w:val="0061583D"/>
    <w:rsid w:val="00617CE9"/>
    <w:rsid w:val="006230F1"/>
    <w:rsid w:val="00623191"/>
    <w:rsid w:val="0063345D"/>
    <w:rsid w:val="006344C6"/>
    <w:rsid w:val="00636261"/>
    <w:rsid w:val="00636EA1"/>
    <w:rsid w:val="00652260"/>
    <w:rsid w:val="00654EBB"/>
    <w:rsid w:val="006573A5"/>
    <w:rsid w:val="00657E0F"/>
    <w:rsid w:val="00660C3F"/>
    <w:rsid w:val="006671FF"/>
    <w:rsid w:val="00670EE8"/>
    <w:rsid w:val="00672C8B"/>
    <w:rsid w:val="00676FD3"/>
    <w:rsid w:val="00677DDB"/>
    <w:rsid w:val="00681DF1"/>
    <w:rsid w:val="00683423"/>
    <w:rsid w:val="006846A5"/>
    <w:rsid w:val="00686B27"/>
    <w:rsid w:val="006912A9"/>
    <w:rsid w:val="00694C29"/>
    <w:rsid w:val="00694CC8"/>
    <w:rsid w:val="006969A7"/>
    <w:rsid w:val="00697B9E"/>
    <w:rsid w:val="006A011C"/>
    <w:rsid w:val="006A0760"/>
    <w:rsid w:val="006A17AA"/>
    <w:rsid w:val="006A40FB"/>
    <w:rsid w:val="006A41C4"/>
    <w:rsid w:val="006A60E0"/>
    <w:rsid w:val="006A70F5"/>
    <w:rsid w:val="006B0BE3"/>
    <w:rsid w:val="006B265F"/>
    <w:rsid w:val="006B4AD8"/>
    <w:rsid w:val="006B5B1E"/>
    <w:rsid w:val="006C538A"/>
    <w:rsid w:val="006C5906"/>
    <w:rsid w:val="006C60B2"/>
    <w:rsid w:val="006D2C04"/>
    <w:rsid w:val="006D37C3"/>
    <w:rsid w:val="006D40D8"/>
    <w:rsid w:val="006D4AFC"/>
    <w:rsid w:val="006D77F1"/>
    <w:rsid w:val="006E0A8B"/>
    <w:rsid w:val="006E1A8C"/>
    <w:rsid w:val="006E277F"/>
    <w:rsid w:val="006E5B1A"/>
    <w:rsid w:val="006F1CF5"/>
    <w:rsid w:val="006F6E87"/>
    <w:rsid w:val="00700EA3"/>
    <w:rsid w:val="0070140A"/>
    <w:rsid w:val="00705CF4"/>
    <w:rsid w:val="00707B2A"/>
    <w:rsid w:val="00711398"/>
    <w:rsid w:val="00711B67"/>
    <w:rsid w:val="00716DAA"/>
    <w:rsid w:val="00717619"/>
    <w:rsid w:val="007210AA"/>
    <w:rsid w:val="00731329"/>
    <w:rsid w:val="00735331"/>
    <w:rsid w:val="007374F8"/>
    <w:rsid w:val="00740060"/>
    <w:rsid w:val="00743B76"/>
    <w:rsid w:val="00743E80"/>
    <w:rsid w:val="007476C8"/>
    <w:rsid w:val="0075090D"/>
    <w:rsid w:val="00750CC5"/>
    <w:rsid w:val="00757A7B"/>
    <w:rsid w:val="0076138A"/>
    <w:rsid w:val="00762892"/>
    <w:rsid w:val="00762B58"/>
    <w:rsid w:val="007632A8"/>
    <w:rsid w:val="007704BF"/>
    <w:rsid w:val="00770951"/>
    <w:rsid w:val="00770C55"/>
    <w:rsid w:val="00774C44"/>
    <w:rsid w:val="00774CFD"/>
    <w:rsid w:val="00776209"/>
    <w:rsid w:val="00777E84"/>
    <w:rsid w:val="007808B3"/>
    <w:rsid w:val="00786C55"/>
    <w:rsid w:val="00792777"/>
    <w:rsid w:val="00794342"/>
    <w:rsid w:val="00795B59"/>
    <w:rsid w:val="007A63E7"/>
    <w:rsid w:val="007A7D46"/>
    <w:rsid w:val="007B21E5"/>
    <w:rsid w:val="007C2329"/>
    <w:rsid w:val="007C7319"/>
    <w:rsid w:val="007D16D6"/>
    <w:rsid w:val="007D198E"/>
    <w:rsid w:val="007D4937"/>
    <w:rsid w:val="007D6DE7"/>
    <w:rsid w:val="007E2448"/>
    <w:rsid w:val="007F03E5"/>
    <w:rsid w:val="007F113C"/>
    <w:rsid w:val="007F176A"/>
    <w:rsid w:val="007F4E06"/>
    <w:rsid w:val="007F6B7F"/>
    <w:rsid w:val="007F7669"/>
    <w:rsid w:val="007F7A2E"/>
    <w:rsid w:val="0081281E"/>
    <w:rsid w:val="008128A7"/>
    <w:rsid w:val="00816714"/>
    <w:rsid w:val="008168E2"/>
    <w:rsid w:val="00823A6C"/>
    <w:rsid w:val="00824A13"/>
    <w:rsid w:val="008306D0"/>
    <w:rsid w:val="00831B8B"/>
    <w:rsid w:val="00835AF5"/>
    <w:rsid w:val="00836E7A"/>
    <w:rsid w:val="00837073"/>
    <w:rsid w:val="00837D54"/>
    <w:rsid w:val="008437B0"/>
    <w:rsid w:val="00845739"/>
    <w:rsid w:val="00845F72"/>
    <w:rsid w:val="00850F31"/>
    <w:rsid w:val="00850F35"/>
    <w:rsid w:val="00851899"/>
    <w:rsid w:val="00854B07"/>
    <w:rsid w:val="00857DE1"/>
    <w:rsid w:val="00862890"/>
    <w:rsid w:val="0086632B"/>
    <w:rsid w:val="00866FF8"/>
    <w:rsid w:val="008725EB"/>
    <w:rsid w:val="008742F8"/>
    <w:rsid w:val="00877384"/>
    <w:rsid w:val="00882D54"/>
    <w:rsid w:val="00884084"/>
    <w:rsid w:val="00884476"/>
    <w:rsid w:val="00884992"/>
    <w:rsid w:val="00886C38"/>
    <w:rsid w:val="00891452"/>
    <w:rsid w:val="00891912"/>
    <w:rsid w:val="008A0F66"/>
    <w:rsid w:val="008A51A1"/>
    <w:rsid w:val="008B44CE"/>
    <w:rsid w:val="008C2F10"/>
    <w:rsid w:val="008D047A"/>
    <w:rsid w:val="008D1FFE"/>
    <w:rsid w:val="008D201C"/>
    <w:rsid w:val="008D45F8"/>
    <w:rsid w:val="008D6E46"/>
    <w:rsid w:val="008E2B11"/>
    <w:rsid w:val="008E5821"/>
    <w:rsid w:val="008E7257"/>
    <w:rsid w:val="008E77AA"/>
    <w:rsid w:val="008F0FC2"/>
    <w:rsid w:val="008F1337"/>
    <w:rsid w:val="008F17EC"/>
    <w:rsid w:val="009025CB"/>
    <w:rsid w:val="00903E0B"/>
    <w:rsid w:val="009076F8"/>
    <w:rsid w:val="00913187"/>
    <w:rsid w:val="00916992"/>
    <w:rsid w:val="00927D76"/>
    <w:rsid w:val="00931F52"/>
    <w:rsid w:val="00932FFE"/>
    <w:rsid w:val="009422F1"/>
    <w:rsid w:val="00944D03"/>
    <w:rsid w:val="009456D8"/>
    <w:rsid w:val="00945A81"/>
    <w:rsid w:val="00946292"/>
    <w:rsid w:val="00951F8D"/>
    <w:rsid w:val="00953A5A"/>
    <w:rsid w:val="0095588E"/>
    <w:rsid w:val="009611BC"/>
    <w:rsid w:val="00966131"/>
    <w:rsid w:val="00966AD4"/>
    <w:rsid w:val="00972C5A"/>
    <w:rsid w:val="00973BF1"/>
    <w:rsid w:val="0097527E"/>
    <w:rsid w:val="00976949"/>
    <w:rsid w:val="00981589"/>
    <w:rsid w:val="0098471A"/>
    <w:rsid w:val="00992293"/>
    <w:rsid w:val="009927B1"/>
    <w:rsid w:val="00993CA9"/>
    <w:rsid w:val="00995579"/>
    <w:rsid w:val="00995C9D"/>
    <w:rsid w:val="00997860"/>
    <w:rsid w:val="00997DB6"/>
    <w:rsid w:val="009A1478"/>
    <w:rsid w:val="009A1B14"/>
    <w:rsid w:val="009A6C2B"/>
    <w:rsid w:val="009B1423"/>
    <w:rsid w:val="009B1C53"/>
    <w:rsid w:val="009B35DE"/>
    <w:rsid w:val="009B76C1"/>
    <w:rsid w:val="009C06F0"/>
    <w:rsid w:val="009C1AF3"/>
    <w:rsid w:val="009C2B4F"/>
    <w:rsid w:val="009C4DEF"/>
    <w:rsid w:val="009C75EA"/>
    <w:rsid w:val="009C7BD3"/>
    <w:rsid w:val="009D4D9E"/>
    <w:rsid w:val="009E2BC4"/>
    <w:rsid w:val="009E5B21"/>
    <w:rsid w:val="009F788B"/>
    <w:rsid w:val="00A02C5D"/>
    <w:rsid w:val="00A033A7"/>
    <w:rsid w:val="00A04A72"/>
    <w:rsid w:val="00A04A78"/>
    <w:rsid w:val="00A07613"/>
    <w:rsid w:val="00A1029F"/>
    <w:rsid w:val="00A1235B"/>
    <w:rsid w:val="00A1280F"/>
    <w:rsid w:val="00A12BE9"/>
    <w:rsid w:val="00A14ABE"/>
    <w:rsid w:val="00A158E5"/>
    <w:rsid w:val="00A16479"/>
    <w:rsid w:val="00A17279"/>
    <w:rsid w:val="00A20B79"/>
    <w:rsid w:val="00A25744"/>
    <w:rsid w:val="00A2788A"/>
    <w:rsid w:val="00A31C82"/>
    <w:rsid w:val="00A355DB"/>
    <w:rsid w:val="00A40759"/>
    <w:rsid w:val="00A40D1A"/>
    <w:rsid w:val="00A44883"/>
    <w:rsid w:val="00A473C0"/>
    <w:rsid w:val="00A4751D"/>
    <w:rsid w:val="00A50097"/>
    <w:rsid w:val="00A52D6B"/>
    <w:rsid w:val="00A53249"/>
    <w:rsid w:val="00A56FA7"/>
    <w:rsid w:val="00A61482"/>
    <w:rsid w:val="00A6201F"/>
    <w:rsid w:val="00A644BD"/>
    <w:rsid w:val="00A71250"/>
    <w:rsid w:val="00A71FEE"/>
    <w:rsid w:val="00A74CAE"/>
    <w:rsid w:val="00A74D61"/>
    <w:rsid w:val="00A7606D"/>
    <w:rsid w:val="00A81A37"/>
    <w:rsid w:val="00A828DA"/>
    <w:rsid w:val="00A902D7"/>
    <w:rsid w:val="00A914B1"/>
    <w:rsid w:val="00A93291"/>
    <w:rsid w:val="00A9380F"/>
    <w:rsid w:val="00A946F5"/>
    <w:rsid w:val="00A961AB"/>
    <w:rsid w:val="00A977B2"/>
    <w:rsid w:val="00AA1BC5"/>
    <w:rsid w:val="00AA220A"/>
    <w:rsid w:val="00AA3987"/>
    <w:rsid w:val="00AA4881"/>
    <w:rsid w:val="00AA75E7"/>
    <w:rsid w:val="00AB5F76"/>
    <w:rsid w:val="00AB683E"/>
    <w:rsid w:val="00AC56CE"/>
    <w:rsid w:val="00AD3BE0"/>
    <w:rsid w:val="00AD4EDA"/>
    <w:rsid w:val="00AD54C8"/>
    <w:rsid w:val="00AD63A6"/>
    <w:rsid w:val="00AE36DA"/>
    <w:rsid w:val="00AE50D1"/>
    <w:rsid w:val="00AE7CC6"/>
    <w:rsid w:val="00AF6DA0"/>
    <w:rsid w:val="00AF702F"/>
    <w:rsid w:val="00B03D17"/>
    <w:rsid w:val="00B12071"/>
    <w:rsid w:val="00B12DC9"/>
    <w:rsid w:val="00B13477"/>
    <w:rsid w:val="00B1455D"/>
    <w:rsid w:val="00B15895"/>
    <w:rsid w:val="00B20B5D"/>
    <w:rsid w:val="00B217B7"/>
    <w:rsid w:val="00B2773F"/>
    <w:rsid w:val="00B43DFD"/>
    <w:rsid w:val="00B51A0B"/>
    <w:rsid w:val="00B5277C"/>
    <w:rsid w:val="00B544D7"/>
    <w:rsid w:val="00B55D14"/>
    <w:rsid w:val="00B56C19"/>
    <w:rsid w:val="00B57135"/>
    <w:rsid w:val="00B67506"/>
    <w:rsid w:val="00B71973"/>
    <w:rsid w:val="00B72B5C"/>
    <w:rsid w:val="00B745F2"/>
    <w:rsid w:val="00B7481F"/>
    <w:rsid w:val="00B7556D"/>
    <w:rsid w:val="00B7727B"/>
    <w:rsid w:val="00B77BFD"/>
    <w:rsid w:val="00B82F94"/>
    <w:rsid w:val="00B84AB3"/>
    <w:rsid w:val="00B850CD"/>
    <w:rsid w:val="00B85516"/>
    <w:rsid w:val="00B92C77"/>
    <w:rsid w:val="00B958AC"/>
    <w:rsid w:val="00BB287F"/>
    <w:rsid w:val="00BB47D2"/>
    <w:rsid w:val="00BB7B89"/>
    <w:rsid w:val="00BC1275"/>
    <w:rsid w:val="00BC1728"/>
    <w:rsid w:val="00BC2AA2"/>
    <w:rsid w:val="00BD395B"/>
    <w:rsid w:val="00BD55CD"/>
    <w:rsid w:val="00BD5A3E"/>
    <w:rsid w:val="00BD5D92"/>
    <w:rsid w:val="00BD6644"/>
    <w:rsid w:val="00BD6F25"/>
    <w:rsid w:val="00BD7E75"/>
    <w:rsid w:val="00BE1113"/>
    <w:rsid w:val="00BE2DC6"/>
    <w:rsid w:val="00BE3B43"/>
    <w:rsid w:val="00BF00B4"/>
    <w:rsid w:val="00BF2EDD"/>
    <w:rsid w:val="00BF7966"/>
    <w:rsid w:val="00C05349"/>
    <w:rsid w:val="00C053B3"/>
    <w:rsid w:val="00C05BBF"/>
    <w:rsid w:val="00C12669"/>
    <w:rsid w:val="00C14B88"/>
    <w:rsid w:val="00C14C30"/>
    <w:rsid w:val="00C15F60"/>
    <w:rsid w:val="00C20A1F"/>
    <w:rsid w:val="00C20D8E"/>
    <w:rsid w:val="00C213D7"/>
    <w:rsid w:val="00C222A1"/>
    <w:rsid w:val="00C23162"/>
    <w:rsid w:val="00C331CE"/>
    <w:rsid w:val="00C35E8E"/>
    <w:rsid w:val="00C35F51"/>
    <w:rsid w:val="00C363F9"/>
    <w:rsid w:val="00C444A1"/>
    <w:rsid w:val="00C46176"/>
    <w:rsid w:val="00C54DCC"/>
    <w:rsid w:val="00C5511B"/>
    <w:rsid w:val="00C55AF0"/>
    <w:rsid w:val="00C605A1"/>
    <w:rsid w:val="00C6083B"/>
    <w:rsid w:val="00C6596B"/>
    <w:rsid w:val="00C67255"/>
    <w:rsid w:val="00C717DA"/>
    <w:rsid w:val="00C73769"/>
    <w:rsid w:val="00C7698F"/>
    <w:rsid w:val="00C8089B"/>
    <w:rsid w:val="00C852D2"/>
    <w:rsid w:val="00C8719E"/>
    <w:rsid w:val="00C877B9"/>
    <w:rsid w:val="00C87D08"/>
    <w:rsid w:val="00C9094D"/>
    <w:rsid w:val="00C933E3"/>
    <w:rsid w:val="00C934C5"/>
    <w:rsid w:val="00C938EB"/>
    <w:rsid w:val="00C97CA6"/>
    <w:rsid w:val="00CA01F2"/>
    <w:rsid w:val="00CA052A"/>
    <w:rsid w:val="00CA2D29"/>
    <w:rsid w:val="00CA3C10"/>
    <w:rsid w:val="00CA510C"/>
    <w:rsid w:val="00CA52E1"/>
    <w:rsid w:val="00CA5F3B"/>
    <w:rsid w:val="00CB106D"/>
    <w:rsid w:val="00CD3B40"/>
    <w:rsid w:val="00CD45D2"/>
    <w:rsid w:val="00CD6984"/>
    <w:rsid w:val="00CE0B41"/>
    <w:rsid w:val="00CE2DCE"/>
    <w:rsid w:val="00CE6224"/>
    <w:rsid w:val="00CE7E7B"/>
    <w:rsid w:val="00CF12D9"/>
    <w:rsid w:val="00CF437D"/>
    <w:rsid w:val="00D036BD"/>
    <w:rsid w:val="00D03F8A"/>
    <w:rsid w:val="00D047B9"/>
    <w:rsid w:val="00D060C9"/>
    <w:rsid w:val="00D07304"/>
    <w:rsid w:val="00D078E2"/>
    <w:rsid w:val="00D10D3D"/>
    <w:rsid w:val="00D12547"/>
    <w:rsid w:val="00D22045"/>
    <w:rsid w:val="00D2369A"/>
    <w:rsid w:val="00D23B5E"/>
    <w:rsid w:val="00D26F01"/>
    <w:rsid w:val="00D329EE"/>
    <w:rsid w:val="00D43037"/>
    <w:rsid w:val="00D462FB"/>
    <w:rsid w:val="00D50A0A"/>
    <w:rsid w:val="00D5316B"/>
    <w:rsid w:val="00D537DD"/>
    <w:rsid w:val="00D546BD"/>
    <w:rsid w:val="00D54EBC"/>
    <w:rsid w:val="00D61BFE"/>
    <w:rsid w:val="00D625DE"/>
    <w:rsid w:val="00D65D7D"/>
    <w:rsid w:val="00D71D7D"/>
    <w:rsid w:val="00D737AE"/>
    <w:rsid w:val="00D73F8C"/>
    <w:rsid w:val="00D75005"/>
    <w:rsid w:val="00D75631"/>
    <w:rsid w:val="00D75A1E"/>
    <w:rsid w:val="00D7677F"/>
    <w:rsid w:val="00D8136B"/>
    <w:rsid w:val="00D8285D"/>
    <w:rsid w:val="00D83265"/>
    <w:rsid w:val="00D833DA"/>
    <w:rsid w:val="00D8456B"/>
    <w:rsid w:val="00D87CCC"/>
    <w:rsid w:val="00D902E8"/>
    <w:rsid w:val="00D91882"/>
    <w:rsid w:val="00D9419A"/>
    <w:rsid w:val="00D97221"/>
    <w:rsid w:val="00DA16AB"/>
    <w:rsid w:val="00DA2E9E"/>
    <w:rsid w:val="00DA38B7"/>
    <w:rsid w:val="00DA458F"/>
    <w:rsid w:val="00DB5031"/>
    <w:rsid w:val="00DB5BB6"/>
    <w:rsid w:val="00DB6B10"/>
    <w:rsid w:val="00DB7FB3"/>
    <w:rsid w:val="00DC2F47"/>
    <w:rsid w:val="00DC7380"/>
    <w:rsid w:val="00DC75D4"/>
    <w:rsid w:val="00DD021E"/>
    <w:rsid w:val="00DD1726"/>
    <w:rsid w:val="00DD1DD9"/>
    <w:rsid w:val="00DE0ED7"/>
    <w:rsid w:val="00DE2675"/>
    <w:rsid w:val="00DE46E3"/>
    <w:rsid w:val="00DE5289"/>
    <w:rsid w:val="00DF03D7"/>
    <w:rsid w:val="00DF4B04"/>
    <w:rsid w:val="00DF5E45"/>
    <w:rsid w:val="00DF7A38"/>
    <w:rsid w:val="00E00B10"/>
    <w:rsid w:val="00E01572"/>
    <w:rsid w:val="00E05F22"/>
    <w:rsid w:val="00E10A96"/>
    <w:rsid w:val="00E24C58"/>
    <w:rsid w:val="00E261FB"/>
    <w:rsid w:val="00E2704A"/>
    <w:rsid w:val="00E32D53"/>
    <w:rsid w:val="00E33E74"/>
    <w:rsid w:val="00E356AE"/>
    <w:rsid w:val="00E35CF2"/>
    <w:rsid w:val="00E376C6"/>
    <w:rsid w:val="00E41222"/>
    <w:rsid w:val="00E41641"/>
    <w:rsid w:val="00E4291B"/>
    <w:rsid w:val="00E437EB"/>
    <w:rsid w:val="00E4634B"/>
    <w:rsid w:val="00E4653E"/>
    <w:rsid w:val="00E466EE"/>
    <w:rsid w:val="00E500F8"/>
    <w:rsid w:val="00E508D2"/>
    <w:rsid w:val="00E512E8"/>
    <w:rsid w:val="00E57BF9"/>
    <w:rsid w:val="00E604F3"/>
    <w:rsid w:val="00E64FC2"/>
    <w:rsid w:val="00E6533A"/>
    <w:rsid w:val="00E6747E"/>
    <w:rsid w:val="00E703CD"/>
    <w:rsid w:val="00E70DA8"/>
    <w:rsid w:val="00E71A1A"/>
    <w:rsid w:val="00E736EE"/>
    <w:rsid w:val="00E74706"/>
    <w:rsid w:val="00E752FE"/>
    <w:rsid w:val="00E77E72"/>
    <w:rsid w:val="00E85812"/>
    <w:rsid w:val="00E85DA0"/>
    <w:rsid w:val="00E95E36"/>
    <w:rsid w:val="00E95FB3"/>
    <w:rsid w:val="00E9693C"/>
    <w:rsid w:val="00EA18DC"/>
    <w:rsid w:val="00EA4137"/>
    <w:rsid w:val="00EA5B0B"/>
    <w:rsid w:val="00EA781B"/>
    <w:rsid w:val="00EB2F95"/>
    <w:rsid w:val="00EC7BFD"/>
    <w:rsid w:val="00ED217F"/>
    <w:rsid w:val="00ED2B51"/>
    <w:rsid w:val="00ED3A26"/>
    <w:rsid w:val="00ED7BAC"/>
    <w:rsid w:val="00EE303A"/>
    <w:rsid w:val="00EE6F33"/>
    <w:rsid w:val="00EF5634"/>
    <w:rsid w:val="00EF63D1"/>
    <w:rsid w:val="00F002C0"/>
    <w:rsid w:val="00F015F5"/>
    <w:rsid w:val="00F03CE2"/>
    <w:rsid w:val="00F046F5"/>
    <w:rsid w:val="00F04C40"/>
    <w:rsid w:val="00F0625A"/>
    <w:rsid w:val="00F100F4"/>
    <w:rsid w:val="00F12160"/>
    <w:rsid w:val="00F1542A"/>
    <w:rsid w:val="00F17936"/>
    <w:rsid w:val="00F17DFA"/>
    <w:rsid w:val="00F210C2"/>
    <w:rsid w:val="00F22F41"/>
    <w:rsid w:val="00F24FFB"/>
    <w:rsid w:val="00F270B0"/>
    <w:rsid w:val="00F274EB"/>
    <w:rsid w:val="00F27CCE"/>
    <w:rsid w:val="00F305C2"/>
    <w:rsid w:val="00F312EF"/>
    <w:rsid w:val="00F33EE3"/>
    <w:rsid w:val="00F37C60"/>
    <w:rsid w:val="00F44A21"/>
    <w:rsid w:val="00F451C1"/>
    <w:rsid w:val="00F47108"/>
    <w:rsid w:val="00F4793F"/>
    <w:rsid w:val="00F47B40"/>
    <w:rsid w:val="00F54240"/>
    <w:rsid w:val="00F66B16"/>
    <w:rsid w:val="00F71F03"/>
    <w:rsid w:val="00F769F4"/>
    <w:rsid w:val="00F80AB6"/>
    <w:rsid w:val="00F819C6"/>
    <w:rsid w:val="00F849BD"/>
    <w:rsid w:val="00F8799C"/>
    <w:rsid w:val="00F90B6B"/>
    <w:rsid w:val="00F95C08"/>
    <w:rsid w:val="00FA2521"/>
    <w:rsid w:val="00FA2730"/>
    <w:rsid w:val="00FA3ECE"/>
    <w:rsid w:val="00FB1F31"/>
    <w:rsid w:val="00FB54EB"/>
    <w:rsid w:val="00FB5504"/>
    <w:rsid w:val="00FC6348"/>
    <w:rsid w:val="00FC7793"/>
    <w:rsid w:val="00FC7A83"/>
    <w:rsid w:val="00FC7DFC"/>
    <w:rsid w:val="00FD0217"/>
    <w:rsid w:val="00FD51BD"/>
    <w:rsid w:val="00FE27FA"/>
    <w:rsid w:val="00FE44C3"/>
    <w:rsid w:val="00FE5C99"/>
    <w:rsid w:val="00FE6724"/>
    <w:rsid w:val="00FF18D2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6AA37"/>
  <w15:docId w15:val="{0D9EC2EA-BE3D-4A60-866B-443716D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4C"/>
    <w:pPr>
      <w:spacing w:after="60" w:line="276" w:lineRule="auto"/>
      <w:ind w:left="340" w:hanging="340"/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B5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12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uiPriority w:val="99"/>
    <w:rsid w:val="00050A58"/>
    <w:rPr>
      <w:rFonts w:cs="Times New Roman"/>
    </w:rPr>
  </w:style>
  <w:style w:type="paragraph" w:styleId="Akapitzlist">
    <w:name w:val="List Paragraph"/>
    <w:basedOn w:val="Normalny"/>
    <w:uiPriority w:val="99"/>
    <w:qFormat/>
    <w:rsid w:val="00050A5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783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D125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50F35"/>
    <w:pPr>
      <w:spacing w:after="0" w:line="240" w:lineRule="auto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50F3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00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0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0B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0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0B1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B10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0B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A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A8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C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10478B"/>
    <w:pPr>
      <w:tabs>
        <w:tab w:val="right" w:leader="dot" w:pos="9628"/>
      </w:tabs>
      <w:spacing w:before="240" w:after="120"/>
      <w:ind w:left="0"/>
      <w:jc w:val="left"/>
    </w:pPr>
    <w:rPr>
      <w:rFonts w:cstheme="minorHAnsi"/>
      <w:b/>
      <w:bCs/>
      <w:noProof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FB54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54EB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0E2F1A"/>
    <w:pPr>
      <w:tabs>
        <w:tab w:val="left" w:pos="510"/>
        <w:tab w:val="right" w:leader="dot" w:pos="9628"/>
      </w:tabs>
      <w:spacing w:after="120"/>
      <w:ind w:left="510" w:hanging="510"/>
      <w:jc w:val="left"/>
    </w:pPr>
    <w:rPr>
      <w:b/>
      <w:noProof/>
      <w:sz w:val="22"/>
    </w:rPr>
  </w:style>
  <w:style w:type="paragraph" w:styleId="Spistreci3">
    <w:name w:val="toc 3"/>
    <w:basedOn w:val="Normalny"/>
    <w:next w:val="Normalny"/>
    <w:autoRedefine/>
    <w:uiPriority w:val="39"/>
    <w:locked/>
    <w:rsid w:val="007A7D46"/>
    <w:pPr>
      <w:tabs>
        <w:tab w:val="right" w:leader="dot" w:pos="9628"/>
      </w:tabs>
      <w:spacing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D4F2876-69A3-4200-9844-1CB41D7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3863</Words>
  <Characters>26568</Characters>
  <Application>Microsoft Office Word</Application>
  <DocSecurity>4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 dnia 9 marca 2023 r. w sprawie Procedury przeciwdziałania mobbingowi w Zachodniopomorskim Uniwersytecie Technologicznym w Szczecinie</vt:lpstr>
    </vt:vector>
  </TitlesOfParts>
  <Company/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9 marca 2023 r. w sprawie Procedury przeciwdziałania mobbingowi w Zachodniopomorskim Uniwersytecie Technologicznym w Szczecinie</dc:title>
  <dc:subject/>
  <dc:creator>Pasturczak</dc:creator>
  <cp:keywords/>
  <dc:description/>
  <cp:lastModifiedBy>Gabriela Pasturczak</cp:lastModifiedBy>
  <cp:revision>2</cp:revision>
  <cp:lastPrinted>2023-03-08T11:55:00Z</cp:lastPrinted>
  <dcterms:created xsi:type="dcterms:W3CDTF">2023-03-10T11:10:00Z</dcterms:created>
  <dcterms:modified xsi:type="dcterms:W3CDTF">2023-03-10T11:10:00Z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2022-10-17T07:14:48Z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8f201a00-6e0a-4420-96e6-096aa7060b84</vt:lpwstr>
  </property>
  <property fmtid="{D5CDD505-2E9C-101B-9397-08002B2CF9AE}" pid="8" name="MSIP_Label_50945193-57ff-457d-9504-518e9bfb59a9_ContentBits">
    <vt:lpwstr>0</vt:lpwstr>
  </property>
</Properties>
</file>