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0323" w14:textId="2EBCBAFF" w:rsidR="006C1B18" w:rsidRPr="00246FAF" w:rsidRDefault="006C1B18" w:rsidP="00246FAF">
      <w:pPr>
        <w:pStyle w:val="Nagwek1"/>
      </w:pPr>
      <w:bookmarkStart w:id="0" w:name="_Hlk113526540"/>
      <w:r w:rsidRPr="00246FAF">
        <w:rPr>
          <w:sz w:val="32"/>
        </w:rPr>
        <w:t>Z</w:t>
      </w:r>
      <w:r w:rsidR="00246FAF" w:rsidRPr="00246FAF">
        <w:rPr>
          <w:sz w:val="32"/>
        </w:rPr>
        <w:t xml:space="preserve">arządzenie nr </w:t>
      </w:r>
      <w:r w:rsidR="00984666" w:rsidRPr="00246FAF">
        <w:rPr>
          <w:sz w:val="32"/>
        </w:rPr>
        <w:t>130</w:t>
      </w:r>
      <w:r w:rsidR="00246FAF" w:rsidRPr="00246FAF">
        <w:rPr>
          <w:sz w:val="32"/>
        </w:rPr>
        <w:br/>
      </w:r>
      <w:r w:rsidRPr="00246FAF">
        <w:t>Rektora Zachodniopomorskiego Uniwersytetu Technologicznego w Szczecinie</w:t>
      </w:r>
      <w:r w:rsidR="00246FAF" w:rsidRPr="00246FAF">
        <w:br/>
      </w:r>
      <w:r w:rsidRPr="00246FAF">
        <w:t xml:space="preserve">z dnia </w:t>
      </w:r>
      <w:r w:rsidR="00984666" w:rsidRPr="00246FAF">
        <w:t xml:space="preserve">13 </w:t>
      </w:r>
      <w:r w:rsidR="000567CC" w:rsidRPr="00246FAF">
        <w:t>listopada 2023 r.</w:t>
      </w:r>
      <w:r w:rsidRPr="00246FAF">
        <w:t xml:space="preserve"> </w:t>
      </w:r>
    </w:p>
    <w:p w14:paraId="562A15A1" w14:textId="71D602FF" w:rsidR="006C1B18" w:rsidRPr="00246FAF" w:rsidRDefault="006C1B18" w:rsidP="001139B6">
      <w:pPr>
        <w:pStyle w:val="Nagwek2"/>
        <w:spacing w:before="0"/>
      </w:pPr>
      <w:r w:rsidRPr="00246FAF">
        <w:t>zmieniające zarządzenie nr 104 Rektora ZUT z dnia 20 września 2021 r.</w:t>
      </w:r>
      <w:r w:rsidRPr="00246FAF">
        <w:br/>
        <w:t xml:space="preserve">w sprawie Regulaminu domów studenckich </w:t>
      </w:r>
      <w:r w:rsidRPr="00246FAF">
        <w:br/>
        <w:t>Zachodniopomorskiego Uniwersytetu Technologicznego w Szczecinie</w:t>
      </w:r>
    </w:p>
    <w:p w14:paraId="278C9902" w14:textId="627C8618" w:rsidR="006C1B18" w:rsidRPr="00246FAF" w:rsidRDefault="006C1B18" w:rsidP="00246FAF">
      <w:pPr>
        <w:spacing w:before="240" w:after="120" w:line="360" w:lineRule="auto"/>
        <w:rPr>
          <w:rFonts w:ascii="Calibri" w:hAnsi="Calibri"/>
          <w:sz w:val="24"/>
        </w:rPr>
      </w:pPr>
      <w:r w:rsidRPr="00246FAF">
        <w:rPr>
          <w:rFonts w:ascii="Calibri" w:hAnsi="Calibri"/>
          <w:sz w:val="24"/>
        </w:rPr>
        <w:t>Na podstawie art. 23 w związku z art. 11 ust. 5 ustawy z dnia 20 lipca 2018 r. Prawo o szkolnictwie wyższym i nauce (tekst jedn. Dz. U. z 2023 r. poz. 7</w:t>
      </w:r>
      <w:r w:rsidR="00C93BC2" w:rsidRPr="00246FAF">
        <w:rPr>
          <w:rFonts w:ascii="Calibri" w:hAnsi="Calibri"/>
          <w:sz w:val="24"/>
        </w:rPr>
        <w:t>4</w:t>
      </w:r>
      <w:r w:rsidRPr="00246FAF">
        <w:rPr>
          <w:rFonts w:ascii="Calibri" w:hAnsi="Calibri"/>
          <w:sz w:val="24"/>
        </w:rPr>
        <w:t>2</w:t>
      </w:r>
      <w:r w:rsidR="00371CC3" w:rsidRPr="00246FAF">
        <w:rPr>
          <w:rFonts w:ascii="Calibri" w:hAnsi="Calibri"/>
          <w:sz w:val="24"/>
        </w:rPr>
        <w:t>, z późn. zm.</w:t>
      </w:r>
      <w:r w:rsidRPr="00246FAF">
        <w:rPr>
          <w:rFonts w:ascii="Calibri" w:hAnsi="Calibri"/>
          <w:sz w:val="24"/>
        </w:rPr>
        <w:t>), w uzgodnieniu z Parlamentem Samorządu Studentów, zarządza się, co następuje:</w:t>
      </w:r>
    </w:p>
    <w:p w14:paraId="57D69B32" w14:textId="77777777" w:rsidR="006C1B18" w:rsidRPr="00246FAF" w:rsidRDefault="006C1B18" w:rsidP="001139B6">
      <w:pPr>
        <w:pStyle w:val="Nagwek2"/>
        <w:spacing w:before="0"/>
      </w:pPr>
      <w:r w:rsidRPr="00246FAF">
        <w:t>§ 1.</w:t>
      </w:r>
    </w:p>
    <w:p w14:paraId="5F0CB337" w14:textId="14F92F26" w:rsidR="006C1B18" w:rsidRPr="00246FAF" w:rsidRDefault="006C1B18" w:rsidP="00246FAF">
      <w:pPr>
        <w:pStyle w:val="NormalnyWeb"/>
        <w:spacing w:before="0" w:beforeAutospacing="0" w:after="0" w:afterAutospacing="0" w:line="360" w:lineRule="auto"/>
        <w:rPr>
          <w:rFonts w:ascii="Calibri" w:hAnsi="Calibri"/>
          <w:color w:val="auto"/>
        </w:rPr>
      </w:pPr>
      <w:r w:rsidRPr="00246FAF">
        <w:rPr>
          <w:rFonts w:ascii="Calibri" w:hAnsi="Calibri"/>
          <w:color w:val="auto"/>
        </w:rPr>
        <w:t>W Regulaminie domów studenckich Zachodniopomorskiego Uniwersytetu Technologicznego w</w:t>
      </w:r>
      <w:r w:rsidR="000567CC" w:rsidRPr="00246FAF">
        <w:rPr>
          <w:rFonts w:ascii="Calibri" w:hAnsi="Calibri"/>
          <w:color w:val="auto"/>
        </w:rPr>
        <w:t> </w:t>
      </w:r>
      <w:r w:rsidRPr="00246FAF">
        <w:rPr>
          <w:rFonts w:ascii="Calibri" w:hAnsi="Calibri"/>
          <w:color w:val="auto"/>
        </w:rPr>
        <w:t>Szczecinie, stanowiącym załącznik do zarządzenia nr 104 Rektora ZUT z dnia 20 września 2021 r. w sprawie Regulaminu domów studenckich Zachodniopomorskiego Uniwersytetu Technologicznego w Szczecinie, wprowadza się zmiany:</w:t>
      </w:r>
    </w:p>
    <w:p w14:paraId="311BEE0F" w14:textId="00D8E498" w:rsidR="006C1B18" w:rsidRPr="00246FAF" w:rsidRDefault="006C1B18" w:rsidP="00246FA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40" w:hanging="340"/>
        <w:rPr>
          <w:rFonts w:ascii="Calibri" w:hAnsi="Calibri"/>
          <w:color w:val="auto"/>
        </w:rPr>
      </w:pPr>
      <w:r w:rsidRPr="00246FAF">
        <w:rPr>
          <w:rFonts w:ascii="Calibri" w:hAnsi="Calibri"/>
          <w:color w:val="auto"/>
        </w:rPr>
        <w:t>w § 5 w ust. 2 po pkt 3 dodaje się pkt 3a w brzmieniu:</w:t>
      </w:r>
      <w:r w:rsidR="00246FAF">
        <w:rPr>
          <w:rFonts w:ascii="Calibri" w:hAnsi="Calibri"/>
          <w:color w:val="auto"/>
        </w:rPr>
        <w:br/>
      </w:r>
      <w:r w:rsidRPr="00246FAF">
        <w:rPr>
          <w:rFonts w:ascii="Calibri" w:hAnsi="Calibri"/>
          <w:color w:val="auto"/>
        </w:rPr>
        <w:t>„3a) </w:t>
      </w:r>
      <w:r w:rsidR="008D0031" w:rsidRPr="00246FAF">
        <w:rPr>
          <w:rFonts w:ascii="Calibri" w:hAnsi="Calibri"/>
          <w:color w:val="auto"/>
        </w:rPr>
        <w:t>osoba niebędąca studentem lub doktorantem ZUT otrzymuje kartę dostępu do wejść objętych system elektronicznym;</w:t>
      </w:r>
      <w:r w:rsidRPr="00246FAF">
        <w:rPr>
          <w:rFonts w:ascii="Calibri" w:hAnsi="Calibri"/>
          <w:color w:val="auto"/>
        </w:rPr>
        <w:t>”;</w:t>
      </w:r>
    </w:p>
    <w:p w14:paraId="66391201" w14:textId="352664AD" w:rsidR="006C1B18" w:rsidRPr="00246FAF" w:rsidRDefault="006C1B18" w:rsidP="00246FA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40" w:hanging="340"/>
        <w:rPr>
          <w:rFonts w:ascii="Calibri" w:hAnsi="Calibri"/>
          <w:color w:val="auto"/>
        </w:rPr>
      </w:pPr>
      <w:r w:rsidRPr="00246FAF">
        <w:rPr>
          <w:rFonts w:ascii="Calibri" w:hAnsi="Calibri"/>
          <w:color w:val="auto"/>
        </w:rPr>
        <w:t>w § 9 w ust. 4 pkt 1 otrzymuje brzmienie:</w:t>
      </w:r>
      <w:r w:rsidR="00246FAF">
        <w:rPr>
          <w:rFonts w:ascii="Calibri" w:hAnsi="Calibri"/>
          <w:color w:val="auto"/>
        </w:rPr>
        <w:br/>
      </w:r>
      <w:r w:rsidRPr="00246FAF">
        <w:rPr>
          <w:rFonts w:ascii="Calibri" w:hAnsi="Calibri"/>
          <w:color w:val="auto"/>
        </w:rPr>
        <w:t>„1) wypełnić Kartę pobytu na terenie domu studenckiego, której wzór stanowi załącznik do</w:t>
      </w:r>
      <w:r w:rsidR="001139B6">
        <w:rPr>
          <w:rFonts w:ascii="Calibri" w:hAnsi="Calibri"/>
          <w:color w:val="auto"/>
        </w:rPr>
        <w:t> </w:t>
      </w:r>
      <w:r w:rsidRPr="00246FAF">
        <w:rPr>
          <w:rFonts w:ascii="Calibri" w:hAnsi="Calibri"/>
          <w:color w:val="auto"/>
        </w:rPr>
        <w:t xml:space="preserve">niniejszego regulaminu, przekazać ją pracownikowi portierni i okazać dokument potwierdzający tożsamość, z wyłączeniem </w:t>
      </w:r>
      <w:r w:rsidR="001158B6" w:rsidRPr="00246FAF">
        <w:rPr>
          <w:rFonts w:ascii="Calibri" w:hAnsi="Calibri"/>
          <w:color w:val="auto"/>
        </w:rPr>
        <w:t xml:space="preserve">osób </w:t>
      </w:r>
      <w:r w:rsidRPr="00246FAF">
        <w:rPr>
          <w:rFonts w:ascii="Calibri" w:hAnsi="Calibri"/>
          <w:color w:val="auto"/>
        </w:rPr>
        <w:t>legitymujących się kartą mieszkańca Osiedla Studenckiego, którą na czas pobytu przekazują pracownikowi portierni;”;</w:t>
      </w:r>
    </w:p>
    <w:p w14:paraId="42514148" w14:textId="79644DE7" w:rsidR="006C1B18" w:rsidRPr="00246FAF" w:rsidRDefault="006C1B18" w:rsidP="00246FAF">
      <w:pPr>
        <w:pStyle w:val="NormalnyWeb"/>
        <w:numPr>
          <w:ilvl w:val="0"/>
          <w:numId w:val="2"/>
        </w:numPr>
        <w:spacing w:before="60" w:beforeAutospacing="0" w:after="0" w:afterAutospacing="0" w:line="360" w:lineRule="auto"/>
        <w:ind w:left="340" w:hanging="340"/>
        <w:rPr>
          <w:rFonts w:ascii="Calibri" w:hAnsi="Calibri"/>
          <w:color w:val="auto"/>
        </w:rPr>
      </w:pPr>
      <w:r w:rsidRPr="00246FAF">
        <w:rPr>
          <w:rFonts w:ascii="Calibri" w:hAnsi="Calibri"/>
          <w:color w:val="auto"/>
        </w:rPr>
        <w:t>w § 15 w ust. 5 dodaje się zdanie drugie w brzmieniu: „Za wydanie duplikatu magnetycznej karty dostępu obowiązuje dodatkowa opłata.”</w:t>
      </w:r>
      <w:r w:rsidR="003F3E0C" w:rsidRPr="00246FAF">
        <w:rPr>
          <w:rFonts w:ascii="Calibri" w:hAnsi="Calibri"/>
          <w:color w:val="auto"/>
        </w:rPr>
        <w:t xml:space="preserve">; </w:t>
      </w:r>
    </w:p>
    <w:p w14:paraId="363FE208" w14:textId="5351AFA0" w:rsidR="003F3E0C" w:rsidRPr="00246FAF" w:rsidRDefault="008D0031" w:rsidP="00246FA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40" w:hanging="340"/>
        <w:rPr>
          <w:rFonts w:ascii="Calibri" w:hAnsi="Calibri"/>
          <w:color w:val="auto"/>
        </w:rPr>
      </w:pPr>
      <w:r w:rsidRPr="00246FAF">
        <w:rPr>
          <w:rFonts w:ascii="Calibri" w:hAnsi="Calibri"/>
          <w:color w:val="auto"/>
        </w:rPr>
        <w:t>w § 19 dodaje się ust. 8 w brzmieniu:</w:t>
      </w:r>
      <w:r w:rsidR="00246FAF">
        <w:rPr>
          <w:rFonts w:ascii="Calibri" w:hAnsi="Calibri"/>
          <w:color w:val="auto"/>
        </w:rPr>
        <w:br/>
      </w:r>
      <w:r w:rsidRPr="00246FAF">
        <w:rPr>
          <w:rFonts w:ascii="Calibri" w:hAnsi="Calibri"/>
          <w:color w:val="auto"/>
        </w:rPr>
        <w:t>„8. Uczelnia nie odpowiada za wszelkiego rodzaju rzeczy byłego mieszkańca pozostawione na</w:t>
      </w:r>
      <w:r w:rsidR="001139B6">
        <w:rPr>
          <w:rFonts w:ascii="Calibri" w:hAnsi="Calibri"/>
          <w:color w:val="auto"/>
        </w:rPr>
        <w:t> </w:t>
      </w:r>
      <w:r w:rsidRPr="00246FAF">
        <w:rPr>
          <w:rFonts w:ascii="Calibri" w:hAnsi="Calibri"/>
          <w:color w:val="auto"/>
        </w:rPr>
        <w:t>terenie DS, w tym pojazdy. Po okresie 6 miesięcy od dnia wykwaterowania uznaje się, że</w:t>
      </w:r>
      <w:r w:rsidR="001139B6">
        <w:rPr>
          <w:rFonts w:ascii="Calibri" w:hAnsi="Calibri"/>
          <w:color w:val="auto"/>
        </w:rPr>
        <w:t> </w:t>
      </w:r>
      <w:r w:rsidRPr="00246FAF">
        <w:rPr>
          <w:rFonts w:ascii="Calibri" w:hAnsi="Calibri"/>
          <w:color w:val="auto"/>
        </w:rPr>
        <w:t>właściciel porzucił pozostawione rzeczy w zamiarze wyzbycia się ich własności.”.</w:t>
      </w:r>
    </w:p>
    <w:bookmarkEnd w:id="0"/>
    <w:p w14:paraId="05442DF5" w14:textId="77777777" w:rsidR="006C1B18" w:rsidRPr="00246FAF" w:rsidRDefault="006C1B18" w:rsidP="001139B6">
      <w:pPr>
        <w:pStyle w:val="Nagwek2"/>
        <w:spacing w:before="0"/>
      </w:pPr>
      <w:r w:rsidRPr="00246FAF">
        <w:t>§ 2.</w:t>
      </w:r>
    </w:p>
    <w:p w14:paraId="16DA116D" w14:textId="0363A80A" w:rsidR="006C1B18" w:rsidRPr="00246FAF" w:rsidRDefault="006C1B18" w:rsidP="00246FAF">
      <w:pPr>
        <w:spacing w:line="360" w:lineRule="auto"/>
        <w:jc w:val="both"/>
        <w:rPr>
          <w:rFonts w:ascii="Calibri" w:hAnsi="Calibri"/>
          <w:sz w:val="24"/>
        </w:rPr>
      </w:pPr>
      <w:r w:rsidRPr="00246FAF">
        <w:rPr>
          <w:rFonts w:ascii="Calibri" w:hAnsi="Calibri"/>
          <w:sz w:val="24"/>
        </w:rPr>
        <w:t>Zarządzenie wchodzi w życie z dniem podpisania.</w:t>
      </w:r>
    </w:p>
    <w:p w14:paraId="6FCFB486" w14:textId="194F0C5A" w:rsidR="00D66988" w:rsidRPr="00246FAF" w:rsidRDefault="006C1B18" w:rsidP="001139B6">
      <w:pPr>
        <w:spacing w:line="720" w:lineRule="auto"/>
        <w:ind w:left="3969"/>
        <w:jc w:val="center"/>
        <w:rPr>
          <w:rFonts w:ascii="Calibri" w:hAnsi="Calibri"/>
          <w:sz w:val="24"/>
        </w:rPr>
      </w:pPr>
      <w:r w:rsidRPr="00246FAF">
        <w:rPr>
          <w:rFonts w:ascii="Calibri" w:hAnsi="Calibri"/>
          <w:sz w:val="24"/>
        </w:rPr>
        <w:t>Rektor</w:t>
      </w:r>
      <w:r w:rsidR="00246FAF" w:rsidRPr="00246FAF">
        <w:rPr>
          <w:rFonts w:ascii="Calibri" w:hAnsi="Calibri"/>
          <w:sz w:val="24"/>
        </w:rPr>
        <w:br/>
      </w:r>
      <w:r w:rsidRPr="00246FAF">
        <w:rPr>
          <w:rFonts w:ascii="Calibri" w:hAnsi="Calibri"/>
          <w:sz w:val="24"/>
        </w:rPr>
        <w:t>dr hab. inż. Jacek Wróbel, prof. ZUT</w:t>
      </w:r>
    </w:p>
    <w:sectPr w:rsidR="00D66988" w:rsidRPr="00246FAF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5AC1"/>
    <w:multiLevelType w:val="hybridMultilevel"/>
    <w:tmpl w:val="08D2D424"/>
    <w:lvl w:ilvl="0" w:tplc="45E25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5A1C"/>
    <w:multiLevelType w:val="hybridMultilevel"/>
    <w:tmpl w:val="5D342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31720"/>
    <w:multiLevelType w:val="hybridMultilevel"/>
    <w:tmpl w:val="FEC473B8"/>
    <w:lvl w:ilvl="0" w:tplc="F4EA434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92178">
    <w:abstractNumId w:val="1"/>
  </w:num>
  <w:num w:numId="2" w16cid:durableId="1793358191">
    <w:abstractNumId w:val="2"/>
  </w:num>
  <w:num w:numId="3" w16cid:durableId="1236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18"/>
    <w:rsid w:val="000567CC"/>
    <w:rsid w:val="001139B6"/>
    <w:rsid w:val="001158B6"/>
    <w:rsid w:val="0019403A"/>
    <w:rsid w:val="00246FAF"/>
    <w:rsid w:val="002627A8"/>
    <w:rsid w:val="00280276"/>
    <w:rsid w:val="00324A9F"/>
    <w:rsid w:val="00371CC3"/>
    <w:rsid w:val="003945EE"/>
    <w:rsid w:val="003F3E0C"/>
    <w:rsid w:val="005B0260"/>
    <w:rsid w:val="00610058"/>
    <w:rsid w:val="006626F0"/>
    <w:rsid w:val="006C1B18"/>
    <w:rsid w:val="008D0031"/>
    <w:rsid w:val="00984666"/>
    <w:rsid w:val="00B54A87"/>
    <w:rsid w:val="00C77F7D"/>
    <w:rsid w:val="00C93BC2"/>
    <w:rsid w:val="00D66988"/>
    <w:rsid w:val="00F350F6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97A5"/>
  <w15:chartTrackingRefBased/>
  <w15:docId w15:val="{E3764EDC-33AE-4507-A774-F62F842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B1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FAF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246FAF"/>
    <w:pPr>
      <w:spacing w:before="120" w:beforeAutospacing="0" w:after="60" w:afterAutospacing="0" w:line="360" w:lineRule="auto"/>
      <w:jc w:val="center"/>
      <w:outlineLvl w:val="1"/>
    </w:pPr>
    <w:rPr>
      <w:rFonts w:ascii="Calibri" w:hAnsi="Calibri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1B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B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6FAF"/>
    <w:rPr>
      <w:rFonts w:ascii="Calibri" w:eastAsia="Times New Roman" w:hAnsi="Calibri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46FAF"/>
    <w:rPr>
      <w:rFonts w:ascii="Calibri" w:eastAsia="Arial Unicode MS" w:hAnsi="Calibri" w:cs="Arial Unicode MS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371B-9E81-45F2-A27B-1859D56D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130 Rektora ZUT z dnia 13 listopada 2023 r.  zmieniające zarządzenie nr 104 Rektora ZUT z dnia 20 września 2021 r. w sprawie Regulaminu domów studenckich ZUT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 Rektora ZUT z dnia 13 listopada 2023 r.  zmieniające zarządzenie nr 104 Rektora ZUT z dnia 20 września 2021 r. w sprawie Regulaminu domów studenckich ZUT</dc:title>
  <dc:subject/>
  <dc:creator>Gabriela Pasturczak</dc:creator>
  <cp:keywords/>
  <dc:description/>
  <cp:lastModifiedBy>Marta Buśko</cp:lastModifiedBy>
  <cp:revision>3</cp:revision>
  <cp:lastPrinted>2023-11-13T11:50:00Z</cp:lastPrinted>
  <dcterms:created xsi:type="dcterms:W3CDTF">2023-11-13T13:19:00Z</dcterms:created>
  <dcterms:modified xsi:type="dcterms:W3CDTF">2023-11-13T13:20:00Z</dcterms:modified>
</cp:coreProperties>
</file>