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D457" w14:textId="0F52ED5C" w:rsidR="00507D49" w:rsidRPr="00380B5F" w:rsidRDefault="00380B5F" w:rsidP="00380B5F">
      <w:pPr>
        <w:pStyle w:val="Tytu"/>
        <w:rPr>
          <w:sz w:val="28"/>
          <w:szCs w:val="20"/>
        </w:rPr>
      </w:pPr>
      <w:r w:rsidRPr="00380B5F">
        <w:t xml:space="preserve">Zarządzenie nr </w:t>
      </w:r>
      <w:r w:rsidR="004B3BAF" w:rsidRPr="00380B5F">
        <w:t>11</w:t>
      </w:r>
      <w:r w:rsidRPr="00380B5F">
        <w:br/>
      </w:r>
      <w:r w:rsidR="00507D49" w:rsidRPr="00380B5F">
        <w:rPr>
          <w:sz w:val="28"/>
          <w:szCs w:val="20"/>
        </w:rPr>
        <w:t>Rektora Zachodniopomorskiego Uniwersytetu Technologicznego w Szczecinie</w:t>
      </w:r>
      <w:r w:rsidR="009E689D" w:rsidRPr="00380B5F">
        <w:rPr>
          <w:sz w:val="28"/>
          <w:szCs w:val="20"/>
        </w:rPr>
        <w:br/>
        <w:t xml:space="preserve">z dnia </w:t>
      </w:r>
      <w:r w:rsidR="004B3BAF" w:rsidRPr="00380B5F">
        <w:rPr>
          <w:sz w:val="28"/>
          <w:szCs w:val="20"/>
        </w:rPr>
        <w:t>30</w:t>
      </w:r>
      <w:r w:rsidR="000734FB" w:rsidRPr="00380B5F">
        <w:rPr>
          <w:sz w:val="28"/>
          <w:szCs w:val="20"/>
        </w:rPr>
        <w:t xml:space="preserve"> </w:t>
      </w:r>
      <w:r w:rsidR="00E25252" w:rsidRPr="00380B5F">
        <w:rPr>
          <w:sz w:val="28"/>
          <w:szCs w:val="20"/>
        </w:rPr>
        <w:t>stycznia</w:t>
      </w:r>
      <w:r w:rsidR="000734FB" w:rsidRPr="00380B5F">
        <w:rPr>
          <w:sz w:val="28"/>
          <w:szCs w:val="20"/>
        </w:rPr>
        <w:t xml:space="preserve"> </w:t>
      </w:r>
      <w:r w:rsidR="00FE2680" w:rsidRPr="00380B5F">
        <w:rPr>
          <w:sz w:val="28"/>
          <w:szCs w:val="20"/>
        </w:rPr>
        <w:t>202</w:t>
      </w:r>
      <w:r w:rsidR="00E25252" w:rsidRPr="00380B5F">
        <w:rPr>
          <w:sz w:val="28"/>
          <w:szCs w:val="20"/>
        </w:rPr>
        <w:t>3</w:t>
      </w:r>
      <w:r w:rsidR="008B02BD" w:rsidRPr="00380B5F">
        <w:rPr>
          <w:sz w:val="28"/>
          <w:szCs w:val="20"/>
        </w:rPr>
        <w:t xml:space="preserve"> </w:t>
      </w:r>
      <w:r w:rsidR="00507D49" w:rsidRPr="00380B5F">
        <w:rPr>
          <w:sz w:val="28"/>
          <w:szCs w:val="20"/>
        </w:rPr>
        <w:t>r.</w:t>
      </w:r>
    </w:p>
    <w:p w14:paraId="78C7EC29" w14:textId="09AA7E98" w:rsidR="00507D49" w:rsidRPr="00380B5F" w:rsidRDefault="00400840" w:rsidP="00380B5F">
      <w:pPr>
        <w:pStyle w:val="Nagwek2"/>
      </w:pPr>
      <w:r w:rsidRPr="00380B5F">
        <w:t>w sprawie</w:t>
      </w:r>
      <w:r w:rsidR="000734FB" w:rsidRPr="00380B5F">
        <w:t xml:space="preserve"> </w:t>
      </w:r>
      <w:r w:rsidR="00326D27" w:rsidRPr="00380B5F">
        <w:t xml:space="preserve">zmiany </w:t>
      </w:r>
      <w:r w:rsidR="000734FB" w:rsidRPr="00380B5F">
        <w:t>termin</w:t>
      </w:r>
      <w:r w:rsidR="00326D27" w:rsidRPr="00380B5F">
        <w:t>u</w:t>
      </w:r>
      <w:r w:rsidR="000734FB" w:rsidRPr="00380B5F">
        <w:t xml:space="preserve"> wypłat</w:t>
      </w:r>
      <w:r w:rsidR="00326D27" w:rsidRPr="00380B5F">
        <w:t>y</w:t>
      </w:r>
      <w:r w:rsidR="000734FB" w:rsidRPr="00380B5F">
        <w:t xml:space="preserve"> wynagrodze</w:t>
      </w:r>
      <w:r w:rsidR="00326D27" w:rsidRPr="00380B5F">
        <w:t>nia</w:t>
      </w:r>
      <w:r w:rsidR="000734FB" w:rsidRPr="00380B5F">
        <w:t xml:space="preserve"> za </w:t>
      </w:r>
      <w:r w:rsidR="00E25252" w:rsidRPr="00380B5F">
        <w:t>marzec</w:t>
      </w:r>
      <w:r w:rsidR="000734FB" w:rsidRPr="00380B5F">
        <w:t xml:space="preserve"> 202</w:t>
      </w:r>
      <w:r w:rsidR="00E25252" w:rsidRPr="00380B5F">
        <w:t>3</w:t>
      </w:r>
      <w:r w:rsidR="000734FB" w:rsidRPr="00380B5F">
        <w:t xml:space="preserve"> r.</w:t>
      </w:r>
      <w:r w:rsidR="00E25252" w:rsidRPr="00380B5F">
        <w:br/>
        <w:t>dla nauczycieli akademickich</w:t>
      </w:r>
    </w:p>
    <w:p w14:paraId="28BBE9F1" w14:textId="4A78A7B4" w:rsidR="00507D49" w:rsidRPr="00380B5F" w:rsidRDefault="00507D49" w:rsidP="00380B5F">
      <w:pPr>
        <w:pStyle w:val="podstawaprawna"/>
        <w:spacing w:line="360" w:lineRule="auto"/>
        <w:jc w:val="left"/>
        <w:rPr>
          <w:rFonts w:ascii="Calibri" w:hAnsi="Calibri"/>
        </w:rPr>
      </w:pPr>
      <w:r w:rsidRPr="00380B5F">
        <w:rPr>
          <w:rFonts w:ascii="Calibri" w:hAnsi="Calibri"/>
        </w:rPr>
        <w:t xml:space="preserve">Na podstawie art. </w:t>
      </w:r>
      <w:r w:rsidR="00C221FC" w:rsidRPr="00380B5F">
        <w:rPr>
          <w:rFonts w:ascii="Calibri" w:hAnsi="Calibri"/>
        </w:rPr>
        <w:t xml:space="preserve">23 </w:t>
      </w:r>
      <w:r w:rsidRPr="00380B5F">
        <w:rPr>
          <w:rFonts w:ascii="Calibri" w:hAnsi="Calibri"/>
        </w:rPr>
        <w:t xml:space="preserve">ustawy z dnia 20 lipca 2018 r. Prawo o szkolnictwie </w:t>
      </w:r>
      <w:r w:rsidR="00FE2680" w:rsidRPr="00380B5F">
        <w:rPr>
          <w:rFonts w:ascii="Calibri" w:hAnsi="Calibri"/>
        </w:rPr>
        <w:t>wyższym i nauce (tekst</w:t>
      </w:r>
      <w:r w:rsidR="00380B5F">
        <w:rPr>
          <w:rFonts w:ascii="Calibri" w:hAnsi="Calibri"/>
        </w:rPr>
        <w:t> </w:t>
      </w:r>
      <w:r w:rsidR="00FE2680" w:rsidRPr="00380B5F">
        <w:rPr>
          <w:rFonts w:ascii="Calibri" w:hAnsi="Calibri"/>
        </w:rPr>
        <w:t>jedn. Dz. U. z 202</w:t>
      </w:r>
      <w:r w:rsidR="00E875C5" w:rsidRPr="00380B5F">
        <w:rPr>
          <w:rFonts w:ascii="Calibri" w:hAnsi="Calibri"/>
        </w:rPr>
        <w:t>2</w:t>
      </w:r>
      <w:r w:rsidR="00FE2680" w:rsidRPr="00380B5F">
        <w:rPr>
          <w:rFonts w:ascii="Calibri" w:hAnsi="Calibri"/>
        </w:rPr>
        <w:t xml:space="preserve"> r. poz. </w:t>
      </w:r>
      <w:r w:rsidR="00E875C5" w:rsidRPr="00380B5F">
        <w:rPr>
          <w:rFonts w:ascii="Calibri" w:hAnsi="Calibri"/>
        </w:rPr>
        <w:t>574</w:t>
      </w:r>
      <w:r w:rsidR="00E82F00" w:rsidRPr="00380B5F">
        <w:rPr>
          <w:rFonts w:ascii="Calibri" w:hAnsi="Calibri"/>
        </w:rPr>
        <w:t xml:space="preserve">, z </w:t>
      </w:r>
      <w:proofErr w:type="spellStart"/>
      <w:r w:rsidR="00E82F00" w:rsidRPr="00380B5F">
        <w:rPr>
          <w:rFonts w:ascii="Calibri" w:hAnsi="Calibri"/>
        </w:rPr>
        <w:t>późn</w:t>
      </w:r>
      <w:proofErr w:type="spellEnd"/>
      <w:r w:rsidR="00E82F00" w:rsidRPr="00380B5F">
        <w:rPr>
          <w:rFonts w:ascii="Calibri" w:hAnsi="Calibri"/>
        </w:rPr>
        <w:t>. zm.</w:t>
      </w:r>
      <w:r w:rsidRPr="00380B5F">
        <w:rPr>
          <w:rFonts w:ascii="Calibri" w:hAnsi="Calibri"/>
        </w:rPr>
        <w:t>)</w:t>
      </w:r>
      <w:r w:rsidR="00326D27" w:rsidRPr="00380B5F">
        <w:rPr>
          <w:rFonts w:ascii="Calibri" w:hAnsi="Calibri"/>
        </w:rPr>
        <w:t xml:space="preserve">, w uzgodnieniu </w:t>
      </w:r>
      <w:r w:rsidR="00326D27" w:rsidRPr="00380B5F">
        <w:rPr>
          <w:rFonts w:ascii="Calibri" w:hAnsi="Calibri"/>
          <w:szCs w:val="24"/>
        </w:rPr>
        <w:t>z zakładowymi organizacjami związków zawodowych,</w:t>
      </w:r>
      <w:r w:rsidR="00326D27" w:rsidRPr="00380B5F">
        <w:rPr>
          <w:rFonts w:ascii="Calibri" w:hAnsi="Calibri"/>
        </w:rPr>
        <w:t xml:space="preserve"> </w:t>
      </w:r>
      <w:r w:rsidR="006A3D53" w:rsidRPr="00380B5F">
        <w:rPr>
          <w:rFonts w:ascii="Calibri" w:hAnsi="Calibri"/>
        </w:rPr>
        <w:t>w celu umożliwienia złożenia deklaracji uczestnictwa lub rezygnacji w</w:t>
      </w:r>
      <w:r w:rsidR="00380B5F">
        <w:rPr>
          <w:rFonts w:ascii="Calibri" w:hAnsi="Calibri"/>
        </w:rPr>
        <w:t> </w:t>
      </w:r>
      <w:r w:rsidR="006A3D53" w:rsidRPr="00380B5F">
        <w:rPr>
          <w:rFonts w:ascii="Calibri" w:hAnsi="Calibri"/>
        </w:rPr>
        <w:t xml:space="preserve">programie Pracowniczych Planów Kapitałowych (PPK), </w:t>
      </w:r>
      <w:r w:rsidR="00605389" w:rsidRPr="00380B5F">
        <w:rPr>
          <w:rFonts w:ascii="Calibri" w:hAnsi="Calibri"/>
        </w:rPr>
        <w:t>zarządza się</w:t>
      </w:r>
      <w:r w:rsidR="000E4004" w:rsidRPr="00380B5F">
        <w:rPr>
          <w:rFonts w:ascii="Calibri" w:hAnsi="Calibri"/>
        </w:rPr>
        <w:t>,</w:t>
      </w:r>
      <w:r w:rsidR="00605389" w:rsidRPr="00380B5F">
        <w:rPr>
          <w:rFonts w:ascii="Calibri" w:hAnsi="Calibri"/>
        </w:rPr>
        <w:t xml:space="preserve"> co następuje:</w:t>
      </w:r>
    </w:p>
    <w:p w14:paraId="4C0A7E91" w14:textId="525897DB" w:rsidR="00C221FC" w:rsidRPr="00380B5F" w:rsidRDefault="00380B5F" w:rsidP="00380B5F">
      <w:pPr>
        <w:pStyle w:val="Nagwek2"/>
      </w:pPr>
      <w:r w:rsidRPr="00380B5F">
        <w:t>§</w:t>
      </w:r>
      <w:r>
        <w:t xml:space="preserve"> 1.</w:t>
      </w:r>
    </w:p>
    <w:p w14:paraId="04F4A7B0" w14:textId="60D177C1" w:rsidR="00326D27" w:rsidRPr="00380B5F" w:rsidRDefault="00B00BF7" w:rsidP="00380B5F">
      <w:pPr>
        <w:pStyle w:val="akapit"/>
        <w:spacing w:line="360" w:lineRule="auto"/>
        <w:jc w:val="left"/>
        <w:rPr>
          <w:rFonts w:ascii="Calibri" w:hAnsi="Calibri"/>
        </w:rPr>
      </w:pPr>
      <w:r w:rsidRPr="00380B5F">
        <w:rPr>
          <w:rFonts w:ascii="Calibri" w:hAnsi="Calibri"/>
        </w:rPr>
        <w:t>Wypłata w</w:t>
      </w:r>
      <w:r w:rsidR="00326D27" w:rsidRPr="00380B5F">
        <w:rPr>
          <w:rFonts w:ascii="Calibri" w:hAnsi="Calibri"/>
        </w:rPr>
        <w:t>ynagrodzeni</w:t>
      </w:r>
      <w:r w:rsidRPr="00380B5F">
        <w:rPr>
          <w:rFonts w:ascii="Calibri" w:hAnsi="Calibri"/>
        </w:rPr>
        <w:t xml:space="preserve">a za </w:t>
      </w:r>
      <w:r w:rsidR="00E25252" w:rsidRPr="00380B5F">
        <w:rPr>
          <w:rFonts w:ascii="Calibri" w:hAnsi="Calibri"/>
        </w:rPr>
        <w:t>marzec</w:t>
      </w:r>
      <w:r w:rsidRPr="00380B5F">
        <w:rPr>
          <w:rFonts w:ascii="Calibri" w:hAnsi="Calibri"/>
        </w:rPr>
        <w:t xml:space="preserve"> 202</w:t>
      </w:r>
      <w:r w:rsidR="00E25252" w:rsidRPr="00380B5F">
        <w:rPr>
          <w:rFonts w:ascii="Calibri" w:hAnsi="Calibri"/>
        </w:rPr>
        <w:t>3</w:t>
      </w:r>
      <w:r w:rsidRPr="00380B5F">
        <w:rPr>
          <w:rFonts w:ascii="Calibri" w:hAnsi="Calibri"/>
        </w:rPr>
        <w:t xml:space="preserve"> r. </w:t>
      </w:r>
      <w:r w:rsidR="00E25252" w:rsidRPr="00380B5F">
        <w:rPr>
          <w:rFonts w:ascii="Calibri" w:hAnsi="Calibri"/>
        </w:rPr>
        <w:t xml:space="preserve">dla nauczycieli akademickich </w:t>
      </w:r>
      <w:r w:rsidRPr="00380B5F">
        <w:rPr>
          <w:rFonts w:ascii="Calibri" w:hAnsi="Calibri"/>
        </w:rPr>
        <w:t xml:space="preserve">nastąpi w </w:t>
      </w:r>
      <w:r w:rsidR="00E25252" w:rsidRPr="00380B5F">
        <w:rPr>
          <w:rFonts w:ascii="Calibri" w:hAnsi="Calibri"/>
        </w:rPr>
        <w:t xml:space="preserve">późniejszym </w:t>
      </w:r>
      <w:proofErr w:type="gramStart"/>
      <w:r w:rsidRPr="00380B5F">
        <w:rPr>
          <w:rFonts w:ascii="Calibri" w:hAnsi="Calibri"/>
        </w:rPr>
        <w:t>termin</w:t>
      </w:r>
      <w:r w:rsidR="00E25252" w:rsidRPr="00380B5F">
        <w:rPr>
          <w:rFonts w:ascii="Calibri" w:hAnsi="Calibri"/>
        </w:rPr>
        <w:t>ie</w:t>
      </w:r>
      <w:r w:rsidRPr="00380B5F">
        <w:rPr>
          <w:rFonts w:ascii="Calibri" w:hAnsi="Calibri"/>
        </w:rPr>
        <w:t>,</w:t>
      </w:r>
      <w:proofErr w:type="gramEnd"/>
      <w:r w:rsidRPr="00380B5F">
        <w:rPr>
          <w:rFonts w:ascii="Calibri" w:hAnsi="Calibri"/>
        </w:rPr>
        <w:t xml:space="preserve"> niż określon</w:t>
      </w:r>
      <w:r w:rsidR="00E25252" w:rsidRPr="00380B5F">
        <w:rPr>
          <w:rFonts w:ascii="Calibri" w:hAnsi="Calibri"/>
        </w:rPr>
        <w:t>y</w:t>
      </w:r>
      <w:r w:rsidRPr="00380B5F">
        <w:rPr>
          <w:rFonts w:ascii="Calibri" w:hAnsi="Calibri"/>
        </w:rPr>
        <w:t xml:space="preserve"> w</w:t>
      </w:r>
      <w:r w:rsidR="00DA14DB" w:rsidRPr="00380B5F">
        <w:rPr>
          <w:rFonts w:ascii="Calibri" w:hAnsi="Calibri"/>
        </w:rPr>
        <w:t> </w:t>
      </w:r>
      <w:r w:rsidRPr="00380B5F">
        <w:rPr>
          <w:rFonts w:ascii="Calibri" w:hAnsi="Calibri"/>
        </w:rPr>
        <w:t>§</w:t>
      </w:r>
      <w:r w:rsidR="00DA14DB" w:rsidRPr="00380B5F">
        <w:rPr>
          <w:rFonts w:ascii="Calibri" w:hAnsi="Calibri"/>
        </w:rPr>
        <w:t> </w:t>
      </w:r>
      <w:r w:rsidRPr="00380B5F">
        <w:rPr>
          <w:rFonts w:ascii="Calibri" w:hAnsi="Calibri"/>
        </w:rPr>
        <w:t>62</w:t>
      </w:r>
      <w:r w:rsidRPr="00380B5F">
        <w:rPr>
          <w:rFonts w:ascii="Calibri" w:hAnsi="Calibri"/>
          <w:spacing w:val="-6"/>
        </w:rPr>
        <w:t xml:space="preserve"> </w:t>
      </w:r>
      <w:r w:rsidR="003D0B99" w:rsidRPr="00380B5F">
        <w:rPr>
          <w:rFonts w:ascii="Calibri" w:hAnsi="Calibri"/>
        </w:rPr>
        <w:t xml:space="preserve">ust. 2 pkt </w:t>
      </w:r>
      <w:r w:rsidR="00E25252" w:rsidRPr="00380B5F">
        <w:rPr>
          <w:rFonts w:ascii="Calibri" w:hAnsi="Calibri"/>
        </w:rPr>
        <w:t>1</w:t>
      </w:r>
      <w:r w:rsidR="003D0B99" w:rsidRPr="00380B5F">
        <w:rPr>
          <w:rFonts w:ascii="Calibri" w:hAnsi="Calibri"/>
        </w:rPr>
        <w:t xml:space="preserve"> </w:t>
      </w:r>
      <w:r w:rsidRPr="00380B5F">
        <w:rPr>
          <w:rFonts w:ascii="Calibri" w:hAnsi="Calibri"/>
        </w:rPr>
        <w:t>Regulaminu pracy ZUT (zarządze</w:t>
      </w:r>
      <w:r w:rsidR="00950E7A" w:rsidRPr="00380B5F">
        <w:rPr>
          <w:rFonts w:ascii="Calibri" w:hAnsi="Calibri"/>
        </w:rPr>
        <w:t>n</w:t>
      </w:r>
      <w:r w:rsidRPr="00380B5F">
        <w:rPr>
          <w:rFonts w:ascii="Calibri" w:hAnsi="Calibri"/>
        </w:rPr>
        <w:t xml:space="preserve">ie nr </w:t>
      </w:r>
      <w:r w:rsidR="00950E7A" w:rsidRPr="00380B5F">
        <w:rPr>
          <w:rFonts w:ascii="Calibri" w:hAnsi="Calibri"/>
        </w:rPr>
        <w:t>52 Rektora ZUT z</w:t>
      </w:r>
      <w:r w:rsidR="00380B5F">
        <w:rPr>
          <w:rFonts w:ascii="Calibri" w:hAnsi="Calibri"/>
        </w:rPr>
        <w:t> </w:t>
      </w:r>
      <w:r w:rsidR="00950E7A" w:rsidRPr="00380B5F">
        <w:rPr>
          <w:rFonts w:ascii="Calibri" w:hAnsi="Calibri"/>
        </w:rPr>
        <w:t>dnia 16 września 2019 r., z</w:t>
      </w:r>
      <w:r w:rsidR="00EE0E4A" w:rsidRPr="00380B5F">
        <w:rPr>
          <w:rFonts w:ascii="Calibri" w:hAnsi="Calibri"/>
        </w:rPr>
        <w:t> </w:t>
      </w:r>
      <w:proofErr w:type="spellStart"/>
      <w:r w:rsidR="00950E7A" w:rsidRPr="00380B5F">
        <w:rPr>
          <w:rFonts w:ascii="Calibri" w:hAnsi="Calibri"/>
        </w:rPr>
        <w:t>późn</w:t>
      </w:r>
      <w:proofErr w:type="spellEnd"/>
      <w:r w:rsidR="00950E7A" w:rsidRPr="00380B5F">
        <w:rPr>
          <w:rFonts w:ascii="Calibri" w:hAnsi="Calibri"/>
        </w:rPr>
        <w:t>. zm</w:t>
      </w:r>
      <w:r w:rsidR="00DA14DB" w:rsidRPr="00380B5F">
        <w:rPr>
          <w:rFonts w:ascii="Calibri" w:hAnsi="Calibri"/>
        </w:rPr>
        <w:t>.</w:t>
      </w:r>
      <w:r w:rsidR="00950E7A" w:rsidRPr="00380B5F">
        <w:rPr>
          <w:rFonts w:ascii="Calibri" w:hAnsi="Calibri"/>
        </w:rPr>
        <w:t>)</w:t>
      </w:r>
      <w:r w:rsidR="00E25252" w:rsidRPr="00380B5F">
        <w:rPr>
          <w:rFonts w:ascii="Calibri" w:hAnsi="Calibri"/>
        </w:rPr>
        <w:t>, tj. w dniu 3 marca 202</w:t>
      </w:r>
      <w:r w:rsidR="006A3D53" w:rsidRPr="00380B5F">
        <w:rPr>
          <w:rFonts w:ascii="Calibri" w:hAnsi="Calibri"/>
        </w:rPr>
        <w:t>3</w:t>
      </w:r>
      <w:r w:rsidR="00E25252" w:rsidRPr="00380B5F">
        <w:rPr>
          <w:rFonts w:ascii="Calibri" w:hAnsi="Calibri"/>
        </w:rPr>
        <w:t xml:space="preserve"> r. (piątek).</w:t>
      </w:r>
    </w:p>
    <w:p w14:paraId="10C28AE9" w14:textId="011EF695" w:rsidR="00C221FC" w:rsidRPr="00380B5F" w:rsidRDefault="00380B5F" w:rsidP="00380B5F">
      <w:pPr>
        <w:pStyle w:val="Nagwek2"/>
      </w:pPr>
      <w:r w:rsidRPr="00380B5F">
        <w:t>§</w:t>
      </w:r>
      <w:r>
        <w:t xml:space="preserve"> 2.</w:t>
      </w:r>
    </w:p>
    <w:p w14:paraId="1257B8DB" w14:textId="77777777" w:rsidR="00AC5A7D" w:rsidRPr="00380B5F" w:rsidRDefault="00C221FC" w:rsidP="00380B5F">
      <w:pPr>
        <w:pStyle w:val="akapit"/>
        <w:spacing w:line="360" w:lineRule="auto"/>
        <w:rPr>
          <w:rFonts w:ascii="Calibri" w:hAnsi="Calibri"/>
        </w:rPr>
      </w:pPr>
      <w:r w:rsidRPr="00380B5F">
        <w:rPr>
          <w:rFonts w:ascii="Calibri" w:hAnsi="Calibri"/>
        </w:rPr>
        <w:t>Zarządzenie wchodzi w życie z dniem podpisania</w:t>
      </w:r>
      <w:r w:rsidR="00400840" w:rsidRPr="00380B5F">
        <w:rPr>
          <w:rFonts w:ascii="Calibri" w:hAnsi="Calibri"/>
        </w:rPr>
        <w:t>.</w:t>
      </w:r>
    </w:p>
    <w:p w14:paraId="575CDCDB" w14:textId="77777777" w:rsidR="00846BE1" w:rsidRPr="00380B5F" w:rsidRDefault="00807FA8" w:rsidP="00380B5F">
      <w:pPr>
        <w:pStyle w:val="rektorpodpis"/>
        <w:spacing w:before="600" w:line="360" w:lineRule="auto"/>
        <w:rPr>
          <w:rFonts w:ascii="Calibri" w:hAnsi="Calibri"/>
        </w:rPr>
      </w:pPr>
      <w:r w:rsidRPr="00380B5F">
        <w:rPr>
          <w:rFonts w:ascii="Calibri" w:hAnsi="Calibri"/>
        </w:rPr>
        <w:t>Rektor</w:t>
      </w:r>
    </w:p>
    <w:p w14:paraId="4A5B637A" w14:textId="2091A9FB" w:rsidR="00807FA8" w:rsidRPr="00380B5F" w:rsidRDefault="00807FA8" w:rsidP="00380B5F">
      <w:pPr>
        <w:pStyle w:val="rektorpodpis"/>
        <w:spacing w:before="600" w:line="360" w:lineRule="auto"/>
        <w:rPr>
          <w:rFonts w:ascii="Calibri" w:hAnsi="Calibri"/>
        </w:rPr>
      </w:pPr>
      <w:r w:rsidRPr="00380B5F">
        <w:rPr>
          <w:rFonts w:ascii="Calibri" w:hAnsi="Calibri"/>
        </w:rPr>
        <w:t xml:space="preserve">dr hab. inż. Jacek Wróbel, prof. ZUT </w:t>
      </w:r>
    </w:p>
    <w:sectPr w:rsidR="00807FA8" w:rsidRPr="00380B5F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7F61" w14:textId="77777777" w:rsidR="00952D45" w:rsidRDefault="00952D45" w:rsidP="00400840">
      <w:pPr>
        <w:spacing w:line="240" w:lineRule="auto"/>
      </w:pPr>
      <w:r>
        <w:separator/>
      </w:r>
    </w:p>
  </w:endnote>
  <w:endnote w:type="continuationSeparator" w:id="0">
    <w:p w14:paraId="7A231425" w14:textId="77777777" w:rsidR="00952D45" w:rsidRDefault="00952D45" w:rsidP="00400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74AB" w14:textId="77777777" w:rsidR="00952D45" w:rsidRDefault="00952D45" w:rsidP="00400840">
      <w:pPr>
        <w:spacing w:line="240" w:lineRule="auto"/>
      </w:pPr>
      <w:r>
        <w:separator/>
      </w:r>
    </w:p>
  </w:footnote>
  <w:footnote w:type="continuationSeparator" w:id="0">
    <w:p w14:paraId="2BDD91D1" w14:textId="77777777" w:rsidR="00952D45" w:rsidRDefault="00952D45" w:rsidP="00400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5CF"/>
    <w:multiLevelType w:val="hybridMultilevel"/>
    <w:tmpl w:val="C3AE7F2A"/>
    <w:lvl w:ilvl="0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536" w:hanging="360"/>
      </w:pPr>
    </w:lvl>
    <w:lvl w:ilvl="2" w:tplc="0415001B" w:tentative="1">
      <w:start w:val="1"/>
      <w:numFmt w:val="lowerRoman"/>
      <w:lvlText w:val="%3."/>
      <w:lvlJc w:val="right"/>
      <w:pPr>
        <w:ind w:left="8256" w:hanging="180"/>
      </w:pPr>
    </w:lvl>
    <w:lvl w:ilvl="3" w:tplc="0415000F" w:tentative="1">
      <w:start w:val="1"/>
      <w:numFmt w:val="decimal"/>
      <w:lvlText w:val="%4."/>
      <w:lvlJc w:val="left"/>
      <w:pPr>
        <w:ind w:left="8976" w:hanging="360"/>
      </w:pPr>
    </w:lvl>
    <w:lvl w:ilvl="4" w:tplc="04150019" w:tentative="1">
      <w:start w:val="1"/>
      <w:numFmt w:val="lowerLetter"/>
      <w:lvlText w:val="%5."/>
      <w:lvlJc w:val="left"/>
      <w:pPr>
        <w:ind w:left="9696" w:hanging="360"/>
      </w:pPr>
    </w:lvl>
    <w:lvl w:ilvl="5" w:tplc="0415001B" w:tentative="1">
      <w:start w:val="1"/>
      <w:numFmt w:val="lowerRoman"/>
      <w:lvlText w:val="%6."/>
      <w:lvlJc w:val="right"/>
      <w:pPr>
        <w:ind w:left="10416" w:hanging="180"/>
      </w:pPr>
    </w:lvl>
    <w:lvl w:ilvl="6" w:tplc="0415000F" w:tentative="1">
      <w:start w:val="1"/>
      <w:numFmt w:val="decimal"/>
      <w:lvlText w:val="%7."/>
      <w:lvlJc w:val="left"/>
      <w:pPr>
        <w:ind w:left="11136" w:hanging="360"/>
      </w:pPr>
    </w:lvl>
    <w:lvl w:ilvl="7" w:tplc="04150019" w:tentative="1">
      <w:start w:val="1"/>
      <w:numFmt w:val="lowerLetter"/>
      <w:lvlText w:val="%8."/>
      <w:lvlJc w:val="left"/>
      <w:pPr>
        <w:ind w:left="11856" w:hanging="360"/>
      </w:pPr>
    </w:lvl>
    <w:lvl w:ilvl="8" w:tplc="0415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213A"/>
    <w:multiLevelType w:val="hybridMultilevel"/>
    <w:tmpl w:val="E11816F8"/>
    <w:lvl w:ilvl="0" w:tplc="AB3A7C6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7144049"/>
    <w:multiLevelType w:val="hybridMultilevel"/>
    <w:tmpl w:val="C40A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762E"/>
    <w:multiLevelType w:val="hybridMultilevel"/>
    <w:tmpl w:val="4AF87CA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4" w:hanging="360"/>
      </w:pPr>
    </w:lvl>
    <w:lvl w:ilvl="1" w:tplc="04150019" w:tentative="1">
      <w:start w:val="1"/>
      <w:numFmt w:val="lowerLetter"/>
      <w:lvlText w:val="%2."/>
      <w:lvlJc w:val="left"/>
      <w:pPr>
        <w:ind w:left="-604" w:hanging="360"/>
      </w:pPr>
    </w:lvl>
    <w:lvl w:ilvl="2" w:tplc="0415001B" w:tentative="1">
      <w:start w:val="1"/>
      <w:numFmt w:val="lowerRoman"/>
      <w:lvlText w:val="%3."/>
      <w:lvlJc w:val="right"/>
      <w:pPr>
        <w:ind w:left="116" w:hanging="180"/>
      </w:pPr>
    </w:lvl>
    <w:lvl w:ilvl="3" w:tplc="0415000F" w:tentative="1">
      <w:start w:val="1"/>
      <w:numFmt w:val="decimal"/>
      <w:lvlText w:val="%4."/>
      <w:lvlJc w:val="left"/>
      <w:pPr>
        <w:ind w:left="836" w:hanging="360"/>
      </w:pPr>
    </w:lvl>
    <w:lvl w:ilvl="4" w:tplc="04150019" w:tentative="1">
      <w:start w:val="1"/>
      <w:numFmt w:val="lowerLetter"/>
      <w:lvlText w:val="%5."/>
      <w:lvlJc w:val="left"/>
      <w:pPr>
        <w:ind w:left="1556" w:hanging="360"/>
      </w:pPr>
    </w:lvl>
    <w:lvl w:ilvl="5" w:tplc="0415001B" w:tentative="1">
      <w:start w:val="1"/>
      <w:numFmt w:val="lowerRoman"/>
      <w:lvlText w:val="%6."/>
      <w:lvlJc w:val="right"/>
      <w:pPr>
        <w:ind w:left="2276" w:hanging="180"/>
      </w:pPr>
    </w:lvl>
    <w:lvl w:ilvl="6" w:tplc="0415000F" w:tentative="1">
      <w:start w:val="1"/>
      <w:numFmt w:val="decimal"/>
      <w:lvlText w:val="%7."/>
      <w:lvlJc w:val="left"/>
      <w:pPr>
        <w:ind w:left="2996" w:hanging="360"/>
      </w:pPr>
    </w:lvl>
    <w:lvl w:ilvl="7" w:tplc="04150019" w:tentative="1">
      <w:start w:val="1"/>
      <w:numFmt w:val="lowerLetter"/>
      <w:lvlText w:val="%8."/>
      <w:lvlJc w:val="left"/>
      <w:pPr>
        <w:ind w:left="3716" w:hanging="360"/>
      </w:pPr>
    </w:lvl>
    <w:lvl w:ilvl="8" w:tplc="0415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14" w15:restartNumberingAfterBreak="0">
    <w:nsid w:val="46600431"/>
    <w:multiLevelType w:val="hybridMultilevel"/>
    <w:tmpl w:val="D312D18C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E1C2687C"/>
    <w:lvl w:ilvl="0" w:tplc="D0246F7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66845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8214739">
    <w:abstractNumId w:val="15"/>
  </w:num>
  <w:num w:numId="2" w16cid:durableId="451289726">
    <w:abstractNumId w:val="12"/>
  </w:num>
  <w:num w:numId="3" w16cid:durableId="255402453">
    <w:abstractNumId w:val="21"/>
  </w:num>
  <w:num w:numId="4" w16cid:durableId="400718423">
    <w:abstractNumId w:val="17"/>
  </w:num>
  <w:num w:numId="5" w16cid:durableId="1798792073">
    <w:abstractNumId w:val="5"/>
  </w:num>
  <w:num w:numId="6" w16cid:durableId="1944804959">
    <w:abstractNumId w:val="2"/>
  </w:num>
  <w:num w:numId="7" w16cid:durableId="1897740798">
    <w:abstractNumId w:val="19"/>
  </w:num>
  <w:num w:numId="8" w16cid:durableId="1424183811">
    <w:abstractNumId w:val="18"/>
  </w:num>
  <w:num w:numId="9" w16cid:durableId="1008290943">
    <w:abstractNumId w:val="7"/>
  </w:num>
  <w:num w:numId="10" w16cid:durableId="524101983">
    <w:abstractNumId w:val="13"/>
  </w:num>
  <w:num w:numId="11" w16cid:durableId="1623994027">
    <w:abstractNumId w:val="11"/>
  </w:num>
  <w:num w:numId="12" w16cid:durableId="1551383156">
    <w:abstractNumId w:val="3"/>
  </w:num>
  <w:num w:numId="13" w16cid:durableId="13408091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1648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149876">
    <w:abstractNumId w:val="19"/>
  </w:num>
  <w:num w:numId="16" w16cid:durableId="1420364970">
    <w:abstractNumId w:val="6"/>
  </w:num>
  <w:num w:numId="17" w16cid:durableId="1049377961">
    <w:abstractNumId w:val="4"/>
  </w:num>
  <w:num w:numId="18" w16cid:durableId="1979797281">
    <w:abstractNumId w:val="19"/>
  </w:num>
  <w:num w:numId="19" w16cid:durableId="710037137">
    <w:abstractNumId w:val="19"/>
  </w:num>
  <w:num w:numId="20" w16cid:durableId="1566911402">
    <w:abstractNumId w:val="16"/>
  </w:num>
  <w:num w:numId="21" w16cid:durableId="396054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3739889">
    <w:abstractNumId w:val="22"/>
  </w:num>
  <w:num w:numId="23" w16cid:durableId="760838670">
    <w:abstractNumId w:val="1"/>
  </w:num>
  <w:num w:numId="24" w16cid:durableId="1108819953">
    <w:abstractNumId w:val="20"/>
  </w:num>
  <w:num w:numId="25" w16cid:durableId="501316842">
    <w:abstractNumId w:val="16"/>
  </w:num>
  <w:num w:numId="26" w16cid:durableId="65692557">
    <w:abstractNumId w:val="10"/>
  </w:num>
  <w:num w:numId="27" w16cid:durableId="1772554661">
    <w:abstractNumId w:val="10"/>
  </w:num>
  <w:num w:numId="28" w16cid:durableId="1495340131">
    <w:abstractNumId w:val="9"/>
  </w:num>
  <w:num w:numId="29" w16cid:durableId="1862402137">
    <w:abstractNumId w:val="0"/>
  </w:num>
  <w:num w:numId="30" w16cid:durableId="176576692">
    <w:abstractNumId w:val="14"/>
  </w:num>
  <w:num w:numId="31" w16cid:durableId="1187983189">
    <w:abstractNumId w:val="19"/>
  </w:num>
  <w:num w:numId="32" w16cid:durableId="2012826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FB"/>
    <w:rsid w:val="000012E3"/>
    <w:rsid w:val="000734FB"/>
    <w:rsid w:val="000E4004"/>
    <w:rsid w:val="001D049C"/>
    <w:rsid w:val="00226C37"/>
    <w:rsid w:val="00236D31"/>
    <w:rsid w:val="002A550F"/>
    <w:rsid w:val="002F1774"/>
    <w:rsid w:val="00326D27"/>
    <w:rsid w:val="00347E51"/>
    <w:rsid w:val="0037041E"/>
    <w:rsid w:val="00380B5F"/>
    <w:rsid w:val="003C0BD5"/>
    <w:rsid w:val="003D0B99"/>
    <w:rsid w:val="00400840"/>
    <w:rsid w:val="004247B3"/>
    <w:rsid w:val="004B3BAF"/>
    <w:rsid w:val="00507D49"/>
    <w:rsid w:val="0053358C"/>
    <w:rsid w:val="005B0F6A"/>
    <w:rsid w:val="00605389"/>
    <w:rsid w:val="006079A3"/>
    <w:rsid w:val="0061662A"/>
    <w:rsid w:val="00626A16"/>
    <w:rsid w:val="006A0D0B"/>
    <w:rsid w:val="006A3D53"/>
    <w:rsid w:val="00787289"/>
    <w:rsid w:val="0078787F"/>
    <w:rsid w:val="00800485"/>
    <w:rsid w:val="00807FA8"/>
    <w:rsid w:val="00846BE1"/>
    <w:rsid w:val="00873AC7"/>
    <w:rsid w:val="00881A49"/>
    <w:rsid w:val="008B02BD"/>
    <w:rsid w:val="008C47EB"/>
    <w:rsid w:val="008D3161"/>
    <w:rsid w:val="008F0845"/>
    <w:rsid w:val="008F1F7C"/>
    <w:rsid w:val="00950E7A"/>
    <w:rsid w:val="00952D45"/>
    <w:rsid w:val="00961652"/>
    <w:rsid w:val="0099699B"/>
    <w:rsid w:val="009B0E39"/>
    <w:rsid w:val="009E689D"/>
    <w:rsid w:val="00A00273"/>
    <w:rsid w:val="00A325E4"/>
    <w:rsid w:val="00A3587C"/>
    <w:rsid w:val="00A924C5"/>
    <w:rsid w:val="00AA6883"/>
    <w:rsid w:val="00AC5A7D"/>
    <w:rsid w:val="00B00BF7"/>
    <w:rsid w:val="00B025C7"/>
    <w:rsid w:val="00B46149"/>
    <w:rsid w:val="00B722A9"/>
    <w:rsid w:val="00C221FC"/>
    <w:rsid w:val="00CC4A14"/>
    <w:rsid w:val="00D0080F"/>
    <w:rsid w:val="00D519DD"/>
    <w:rsid w:val="00D85605"/>
    <w:rsid w:val="00DA14DB"/>
    <w:rsid w:val="00DC41EE"/>
    <w:rsid w:val="00E123B1"/>
    <w:rsid w:val="00E25252"/>
    <w:rsid w:val="00E36557"/>
    <w:rsid w:val="00E437A8"/>
    <w:rsid w:val="00E611E1"/>
    <w:rsid w:val="00E82F00"/>
    <w:rsid w:val="00E84024"/>
    <w:rsid w:val="00E875C5"/>
    <w:rsid w:val="00EB1AEF"/>
    <w:rsid w:val="00EC235D"/>
    <w:rsid w:val="00EE0E4A"/>
    <w:rsid w:val="00EE0E88"/>
    <w:rsid w:val="00F224A8"/>
    <w:rsid w:val="00F36A77"/>
    <w:rsid w:val="00F56C58"/>
    <w:rsid w:val="00FA370F"/>
    <w:rsid w:val="00FC4A6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731F0"/>
  <w15:chartTrackingRefBased/>
  <w15:docId w15:val="{1E8B38D5-2BA0-4F51-8AA2-F864ED1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agwek1"/>
    <w:next w:val="Normalny"/>
    <w:link w:val="Nagwek2Znak"/>
    <w:unhideWhenUsed/>
    <w:locked/>
    <w:rsid w:val="00380B5F"/>
    <w:pPr>
      <w:spacing w:line="360" w:lineRule="auto"/>
      <w:outlineLvl w:val="1"/>
    </w:pPr>
    <w:rPr>
      <w:rFonts w:ascii="Calibri" w:hAnsi="Calibri" w:cs="Times New Roman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80B5F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80B5F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380B5F"/>
    <w:rPr>
      <w:rFonts w:ascii="Calibri" w:eastAsiaTheme="majorEastAsia" w:hAnsi="Calibri"/>
      <w:b/>
      <w:sz w:val="24"/>
      <w:szCs w:val="32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846BE1"/>
    <w:pPr>
      <w:spacing w:before="240" w:after="12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846BE1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550F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550F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szablon_zarz&#261;dzenie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szablon_zarządzenie_2022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 Rektora Zachodniopomorskiego Uniwersytetu Technologicznego w Szczecinie z dnia 30 stycznia 2023 r. w sprawie zmiany terminu wypłaty wynagrodzenia za marzec 2023 r. dla nauczycieli akademickich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Rektora Zachodniopomorskiego Uniwersytetu Technologicznego w Szczecinie z dnia 30 stycznia 2023 r. w sprawie zmiany terminu wypłaty wynagrodzenia za marzec 2023 r. dla nauczycieli akademickich</dc:title>
  <dc:subject/>
  <dc:creator>Pasturczak</dc:creator>
  <cp:keywords/>
  <dc:description/>
  <cp:lastModifiedBy>Marta Buśko</cp:lastModifiedBy>
  <cp:revision>3</cp:revision>
  <cp:lastPrinted>2022-12-02T09:19:00Z</cp:lastPrinted>
  <dcterms:created xsi:type="dcterms:W3CDTF">2023-01-30T14:01:00Z</dcterms:created>
  <dcterms:modified xsi:type="dcterms:W3CDTF">2023-01-30T14:04:00Z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