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2664" w14:textId="40A8431D" w:rsidR="00BA0F3B" w:rsidRPr="00032116" w:rsidRDefault="00032116" w:rsidP="00032116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r w:rsidRPr="00032116">
        <w:rPr>
          <w:rFonts w:ascii="Calibri" w:hAnsi="Calibri" w:cs="Times New Roman"/>
          <w:b/>
          <w:sz w:val="32"/>
          <w:szCs w:val="32"/>
        </w:rPr>
        <w:t>Zarządzenie nr</w:t>
      </w:r>
      <w:r w:rsidR="00CD552F" w:rsidRPr="00032116">
        <w:rPr>
          <w:rFonts w:ascii="Calibri" w:hAnsi="Calibri" w:cs="Times New Roman"/>
          <w:b/>
          <w:sz w:val="32"/>
          <w:szCs w:val="32"/>
        </w:rPr>
        <w:t xml:space="preserve"> </w:t>
      </w:r>
      <w:r w:rsidR="00592FB7" w:rsidRPr="00032116">
        <w:rPr>
          <w:rFonts w:ascii="Calibri" w:hAnsi="Calibri" w:cs="Times New Roman"/>
          <w:b/>
          <w:sz w:val="32"/>
          <w:szCs w:val="32"/>
        </w:rPr>
        <w:t>13</w:t>
      </w:r>
    </w:p>
    <w:p w14:paraId="0B6691C0" w14:textId="2EA74C1A" w:rsidR="003D347F" w:rsidRPr="00032116" w:rsidRDefault="003D347F" w:rsidP="00032116">
      <w:pPr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032116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 w:rsidR="00032116">
        <w:rPr>
          <w:rFonts w:ascii="Calibri" w:hAnsi="Calibri" w:cs="Times New Roman"/>
          <w:b/>
          <w:sz w:val="28"/>
          <w:szCs w:val="28"/>
        </w:rPr>
        <w:br/>
      </w:r>
      <w:r w:rsidR="006632BB" w:rsidRPr="00032116">
        <w:rPr>
          <w:rFonts w:ascii="Calibri" w:hAnsi="Calibri" w:cs="Times New Roman"/>
          <w:b/>
          <w:sz w:val="28"/>
          <w:szCs w:val="28"/>
        </w:rPr>
        <w:t xml:space="preserve">z dnia </w:t>
      </w:r>
      <w:r w:rsidR="002C3762" w:rsidRPr="00032116">
        <w:rPr>
          <w:rFonts w:ascii="Calibri" w:hAnsi="Calibri" w:cs="Times New Roman"/>
          <w:b/>
          <w:sz w:val="28"/>
          <w:szCs w:val="28"/>
        </w:rPr>
        <w:t>3</w:t>
      </w:r>
      <w:r w:rsidR="008F7A7A" w:rsidRPr="00032116">
        <w:rPr>
          <w:rFonts w:ascii="Calibri" w:hAnsi="Calibri" w:cs="Times New Roman"/>
          <w:b/>
          <w:sz w:val="28"/>
          <w:szCs w:val="28"/>
        </w:rPr>
        <w:t xml:space="preserve"> </w:t>
      </w:r>
      <w:r w:rsidR="00592FB7" w:rsidRPr="00032116">
        <w:rPr>
          <w:rFonts w:ascii="Calibri" w:hAnsi="Calibri" w:cs="Times New Roman"/>
          <w:b/>
          <w:sz w:val="28"/>
          <w:szCs w:val="28"/>
        </w:rPr>
        <w:t>lutego</w:t>
      </w:r>
      <w:r w:rsidR="00647542" w:rsidRPr="00032116">
        <w:rPr>
          <w:rFonts w:ascii="Calibri" w:hAnsi="Calibri" w:cs="Times New Roman"/>
          <w:b/>
          <w:sz w:val="28"/>
          <w:szCs w:val="28"/>
        </w:rPr>
        <w:t xml:space="preserve"> </w:t>
      </w:r>
      <w:r w:rsidR="006632BB" w:rsidRPr="00032116">
        <w:rPr>
          <w:rFonts w:ascii="Calibri" w:hAnsi="Calibri" w:cs="Times New Roman"/>
          <w:b/>
          <w:sz w:val="28"/>
          <w:szCs w:val="28"/>
        </w:rPr>
        <w:t>20</w:t>
      </w:r>
      <w:r w:rsidR="00624A0C" w:rsidRPr="00032116">
        <w:rPr>
          <w:rFonts w:ascii="Calibri" w:hAnsi="Calibri" w:cs="Times New Roman"/>
          <w:b/>
          <w:sz w:val="28"/>
          <w:szCs w:val="28"/>
        </w:rPr>
        <w:t>2</w:t>
      </w:r>
      <w:r w:rsidR="00774E04" w:rsidRPr="00032116">
        <w:rPr>
          <w:rFonts w:ascii="Calibri" w:hAnsi="Calibri" w:cs="Times New Roman"/>
          <w:b/>
          <w:sz w:val="28"/>
          <w:szCs w:val="28"/>
        </w:rPr>
        <w:t>2</w:t>
      </w:r>
      <w:r w:rsidRPr="00032116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3610C353" w14:textId="1497E28E" w:rsidR="00384A3F" w:rsidRPr="00032116" w:rsidRDefault="00647542" w:rsidP="00032116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 w:rsidRPr="00032116">
        <w:rPr>
          <w:rFonts w:ascii="Calibri" w:hAnsi="Calibri" w:cs="Times New Roman"/>
          <w:b/>
          <w:sz w:val="24"/>
          <w:szCs w:val="24"/>
        </w:rPr>
        <w:t>zmieniające zarządzenie nr 54 Rektora ZUT z dnia 23 kwietnia 2020 r.</w:t>
      </w:r>
      <w:r w:rsidRPr="00032116">
        <w:rPr>
          <w:rFonts w:ascii="Calibri" w:hAnsi="Calibri" w:cs="Times New Roman"/>
          <w:b/>
          <w:sz w:val="24"/>
          <w:szCs w:val="24"/>
        </w:rPr>
        <w:br/>
      </w:r>
      <w:r w:rsidR="00CC2BC2" w:rsidRPr="00032116">
        <w:rPr>
          <w:rFonts w:ascii="Calibri" w:hAnsi="Calibri" w:cs="Times New Roman"/>
          <w:b/>
          <w:sz w:val="24"/>
          <w:szCs w:val="24"/>
        </w:rPr>
        <w:t>w sprawie z</w:t>
      </w:r>
      <w:r w:rsidR="00384A3F" w:rsidRPr="00032116">
        <w:rPr>
          <w:rFonts w:ascii="Calibri" w:hAnsi="Calibri" w:cs="Times New Roman"/>
          <w:b/>
          <w:sz w:val="24"/>
          <w:szCs w:val="24"/>
        </w:rPr>
        <w:t>asad postępowania w zakresie opiniowania</w:t>
      </w:r>
      <w:r w:rsidR="00243BAD" w:rsidRPr="00032116">
        <w:rPr>
          <w:rFonts w:ascii="Calibri" w:hAnsi="Calibri" w:cs="Times New Roman"/>
          <w:b/>
          <w:sz w:val="24"/>
          <w:szCs w:val="24"/>
        </w:rPr>
        <w:t xml:space="preserve"> </w:t>
      </w:r>
      <w:r w:rsidR="00384A3F" w:rsidRPr="00032116">
        <w:rPr>
          <w:rFonts w:ascii="Calibri" w:hAnsi="Calibri" w:cs="Times New Roman"/>
          <w:b/>
          <w:sz w:val="24"/>
          <w:szCs w:val="24"/>
        </w:rPr>
        <w:t xml:space="preserve">i </w:t>
      </w:r>
      <w:r w:rsidR="00DE2AF1" w:rsidRPr="00032116">
        <w:rPr>
          <w:rFonts w:ascii="Calibri" w:hAnsi="Calibri" w:cs="Times New Roman"/>
          <w:b/>
          <w:sz w:val="24"/>
          <w:szCs w:val="24"/>
        </w:rPr>
        <w:t>zawierania</w:t>
      </w:r>
      <w:r w:rsidR="00955174" w:rsidRPr="00032116">
        <w:rPr>
          <w:rFonts w:ascii="Calibri" w:hAnsi="Calibri" w:cs="Times New Roman"/>
          <w:b/>
          <w:sz w:val="24"/>
          <w:szCs w:val="24"/>
        </w:rPr>
        <w:t xml:space="preserve"> </w:t>
      </w:r>
      <w:r w:rsidR="00384A3F" w:rsidRPr="00032116">
        <w:rPr>
          <w:rFonts w:ascii="Calibri" w:hAnsi="Calibri" w:cs="Times New Roman"/>
          <w:b/>
          <w:sz w:val="24"/>
          <w:szCs w:val="24"/>
        </w:rPr>
        <w:t>umów</w:t>
      </w:r>
      <w:r w:rsidR="00955174" w:rsidRPr="00032116">
        <w:rPr>
          <w:rFonts w:ascii="Calibri" w:hAnsi="Calibri" w:cs="Times New Roman"/>
          <w:b/>
          <w:sz w:val="24"/>
          <w:szCs w:val="24"/>
        </w:rPr>
        <w:br/>
      </w:r>
      <w:r w:rsidR="000245F2" w:rsidRPr="00032116">
        <w:rPr>
          <w:rFonts w:ascii="Calibri" w:hAnsi="Calibri" w:cs="Times New Roman"/>
          <w:b/>
          <w:sz w:val="24"/>
          <w:szCs w:val="24"/>
        </w:rPr>
        <w:t>oraz udzielania pełnomocnictw do podpisywania umów</w:t>
      </w:r>
      <w:r w:rsidR="00955174" w:rsidRPr="00032116">
        <w:rPr>
          <w:rFonts w:ascii="Calibri" w:hAnsi="Calibri" w:cs="Times New Roman"/>
          <w:b/>
          <w:sz w:val="24"/>
          <w:szCs w:val="24"/>
        </w:rPr>
        <w:br/>
      </w:r>
      <w:r w:rsidR="00B147AF" w:rsidRPr="00032116">
        <w:rPr>
          <w:rFonts w:ascii="Calibri" w:hAnsi="Calibri" w:cs="Times New Roman"/>
          <w:b/>
          <w:sz w:val="24"/>
          <w:szCs w:val="24"/>
        </w:rPr>
        <w:t xml:space="preserve">o </w:t>
      </w:r>
      <w:r w:rsidR="00455307" w:rsidRPr="00032116">
        <w:rPr>
          <w:rFonts w:ascii="Calibri" w:hAnsi="Calibri" w:cs="Times New Roman"/>
          <w:b/>
          <w:sz w:val="24"/>
          <w:szCs w:val="24"/>
        </w:rPr>
        <w:t>wykonanie prac</w:t>
      </w:r>
      <w:r w:rsidR="00711870" w:rsidRPr="00032116">
        <w:rPr>
          <w:rFonts w:ascii="Calibri" w:hAnsi="Calibri" w:cs="Times New Roman"/>
          <w:b/>
          <w:sz w:val="24"/>
          <w:szCs w:val="24"/>
        </w:rPr>
        <w:t>y</w:t>
      </w:r>
      <w:r w:rsidR="00455307" w:rsidRPr="00032116">
        <w:rPr>
          <w:rFonts w:ascii="Calibri" w:hAnsi="Calibri" w:cs="Times New Roman"/>
          <w:b/>
          <w:sz w:val="24"/>
          <w:szCs w:val="24"/>
        </w:rPr>
        <w:t xml:space="preserve"> </w:t>
      </w:r>
      <w:r w:rsidR="006632BB" w:rsidRPr="00032116">
        <w:rPr>
          <w:rFonts w:ascii="Calibri" w:hAnsi="Calibri" w:cs="Times New Roman"/>
          <w:b/>
          <w:sz w:val="24"/>
          <w:szCs w:val="24"/>
        </w:rPr>
        <w:t>w ramach odpłatnej działalności badawczej</w:t>
      </w:r>
    </w:p>
    <w:p w14:paraId="03C028CE" w14:textId="772867C9" w:rsidR="00384A3F" w:rsidRPr="00032116" w:rsidRDefault="00647542" w:rsidP="00032116">
      <w:pPr>
        <w:spacing w:before="240" w:after="240" w:line="360" w:lineRule="auto"/>
        <w:rPr>
          <w:rFonts w:ascii="Calibri" w:hAnsi="Calibri" w:cs="Times New Roman"/>
          <w:sz w:val="24"/>
          <w:szCs w:val="24"/>
        </w:rPr>
      </w:pPr>
      <w:r w:rsidRPr="00032116">
        <w:rPr>
          <w:rFonts w:ascii="Calibri" w:hAnsi="Calibri" w:cs="Times New Roman"/>
          <w:sz w:val="24"/>
          <w:szCs w:val="24"/>
        </w:rPr>
        <w:t>Na podstawie art. 23 ust. 2 ustawy z dnia 20 lipca 2018 r. Prawo o szkolnictwie wyższym i nauce (tekst jedn. Dz. U. z 2021 r. poz. 478, z późn. zm.) zarządza się, co następuje:</w:t>
      </w:r>
    </w:p>
    <w:p w14:paraId="172BB5D1" w14:textId="77777777" w:rsidR="00595DE2" w:rsidRPr="00032116" w:rsidRDefault="00595DE2" w:rsidP="00032116">
      <w:pPr>
        <w:spacing w:after="12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032116">
        <w:rPr>
          <w:rFonts w:ascii="Calibri" w:hAnsi="Calibri" w:cs="Times New Roman"/>
          <w:b/>
          <w:sz w:val="24"/>
          <w:szCs w:val="24"/>
        </w:rPr>
        <w:t>§</w:t>
      </w:r>
      <w:r w:rsidR="00B938F1" w:rsidRPr="00032116">
        <w:rPr>
          <w:rFonts w:ascii="Calibri" w:hAnsi="Calibri" w:cs="Times New Roman"/>
          <w:b/>
          <w:sz w:val="24"/>
          <w:szCs w:val="24"/>
        </w:rPr>
        <w:t xml:space="preserve"> 1</w:t>
      </w:r>
      <w:r w:rsidR="00380509" w:rsidRPr="00032116">
        <w:rPr>
          <w:rFonts w:ascii="Calibri" w:hAnsi="Calibri" w:cs="Times New Roman"/>
          <w:b/>
          <w:sz w:val="24"/>
          <w:szCs w:val="24"/>
        </w:rPr>
        <w:t>.</w:t>
      </w:r>
    </w:p>
    <w:p w14:paraId="5E8B8C3A" w14:textId="5323625E" w:rsidR="0021189C" w:rsidRPr="00032116" w:rsidRDefault="00647542" w:rsidP="00032116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32116">
        <w:rPr>
          <w:rFonts w:ascii="Calibri" w:hAnsi="Calibri" w:cs="Times New Roman"/>
          <w:sz w:val="24"/>
          <w:szCs w:val="24"/>
        </w:rPr>
        <w:t>W zarządzeniu nr 54 Rektora ZUT z dnia 23 kwietnia 2020 r. w sprawie zasad postępowania w zakresie opiniowania i zawierania umów oraz udzielania pełnomocnictw do podpisywania umów o wykonanie pracy w ramach odpłatnej dział</w:t>
      </w:r>
      <w:r w:rsidR="0021189C" w:rsidRPr="00032116">
        <w:rPr>
          <w:rFonts w:ascii="Calibri" w:hAnsi="Calibri" w:cs="Times New Roman"/>
          <w:sz w:val="24"/>
          <w:szCs w:val="24"/>
        </w:rPr>
        <w:t>alności badawczej</w:t>
      </w:r>
      <w:r w:rsidR="008F7A7A" w:rsidRPr="00032116">
        <w:rPr>
          <w:rFonts w:ascii="Calibri" w:hAnsi="Calibri" w:cs="Times New Roman"/>
          <w:sz w:val="24"/>
          <w:szCs w:val="24"/>
        </w:rPr>
        <w:t>,</w:t>
      </w:r>
      <w:r w:rsidR="0021189C" w:rsidRPr="00032116">
        <w:rPr>
          <w:rFonts w:ascii="Calibri" w:hAnsi="Calibri" w:cs="Times New Roman"/>
          <w:sz w:val="24"/>
          <w:szCs w:val="24"/>
        </w:rPr>
        <w:t xml:space="preserve"> z późn. zm.</w:t>
      </w:r>
      <w:r w:rsidR="008F7A7A" w:rsidRPr="00032116">
        <w:rPr>
          <w:rFonts w:ascii="Calibri" w:hAnsi="Calibri" w:cs="Times New Roman"/>
          <w:sz w:val="24"/>
          <w:szCs w:val="24"/>
        </w:rPr>
        <w:t>,</w:t>
      </w:r>
      <w:r w:rsidR="0021189C" w:rsidRPr="00032116">
        <w:rPr>
          <w:rFonts w:ascii="Calibri" w:hAnsi="Calibri" w:cs="Times New Roman"/>
          <w:sz w:val="24"/>
          <w:szCs w:val="24"/>
        </w:rPr>
        <w:t xml:space="preserve"> wprowadza się następujące zmiany:</w:t>
      </w:r>
    </w:p>
    <w:p w14:paraId="49BEB6CE" w14:textId="4BD55171" w:rsidR="007929EE" w:rsidRPr="00032116" w:rsidRDefault="007929EE" w:rsidP="00032116">
      <w:pPr>
        <w:pStyle w:val="Akapitzlist"/>
        <w:numPr>
          <w:ilvl w:val="0"/>
          <w:numId w:val="47"/>
        </w:numPr>
        <w:spacing w:before="60"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032116">
        <w:rPr>
          <w:rFonts w:ascii="Calibri" w:hAnsi="Calibri" w:cs="Times New Roman"/>
          <w:sz w:val="24"/>
          <w:szCs w:val="24"/>
        </w:rPr>
        <w:t>§ 6 otrzymuje brzmienie:</w:t>
      </w:r>
    </w:p>
    <w:p w14:paraId="3477CFEF" w14:textId="77777777" w:rsidR="007929EE" w:rsidRPr="00032116" w:rsidRDefault="007929EE" w:rsidP="00032116">
      <w:pPr>
        <w:pStyle w:val="Akapitzlist"/>
        <w:spacing w:before="60" w:after="0" w:line="360" w:lineRule="auto"/>
        <w:ind w:left="340"/>
        <w:rPr>
          <w:rFonts w:ascii="Calibri" w:hAnsi="Calibri" w:cs="Times New Roman"/>
          <w:sz w:val="24"/>
          <w:szCs w:val="24"/>
        </w:rPr>
      </w:pPr>
      <w:r w:rsidRPr="00032116">
        <w:rPr>
          <w:rFonts w:ascii="Calibri" w:hAnsi="Calibri" w:cs="Times New Roman"/>
          <w:sz w:val="24"/>
          <w:szCs w:val="24"/>
        </w:rPr>
        <w:t>„§ 6</w:t>
      </w:r>
    </w:p>
    <w:p w14:paraId="7370C828" w14:textId="2125A8B5" w:rsidR="007929EE" w:rsidRPr="00032116" w:rsidRDefault="007929EE" w:rsidP="00032116">
      <w:pPr>
        <w:keepNext/>
        <w:keepLines/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32116">
        <w:rPr>
          <w:rFonts w:ascii="Calibri" w:hAnsi="Calibri" w:cs="Times New Roman"/>
          <w:sz w:val="24"/>
          <w:szCs w:val="24"/>
        </w:rPr>
        <w:t>Niniejsze zarządzenie dotyczy umów zawieranych po dniu jego wejścia w życie. Dotyczy również umów zawieranych z instytucjami zagranicznymi, a także – w odniesieniu do pełnomocnictwa udzielonego dziekanom – tzw. prac bezumownych, czyli zleceń o wartości nieprzekraczającej 20</w:t>
      </w:r>
      <w:r w:rsidR="00032116">
        <w:rPr>
          <w:rFonts w:ascii="Calibri" w:hAnsi="Calibri" w:cs="Times New Roman"/>
          <w:sz w:val="24"/>
          <w:szCs w:val="24"/>
        </w:rPr>
        <w:t> </w:t>
      </w:r>
      <w:r w:rsidRPr="00032116">
        <w:rPr>
          <w:rFonts w:ascii="Calibri" w:hAnsi="Calibri" w:cs="Times New Roman"/>
          <w:sz w:val="24"/>
          <w:szCs w:val="24"/>
        </w:rPr>
        <w:t>000 zł brutto lub zleceń przekraczających tę wartość, dla których Rektor lub prorektor ds.</w:t>
      </w:r>
      <w:r w:rsidR="00032116">
        <w:rPr>
          <w:rFonts w:ascii="Calibri" w:hAnsi="Calibri" w:cs="Times New Roman"/>
          <w:sz w:val="24"/>
          <w:szCs w:val="24"/>
        </w:rPr>
        <w:t> </w:t>
      </w:r>
      <w:r w:rsidRPr="00032116">
        <w:rPr>
          <w:rFonts w:ascii="Calibri" w:hAnsi="Calibri" w:cs="Times New Roman"/>
          <w:sz w:val="24"/>
          <w:szCs w:val="24"/>
        </w:rPr>
        <w:t>organizacji i rozwoju uczelni wydał zgodę na ich bezumowną realizację</w:t>
      </w:r>
      <w:r w:rsidR="001353F7" w:rsidRPr="00032116">
        <w:rPr>
          <w:rFonts w:ascii="Calibri" w:hAnsi="Calibri" w:cs="Times New Roman"/>
          <w:sz w:val="24"/>
          <w:szCs w:val="24"/>
        </w:rPr>
        <w:t>, a także zleceń realizowanych na podstawie postanowienia sądu</w:t>
      </w:r>
      <w:r w:rsidRPr="00032116">
        <w:rPr>
          <w:rFonts w:ascii="Calibri" w:hAnsi="Calibri" w:cs="Times New Roman"/>
          <w:sz w:val="24"/>
          <w:szCs w:val="24"/>
        </w:rPr>
        <w:t>.”</w:t>
      </w:r>
      <w:r w:rsidR="00B869B9" w:rsidRPr="00032116">
        <w:rPr>
          <w:rFonts w:ascii="Calibri" w:hAnsi="Calibri" w:cs="Times New Roman"/>
          <w:sz w:val="24"/>
          <w:szCs w:val="24"/>
        </w:rPr>
        <w:t>;</w:t>
      </w:r>
    </w:p>
    <w:p w14:paraId="6BB8AFB7" w14:textId="2A67A29B" w:rsidR="00536B5E" w:rsidRPr="00032116" w:rsidRDefault="00453E1E" w:rsidP="00032116">
      <w:pPr>
        <w:pStyle w:val="Akapitzlist"/>
        <w:numPr>
          <w:ilvl w:val="0"/>
          <w:numId w:val="47"/>
        </w:numPr>
        <w:spacing w:before="6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032116">
        <w:rPr>
          <w:rFonts w:ascii="Calibri" w:hAnsi="Calibri" w:cs="Times New Roman"/>
          <w:sz w:val="24"/>
          <w:szCs w:val="24"/>
        </w:rPr>
        <w:t xml:space="preserve">w </w:t>
      </w:r>
      <w:r w:rsidR="00B8784B" w:rsidRPr="00032116">
        <w:rPr>
          <w:rFonts w:ascii="Calibri" w:hAnsi="Calibri" w:cs="Times New Roman"/>
          <w:sz w:val="24"/>
          <w:szCs w:val="24"/>
        </w:rPr>
        <w:t xml:space="preserve">§ </w:t>
      </w:r>
      <w:r w:rsidR="007929EE" w:rsidRPr="00032116">
        <w:rPr>
          <w:rFonts w:ascii="Calibri" w:hAnsi="Calibri" w:cs="Times New Roman"/>
          <w:sz w:val="24"/>
          <w:szCs w:val="24"/>
        </w:rPr>
        <w:t xml:space="preserve">9 </w:t>
      </w:r>
      <w:r w:rsidR="00B869B9" w:rsidRPr="00032116">
        <w:rPr>
          <w:rFonts w:ascii="Calibri" w:hAnsi="Calibri" w:cs="Times New Roman"/>
          <w:sz w:val="24"/>
          <w:szCs w:val="24"/>
        </w:rPr>
        <w:t xml:space="preserve">po ust. 5 </w:t>
      </w:r>
      <w:r w:rsidRPr="00032116">
        <w:rPr>
          <w:rFonts w:ascii="Calibri" w:hAnsi="Calibri" w:cs="Times New Roman"/>
          <w:sz w:val="24"/>
          <w:szCs w:val="24"/>
        </w:rPr>
        <w:t>dodaje się</w:t>
      </w:r>
      <w:r w:rsidR="00B8784B" w:rsidRPr="00032116">
        <w:rPr>
          <w:rFonts w:ascii="Calibri" w:hAnsi="Calibri" w:cs="Times New Roman"/>
          <w:sz w:val="24"/>
          <w:szCs w:val="24"/>
        </w:rPr>
        <w:t xml:space="preserve"> </w:t>
      </w:r>
      <w:r w:rsidR="00536B5E" w:rsidRPr="00032116">
        <w:rPr>
          <w:rFonts w:ascii="Calibri" w:hAnsi="Calibri" w:cs="Times New Roman"/>
          <w:sz w:val="24"/>
          <w:szCs w:val="24"/>
        </w:rPr>
        <w:t xml:space="preserve">ust. </w:t>
      </w:r>
      <w:r w:rsidRPr="00032116">
        <w:rPr>
          <w:rFonts w:ascii="Calibri" w:hAnsi="Calibri" w:cs="Times New Roman"/>
          <w:sz w:val="24"/>
          <w:szCs w:val="24"/>
        </w:rPr>
        <w:t>6</w:t>
      </w:r>
      <w:r w:rsidR="00265279" w:rsidRPr="00032116">
        <w:rPr>
          <w:rFonts w:ascii="Calibri" w:hAnsi="Calibri" w:cs="Times New Roman"/>
          <w:sz w:val="24"/>
          <w:szCs w:val="24"/>
        </w:rPr>
        <w:t xml:space="preserve"> i </w:t>
      </w:r>
      <w:r w:rsidR="00801A70" w:rsidRPr="00032116">
        <w:rPr>
          <w:rFonts w:ascii="Calibri" w:hAnsi="Calibri" w:cs="Times New Roman"/>
          <w:sz w:val="24"/>
          <w:szCs w:val="24"/>
        </w:rPr>
        <w:t>7</w:t>
      </w:r>
      <w:r w:rsidRPr="00032116">
        <w:rPr>
          <w:rFonts w:ascii="Calibri" w:hAnsi="Calibri" w:cs="Times New Roman"/>
          <w:sz w:val="24"/>
          <w:szCs w:val="24"/>
        </w:rPr>
        <w:t xml:space="preserve"> w</w:t>
      </w:r>
      <w:r w:rsidR="00536B5E" w:rsidRPr="00032116">
        <w:rPr>
          <w:rFonts w:ascii="Calibri" w:hAnsi="Calibri" w:cs="Times New Roman"/>
          <w:sz w:val="24"/>
          <w:szCs w:val="24"/>
        </w:rPr>
        <w:t xml:space="preserve"> br</w:t>
      </w:r>
      <w:r w:rsidRPr="00032116">
        <w:rPr>
          <w:rFonts w:ascii="Calibri" w:hAnsi="Calibri" w:cs="Times New Roman"/>
          <w:sz w:val="24"/>
          <w:szCs w:val="24"/>
        </w:rPr>
        <w:t>zmieniu</w:t>
      </w:r>
      <w:r w:rsidR="00536B5E" w:rsidRPr="00032116">
        <w:rPr>
          <w:rFonts w:ascii="Calibri" w:hAnsi="Calibri" w:cs="Times New Roman"/>
          <w:sz w:val="24"/>
          <w:szCs w:val="24"/>
        </w:rPr>
        <w:t>:</w:t>
      </w:r>
    </w:p>
    <w:p w14:paraId="4B2D7E29" w14:textId="5C9A6219" w:rsidR="00801A70" w:rsidRPr="00032116" w:rsidRDefault="00453E1E" w:rsidP="00221FC0">
      <w:pPr>
        <w:pStyle w:val="Akapitzlist"/>
        <w:numPr>
          <w:ilvl w:val="1"/>
          <w:numId w:val="54"/>
        </w:numPr>
        <w:spacing w:before="60" w:after="0" w:line="360" w:lineRule="auto"/>
        <w:ind w:left="709"/>
        <w:rPr>
          <w:rFonts w:ascii="Calibri" w:hAnsi="Calibri" w:cs="Times New Roman"/>
          <w:sz w:val="24"/>
          <w:szCs w:val="24"/>
        </w:rPr>
      </w:pPr>
      <w:r w:rsidRPr="00032116">
        <w:rPr>
          <w:rFonts w:ascii="Calibri" w:hAnsi="Calibri" w:cs="Times New Roman"/>
          <w:sz w:val="24"/>
          <w:szCs w:val="24"/>
        </w:rPr>
        <w:t>Charakter pracy powinien korespondować z tytułem pracy</w:t>
      </w:r>
      <w:r w:rsidR="008F7A7A" w:rsidRPr="00032116">
        <w:rPr>
          <w:rFonts w:ascii="Calibri" w:hAnsi="Calibri" w:cs="Times New Roman"/>
          <w:sz w:val="24"/>
          <w:szCs w:val="24"/>
        </w:rPr>
        <w:t xml:space="preserve"> nadanym przez jej kierownika</w:t>
      </w:r>
      <w:r w:rsidR="00265279" w:rsidRPr="00032116">
        <w:rPr>
          <w:rFonts w:ascii="Calibri" w:hAnsi="Calibri" w:cs="Times New Roman"/>
          <w:sz w:val="24"/>
          <w:szCs w:val="24"/>
        </w:rPr>
        <w:t>,</w:t>
      </w:r>
      <w:r w:rsidR="008F7A7A" w:rsidRPr="00032116">
        <w:rPr>
          <w:rFonts w:ascii="Calibri" w:hAnsi="Calibri" w:cs="Times New Roman"/>
          <w:sz w:val="24"/>
          <w:szCs w:val="24"/>
        </w:rPr>
        <w:t xml:space="preserve"> z </w:t>
      </w:r>
      <w:r w:rsidRPr="00032116">
        <w:rPr>
          <w:rFonts w:ascii="Calibri" w:hAnsi="Calibri" w:cs="Times New Roman"/>
          <w:sz w:val="24"/>
          <w:szCs w:val="24"/>
        </w:rPr>
        <w:t>zachowaniem należytej staranności.</w:t>
      </w:r>
      <w:r w:rsidR="00221FC0">
        <w:rPr>
          <w:rFonts w:ascii="Calibri" w:hAnsi="Calibri" w:cs="Times New Roman"/>
          <w:sz w:val="24"/>
          <w:szCs w:val="24"/>
        </w:rPr>
        <w:t>”;</w:t>
      </w:r>
    </w:p>
    <w:p w14:paraId="3B588248" w14:textId="5C57B148" w:rsidR="00B8784B" w:rsidRPr="00032116" w:rsidRDefault="00801A70" w:rsidP="00221FC0">
      <w:pPr>
        <w:pStyle w:val="Akapitzlist"/>
        <w:numPr>
          <w:ilvl w:val="1"/>
          <w:numId w:val="54"/>
        </w:numPr>
        <w:spacing w:after="0" w:line="360" w:lineRule="auto"/>
        <w:ind w:left="709"/>
        <w:rPr>
          <w:rFonts w:ascii="Calibri" w:hAnsi="Calibri" w:cs="Times New Roman"/>
          <w:sz w:val="24"/>
          <w:szCs w:val="24"/>
        </w:rPr>
      </w:pPr>
      <w:r w:rsidRPr="00032116">
        <w:rPr>
          <w:rFonts w:ascii="Calibri" w:hAnsi="Calibri" w:cs="Times New Roman"/>
          <w:sz w:val="24"/>
          <w:szCs w:val="24"/>
        </w:rPr>
        <w:t>Zarówno charakter, jak i tytuł pracy badawczej nie mo</w:t>
      </w:r>
      <w:r w:rsidR="00B869B9" w:rsidRPr="00032116">
        <w:rPr>
          <w:rFonts w:ascii="Calibri" w:hAnsi="Calibri" w:cs="Times New Roman"/>
          <w:sz w:val="24"/>
          <w:szCs w:val="24"/>
        </w:rPr>
        <w:t>gą</w:t>
      </w:r>
      <w:r w:rsidRPr="00032116">
        <w:rPr>
          <w:rFonts w:ascii="Calibri" w:hAnsi="Calibri" w:cs="Times New Roman"/>
          <w:sz w:val="24"/>
          <w:szCs w:val="24"/>
        </w:rPr>
        <w:t xml:space="preserve"> ulegać zmianom po nadaniu numeru pracy w systemie panel2.zut.edu.pl</w:t>
      </w:r>
      <w:r w:rsidR="00774E04" w:rsidRPr="00032116">
        <w:rPr>
          <w:rFonts w:ascii="Calibri" w:hAnsi="Calibri" w:cs="Times New Roman"/>
          <w:sz w:val="24"/>
          <w:szCs w:val="24"/>
        </w:rPr>
        <w:t>.</w:t>
      </w:r>
      <w:r w:rsidR="00B8784B" w:rsidRPr="00032116">
        <w:rPr>
          <w:rFonts w:ascii="Calibri" w:hAnsi="Calibri" w:cs="Times New Roman"/>
          <w:sz w:val="24"/>
          <w:szCs w:val="24"/>
        </w:rPr>
        <w:t>”</w:t>
      </w:r>
      <w:r w:rsidR="00B869B9" w:rsidRPr="00032116">
        <w:rPr>
          <w:rFonts w:ascii="Calibri" w:hAnsi="Calibri" w:cs="Times New Roman"/>
          <w:sz w:val="24"/>
          <w:szCs w:val="24"/>
        </w:rPr>
        <w:t>.</w:t>
      </w:r>
    </w:p>
    <w:p w14:paraId="6CB95E7F" w14:textId="1DBAE5F7" w:rsidR="003E5F97" w:rsidRPr="00032116" w:rsidRDefault="003E5F97" w:rsidP="00032116">
      <w:pPr>
        <w:spacing w:before="120" w:after="60" w:line="360" w:lineRule="auto"/>
        <w:jc w:val="center"/>
        <w:outlineLvl w:val="1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032116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§ </w:t>
      </w:r>
      <w:r w:rsidR="0021189C" w:rsidRPr="00032116">
        <w:rPr>
          <w:rFonts w:ascii="Calibri" w:hAnsi="Calibri" w:cs="Times New Roman"/>
          <w:b/>
          <w:color w:val="000000" w:themeColor="text1"/>
          <w:sz w:val="24"/>
          <w:szCs w:val="24"/>
        </w:rPr>
        <w:t>2</w:t>
      </w:r>
      <w:r w:rsidR="00246834" w:rsidRPr="00032116">
        <w:rPr>
          <w:rFonts w:ascii="Calibri" w:hAnsi="Calibri" w:cs="Times New Roman"/>
          <w:b/>
          <w:color w:val="000000" w:themeColor="text1"/>
          <w:sz w:val="24"/>
          <w:szCs w:val="24"/>
        </w:rPr>
        <w:t>.</w:t>
      </w:r>
    </w:p>
    <w:p w14:paraId="1E6B1983" w14:textId="6B0DF5AD" w:rsidR="003E5F97" w:rsidRPr="00032116" w:rsidRDefault="003E5F97" w:rsidP="00032116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  <w:u w:val="single"/>
        </w:rPr>
      </w:pPr>
      <w:r w:rsidRPr="00032116">
        <w:rPr>
          <w:rFonts w:ascii="Calibri" w:hAnsi="Calibri" w:cs="Times New Roman"/>
          <w:color w:val="000000" w:themeColor="text1"/>
          <w:sz w:val="24"/>
          <w:szCs w:val="24"/>
        </w:rPr>
        <w:t>Zarządzenie wchodzi w życie z dniem podpisania</w:t>
      </w:r>
      <w:r w:rsidR="00952D0D" w:rsidRPr="00032116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04391D73" w14:textId="6FD2441A" w:rsidR="008E2065" w:rsidRPr="00032116" w:rsidRDefault="00B87D1B" w:rsidP="00032116">
      <w:pPr>
        <w:spacing w:line="720" w:lineRule="auto"/>
        <w:ind w:left="5387"/>
        <w:jc w:val="center"/>
        <w:rPr>
          <w:rFonts w:ascii="Calibri" w:hAnsi="Calibri"/>
          <w:sz w:val="24"/>
          <w:szCs w:val="24"/>
        </w:rPr>
      </w:pPr>
      <w:r w:rsidRPr="00032116">
        <w:rPr>
          <w:rFonts w:ascii="Calibri" w:hAnsi="Calibri"/>
          <w:color w:val="000000" w:themeColor="text1"/>
          <w:sz w:val="24"/>
          <w:szCs w:val="24"/>
        </w:rPr>
        <w:t>Rektor</w:t>
      </w:r>
      <w:r w:rsidR="00032116" w:rsidRPr="00032116">
        <w:rPr>
          <w:rFonts w:ascii="Calibri" w:hAnsi="Calibri"/>
          <w:color w:val="000000" w:themeColor="text1"/>
          <w:sz w:val="24"/>
          <w:szCs w:val="24"/>
        </w:rPr>
        <w:br/>
      </w:r>
      <w:r w:rsidRPr="00032116">
        <w:rPr>
          <w:rFonts w:ascii="Calibri" w:hAnsi="Calibri"/>
          <w:sz w:val="24"/>
          <w:szCs w:val="24"/>
        </w:rPr>
        <w:t xml:space="preserve">dr hab. inż. </w:t>
      </w:r>
      <w:r w:rsidR="0059206B" w:rsidRPr="00032116">
        <w:rPr>
          <w:rFonts w:ascii="Calibri" w:hAnsi="Calibri"/>
          <w:sz w:val="24"/>
          <w:szCs w:val="24"/>
        </w:rPr>
        <w:t xml:space="preserve">Jacek Wróbel, prof. </w:t>
      </w:r>
      <w:r w:rsidR="00ED4F12" w:rsidRPr="00032116">
        <w:rPr>
          <w:rFonts w:ascii="Calibri" w:hAnsi="Calibri"/>
          <w:sz w:val="24"/>
          <w:szCs w:val="24"/>
        </w:rPr>
        <w:t>ZUT</w:t>
      </w:r>
    </w:p>
    <w:sectPr w:rsidR="008E2065" w:rsidRPr="00032116" w:rsidSect="004C0EA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A052" w14:textId="77777777" w:rsidR="00CD6C49" w:rsidRDefault="00CD6C49" w:rsidP="00CD79EF">
      <w:pPr>
        <w:spacing w:after="0" w:line="240" w:lineRule="auto"/>
      </w:pPr>
      <w:r>
        <w:separator/>
      </w:r>
    </w:p>
  </w:endnote>
  <w:endnote w:type="continuationSeparator" w:id="0">
    <w:p w14:paraId="067F1F8E" w14:textId="77777777" w:rsidR="00CD6C49" w:rsidRDefault="00CD6C49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4D58" w14:textId="77777777" w:rsidR="00CD6C49" w:rsidRDefault="00CD6C49" w:rsidP="00CD79EF">
      <w:pPr>
        <w:spacing w:after="0" w:line="240" w:lineRule="auto"/>
      </w:pPr>
      <w:r>
        <w:separator/>
      </w:r>
    </w:p>
  </w:footnote>
  <w:footnote w:type="continuationSeparator" w:id="0">
    <w:p w14:paraId="3670CEF3" w14:textId="77777777" w:rsidR="00CD6C49" w:rsidRDefault="00CD6C49" w:rsidP="00C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1E73A09"/>
    <w:multiLevelType w:val="hybridMultilevel"/>
    <w:tmpl w:val="8F10E542"/>
    <w:lvl w:ilvl="0" w:tplc="E32A4376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4CE7244"/>
    <w:multiLevelType w:val="hybridMultilevel"/>
    <w:tmpl w:val="F7E6F2D8"/>
    <w:lvl w:ilvl="0" w:tplc="184A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EF0A4C"/>
    <w:multiLevelType w:val="hybridMultilevel"/>
    <w:tmpl w:val="7B68A3BA"/>
    <w:lvl w:ilvl="0" w:tplc="AF46C6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35147D"/>
    <w:multiLevelType w:val="hybridMultilevel"/>
    <w:tmpl w:val="7176568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77CB"/>
    <w:multiLevelType w:val="hybridMultilevel"/>
    <w:tmpl w:val="AF8292F2"/>
    <w:lvl w:ilvl="0" w:tplc="C366C94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B432FC"/>
    <w:multiLevelType w:val="singleLevel"/>
    <w:tmpl w:val="184A506E"/>
    <w:name w:val="WW8Num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</w:abstractNum>
  <w:abstractNum w:abstractNumId="24" w15:restartNumberingAfterBreak="0">
    <w:nsid w:val="1019511C"/>
    <w:multiLevelType w:val="hybridMultilevel"/>
    <w:tmpl w:val="E92240AC"/>
    <w:name w:val="WW8Num62"/>
    <w:lvl w:ilvl="0" w:tplc="CB0AFA1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C914C8"/>
    <w:multiLevelType w:val="hybridMultilevel"/>
    <w:tmpl w:val="F69A216E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0ED13E6"/>
    <w:multiLevelType w:val="hybridMultilevel"/>
    <w:tmpl w:val="246CB054"/>
    <w:name w:val="WW8Num172"/>
    <w:lvl w:ilvl="0" w:tplc="E47E49A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2A15968"/>
    <w:multiLevelType w:val="hybridMultilevel"/>
    <w:tmpl w:val="6E3A289E"/>
    <w:name w:val="WW8Num4032222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4746B95"/>
    <w:multiLevelType w:val="singleLevel"/>
    <w:tmpl w:val="E64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</w:abstractNum>
  <w:abstractNum w:abstractNumId="30" w15:restartNumberingAfterBreak="0">
    <w:nsid w:val="151A433E"/>
    <w:multiLevelType w:val="hybridMultilevel"/>
    <w:tmpl w:val="AC585BDC"/>
    <w:lvl w:ilvl="0" w:tplc="FF527AAA">
      <w:start w:val="1"/>
      <w:numFmt w:val="decimal"/>
      <w:lvlText w:val="„%1."/>
      <w:lvlJc w:val="righ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169E56ED"/>
    <w:multiLevelType w:val="hybridMultilevel"/>
    <w:tmpl w:val="F9608D5A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18D670FF"/>
    <w:multiLevelType w:val="hybridMultilevel"/>
    <w:tmpl w:val="5CE2DD66"/>
    <w:lvl w:ilvl="0" w:tplc="FFFFFFFF">
      <w:start w:val="6"/>
      <w:numFmt w:val="decimal"/>
      <w:lvlText w:val="„%1."/>
      <w:lvlJc w:val="right"/>
      <w:pPr>
        <w:ind w:left="720" w:hanging="360"/>
      </w:pPr>
      <w:rPr>
        <w:rFonts w:hint="default"/>
      </w:rPr>
    </w:lvl>
    <w:lvl w:ilvl="1" w:tplc="FF527AAA">
      <w:start w:val="1"/>
      <w:numFmt w:val="decimal"/>
      <w:lvlText w:val="„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162F8F"/>
    <w:multiLevelType w:val="singleLevel"/>
    <w:tmpl w:val="4E2685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34" w15:restartNumberingAfterBreak="0">
    <w:nsid w:val="1C3B4733"/>
    <w:multiLevelType w:val="hybridMultilevel"/>
    <w:tmpl w:val="876E1628"/>
    <w:lvl w:ilvl="0" w:tplc="8312E39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1E6F4FA5"/>
    <w:multiLevelType w:val="hybridMultilevel"/>
    <w:tmpl w:val="79E24E4C"/>
    <w:name w:val="WW8Num403222"/>
    <w:lvl w:ilvl="0" w:tplc="446083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20521126"/>
    <w:multiLevelType w:val="hybridMultilevel"/>
    <w:tmpl w:val="1F52CE0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26AF367C"/>
    <w:multiLevelType w:val="hybridMultilevel"/>
    <w:tmpl w:val="C4B01FB6"/>
    <w:name w:val="WW8Num162"/>
    <w:lvl w:ilvl="0" w:tplc="AE962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349C1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42" w15:restartNumberingAfterBreak="0">
    <w:nsid w:val="2FBE4524"/>
    <w:multiLevelType w:val="hybridMultilevel"/>
    <w:tmpl w:val="2BDE601A"/>
    <w:lvl w:ilvl="0" w:tplc="1892EBA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586738"/>
    <w:multiLevelType w:val="hybridMultilevel"/>
    <w:tmpl w:val="CD50128A"/>
    <w:lvl w:ilvl="0" w:tplc="04BE344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30A02DBD"/>
    <w:multiLevelType w:val="hybridMultilevel"/>
    <w:tmpl w:val="E752DC6E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6D5428"/>
    <w:multiLevelType w:val="hybridMultilevel"/>
    <w:tmpl w:val="ACA6044E"/>
    <w:lvl w:ilvl="0" w:tplc="184A506E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6" w15:restartNumberingAfterBreak="0">
    <w:nsid w:val="3C263669"/>
    <w:multiLevelType w:val="hybridMultilevel"/>
    <w:tmpl w:val="4F746E70"/>
    <w:lvl w:ilvl="0" w:tplc="FFFFFFFF">
      <w:start w:val="1"/>
      <w:numFmt w:val="decimal"/>
      <w:lvlText w:val="„%1."/>
      <w:lvlJc w:val="right"/>
      <w:pPr>
        <w:ind w:left="1060" w:hanging="360"/>
      </w:pPr>
      <w:rPr>
        <w:rFonts w:hint="default"/>
      </w:rPr>
    </w:lvl>
    <w:lvl w:ilvl="1" w:tplc="FF527AAA">
      <w:start w:val="1"/>
      <w:numFmt w:val="decimal"/>
      <w:lvlText w:val="„%2."/>
      <w:lvlJc w:val="right"/>
      <w:pPr>
        <w:ind w:left="17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3DAA58FC"/>
    <w:multiLevelType w:val="hybridMultilevel"/>
    <w:tmpl w:val="73E8177C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94056F"/>
    <w:multiLevelType w:val="hybridMultilevel"/>
    <w:tmpl w:val="3DC041EC"/>
    <w:name w:val="WW8Num22"/>
    <w:lvl w:ilvl="0" w:tplc="9814BA9C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294906"/>
    <w:multiLevelType w:val="hybridMultilevel"/>
    <w:tmpl w:val="3E4A27E8"/>
    <w:name w:val="WW8Num412"/>
    <w:lvl w:ilvl="0" w:tplc="DA42D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C20E93"/>
    <w:multiLevelType w:val="hybridMultilevel"/>
    <w:tmpl w:val="B9A0AC1C"/>
    <w:name w:val="WW8Num42"/>
    <w:lvl w:ilvl="0" w:tplc="FB1AA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7095B38"/>
    <w:multiLevelType w:val="hybridMultilevel"/>
    <w:tmpl w:val="6E982A18"/>
    <w:name w:val="WW8Num392"/>
    <w:lvl w:ilvl="0" w:tplc="5D76F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C46BC3"/>
    <w:multiLevelType w:val="hybridMultilevel"/>
    <w:tmpl w:val="B00095D4"/>
    <w:name w:val="WW8Num112"/>
    <w:lvl w:ilvl="0" w:tplc="4ACE5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7A3920"/>
    <w:multiLevelType w:val="hybridMultilevel"/>
    <w:tmpl w:val="A080E0A2"/>
    <w:lvl w:ilvl="0" w:tplc="CFAA617E">
      <w:start w:val="6"/>
      <w:numFmt w:val="decimal"/>
      <w:lvlText w:val="„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D572E6"/>
    <w:multiLevelType w:val="hybridMultilevel"/>
    <w:tmpl w:val="82C2E658"/>
    <w:name w:val="WW8Num402"/>
    <w:lvl w:ilvl="0" w:tplc="DBC6C85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672930"/>
    <w:multiLevelType w:val="hybridMultilevel"/>
    <w:tmpl w:val="7BCA6A0E"/>
    <w:name w:val="WW8Num192"/>
    <w:lvl w:ilvl="0" w:tplc="38DCD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4537AF"/>
    <w:multiLevelType w:val="singleLevel"/>
    <w:tmpl w:val="157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</w:abstractNum>
  <w:abstractNum w:abstractNumId="58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2611A0"/>
    <w:multiLevelType w:val="hybridMultilevel"/>
    <w:tmpl w:val="BAB65740"/>
    <w:name w:val="WW8Num32"/>
    <w:lvl w:ilvl="0" w:tplc="DE8AF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8B5475"/>
    <w:multiLevelType w:val="hybridMultilevel"/>
    <w:tmpl w:val="A2BA62C2"/>
    <w:lvl w:ilvl="0" w:tplc="070E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2062CB5"/>
    <w:multiLevelType w:val="hybridMultilevel"/>
    <w:tmpl w:val="A5F071B0"/>
    <w:lvl w:ilvl="0" w:tplc="AEC0A8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E20BDC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4" w15:restartNumberingAfterBreak="0">
    <w:nsid w:val="741F0EFE"/>
    <w:multiLevelType w:val="hybridMultilevel"/>
    <w:tmpl w:val="B6CA0056"/>
    <w:lvl w:ilvl="0" w:tplc="B784BCD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2C7BAE"/>
    <w:multiLevelType w:val="multilevel"/>
    <w:tmpl w:val="547C69EC"/>
    <w:lvl w:ilvl="0">
      <w:start w:val="1"/>
      <w:numFmt w:val="decimal"/>
      <w:lvlText w:val="„%1."/>
      <w:lvlJc w:val="right"/>
      <w:pPr>
        <w:ind w:left="720" w:hanging="360"/>
      </w:pPr>
      <w:rPr>
        <w:rFonts w:hint="default"/>
      </w:rPr>
    </w:lvl>
    <w:lvl w:ilvl="1">
      <w:start w:val="6"/>
      <w:numFmt w:val="decimal"/>
      <w:lvlText w:val="„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54"/>
  </w:num>
  <w:num w:numId="4">
    <w:abstractNumId w:val="22"/>
  </w:num>
  <w:num w:numId="5">
    <w:abstractNumId w:val="59"/>
  </w:num>
  <w:num w:numId="6">
    <w:abstractNumId w:val="58"/>
  </w:num>
  <w:num w:numId="7">
    <w:abstractNumId w:val="3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3"/>
  </w:num>
  <w:num w:numId="21">
    <w:abstractNumId w:val="14"/>
  </w:num>
  <w:num w:numId="22">
    <w:abstractNumId w:val="15"/>
  </w:num>
  <w:num w:numId="23">
    <w:abstractNumId w:val="36"/>
  </w:num>
  <w:num w:numId="24">
    <w:abstractNumId w:val="40"/>
  </w:num>
  <w:num w:numId="25">
    <w:abstractNumId w:val="38"/>
  </w:num>
  <w:num w:numId="26">
    <w:abstractNumId w:val="34"/>
  </w:num>
  <w:num w:numId="27">
    <w:abstractNumId w:val="33"/>
    <w:lvlOverride w:ilvl="0">
      <w:startOverride w:val="1"/>
    </w:lvlOverride>
  </w:num>
  <w:num w:numId="28">
    <w:abstractNumId w:val="16"/>
  </w:num>
  <w:num w:numId="29">
    <w:abstractNumId w:val="19"/>
  </w:num>
  <w:num w:numId="30">
    <w:abstractNumId w:val="31"/>
  </w:num>
  <w:num w:numId="31">
    <w:abstractNumId w:val="41"/>
  </w:num>
  <w:num w:numId="32">
    <w:abstractNumId w:val="47"/>
  </w:num>
  <w:num w:numId="33">
    <w:abstractNumId w:val="63"/>
  </w:num>
  <w:num w:numId="34">
    <w:abstractNumId w:val="23"/>
  </w:num>
  <w:num w:numId="35">
    <w:abstractNumId w:val="57"/>
  </w:num>
  <w:num w:numId="36">
    <w:abstractNumId w:val="29"/>
  </w:num>
  <w:num w:numId="37">
    <w:abstractNumId w:val="26"/>
  </w:num>
  <w:num w:numId="38">
    <w:abstractNumId w:val="45"/>
  </w:num>
  <w:num w:numId="39">
    <w:abstractNumId w:val="17"/>
  </w:num>
  <w:num w:numId="40">
    <w:abstractNumId w:val="62"/>
  </w:num>
  <w:num w:numId="41">
    <w:abstractNumId w:val="28"/>
  </w:num>
  <w:num w:numId="42">
    <w:abstractNumId w:val="48"/>
  </w:num>
  <w:num w:numId="43">
    <w:abstractNumId w:val="44"/>
  </w:num>
  <w:num w:numId="44">
    <w:abstractNumId w:val="18"/>
  </w:num>
  <w:num w:numId="45">
    <w:abstractNumId w:val="64"/>
  </w:num>
  <w:num w:numId="46">
    <w:abstractNumId w:val="61"/>
  </w:num>
  <w:num w:numId="47">
    <w:abstractNumId w:val="42"/>
  </w:num>
  <w:num w:numId="48">
    <w:abstractNumId w:val="43"/>
  </w:num>
  <w:num w:numId="49">
    <w:abstractNumId w:val="21"/>
  </w:num>
  <w:num w:numId="50">
    <w:abstractNumId w:val="30"/>
  </w:num>
  <w:num w:numId="51">
    <w:abstractNumId w:val="46"/>
  </w:num>
  <w:num w:numId="52">
    <w:abstractNumId w:val="53"/>
  </w:num>
  <w:num w:numId="53">
    <w:abstractNumId w:val="32"/>
  </w:num>
  <w:num w:numId="54">
    <w:abstractNumId w:val="6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qQUAYSlNvywAAAA="/>
  </w:docVars>
  <w:rsids>
    <w:rsidRoot w:val="003D347F"/>
    <w:rsid w:val="00001AFB"/>
    <w:rsid w:val="0000770C"/>
    <w:rsid w:val="0001143C"/>
    <w:rsid w:val="00012453"/>
    <w:rsid w:val="00012C60"/>
    <w:rsid w:val="000162D2"/>
    <w:rsid w:val="000220A2"/>
    <w:rsid w:val="00022317"/>
    <w:rsid w:val="000245F2"/>
    <w:rsid w:val="00024A81"/>
    <w:rsid w:val="00031DDC"/>
    <w:rsid w:val="00032116"/>
    <w:rsid w:val="00061026"/>
    <w:rsid w:val="000650F7"/>
    <w:rsid w:val="00074211"/>
    <w:rsid w:val="0008423C"/>
    <w:rsid w:val="00090514"/>
    <w:rsid w:val="0009054C"/>
    <w:rsid w:val="00093FBE"/>
    <w:rsid w:val="000A5D10"/>
    <w:rsid w:val="000B2B21"/>
    <w:rsid w:val="000B4E5B"/>
    <w:rsid w:val="000B5A42"/>
    <w:rsid w:val="000C3D63"/>
    <w:rsid w:val="000C53F9"/>
    <w:rsid w:val="000C7FEA"/>
    <w:rsid w:val="000E077E"/>
    <w:rsid w:val="000E1771"/>
    <w:rsid w:val="000F3F5F"/>
    <w:rsid w:val="00106C28"/>
    <w:rsid w:val="00112F9A"/>
    <w:rsid w:val="00127E9E"/>
    <w:rsid w:val="001353F7"/>
    <w:rsid w:val="001416CB"/>
    <w:rsid w:val="0014306D"/>
    <w:rsid w:val="00145A35"/>
    <w:rsid w:val="00170310"/>
    <w:rsid w:val="00174FCA"/>
    <w:rsid w:val="001856A3"/>
    <w:rsid w:val="0019311D"/>
    <w:rsid w:val="001A12B7"/>
    <w:rsid w:val="001A3F3C"/>
    <w:rsid w:val="001A4B4F"/>
    <w:rsid w:val="001A6128"/>
    <w:rsid w:val="001B726F"/>
    <w:rsid w:val="001C32B3"/>
    <w:rsid w:val="001C5A04"/>
    <w:rsid w:val="001D0CC6"/>
    <w:rsid w:val="001D5661"/>
    <w:rsid w:val="001E6580"/>
    <w:rsid w:val="001F0134"/>
    <w:rsid w:val="001F3F8D"/>
    <w:rsid w:val="0020040B"/>
    <w:rsid w:val="00205A9A"/>
    <w:rsid w:val="00210DEB"/>
    <w:rsid w:val="0021189C"/>
    <w:rsid w:val="00217636"/>
    <w:rsid w:val="0021771D"/>
    <w:rsid w:val="00221FC0"/>
    <w:rsid w:val="0022385D"/>
    <w:rsid w:val="00231DB8"/>
    <w:rsid w:val="0023341B"/>
    <w:rsid w:val="002362E0"/>
    <w:rsid w:val="00243BAD"/>
    <w:rsid w:val="00246834"/>
    <w:rsid w:val="00247C32"/>
    <w:rsid w:val="0025040B"/>
    <w:rsid w:val="00250733"/>
    <w:rsid w:val="00251AF0"/>
    <w:rsid w:val="00260504"/>
    <w:rsid w:val="00261EB8"/>
    <w:rsid w:val="002624AC"/>
    <w:rsid w:val="00265279"/>
    <w:rsid w:val="00265AB4"/>
    <w:rsid w:val="002667FC"/>
    <w:rsid w:val="00274405"/>
    <w:rsid w:val="00276567"/>
    <w:rsid w:val="00286AF8"/>
    <w:rsid w:val="00291819"/>
    <w:rsid w:val="002943F7"/>
    <w:rsid w:val="002951AD"/>
    <w:rsid w:val="002951C7"/>
    <w:rsid w:val="002A2AD2"/>
    <w:rsid w:val="002A5FDB"/>
    <w:rsid w:val="002B0687"/>
    <w:rsid w:val="002B71C1"/>
    <w:rsid w:val="002C3762"/>
    <w:rsid w:val="002C65A5"/>
    <w:rsid w:val="002D0FB9"/>
    <w:rsid w:val="002D1A42"/>
    <w:rsid w:val="002E1E9F"/>
    <w:rsid w:val="002E240F"/>
    <w:rsid w:val="002F119A"/>
    <w:rsid w:val="002F4029"/>
    <w:rsid w:val="003326A3"/>
    <w:rsid w:val="003471D9"/>
    <w:rsid w:val="00355F93"/>
    <w:rsid w:val="00364885"/>
    <w:rsid w:val="00380509"/>
    <w:rsid w:val="00382D6C"/>
    <w:rsid w:val="00383BB5"/>
    <w:rsid w:val="00384A3F"/>
    <w:rsid w:val="00390C29"/>
    <w:rsid w:val="00393469"/>
    <w:rsid w:val="00393F9B"/>
    <w:rsid w:val="003A1004"/>
    <w:rsid w:val="003A3877"/>
    <w:rsid w:val="003A502D"/>
    <w:rsid w:val="003B4A9A"/>
    <w:rsid w:val="003B5DDE"/>
    <w:rsid w:val="003D32A0"/>
    <w:rsid w:val="003D347F"/>
    <w:rsid w:val="003D5445"/>
    <w:rsid w:val="003E1C9C"/>
    <w:rsid w:val="003E5F97"/>
    <w:rsid w:val="003F1480"/>
    <w:rsid w:val="003F1797"/>
    <w:rsid w:val="003F3EDB"/>
    <w:rsid w:val="003F6BA4"/>
    <w:rsid w:val="00401259"/>
    <w:rsid w:val="00401775"/>
    <w:rsid w:val="00403732"/>
    <w:rsid w:val="00403FCB"/>
    <w:rsid w:val="00413B30"/>
    <w:rsid w:val="004161DF"/>
    <w:rsid w:val="00421A50"/>
    <w:rsid w:val="004315C8"/>
    <w:rsid w:val="00436BBA"/>
    <w:rsid w:val="00443A42"/>
    <w:rsid w:val="00445AAC"/>
    <w:rsid w:val="00446313"/>
    <w:rsid w:val="0045133C"/>
    <w:rsid w:val="00453E1E"/>
    <w:rsid w:val="00455307"/>
    <w:rsid w:val="00460416"/>
    <w:rsid w:val="00463172"/>
    <w:rsid w:val="00467E6C"/>
    <w:rsid w:val="0047357D"/>
    <w:rsid w:val="00473B52"/>
    <w:rsid w:val="00482C7B"/>
    <w:rsid w:val="0048502A"/>
    <w:rsid w:val="00490E98"/>
    <w:rsid w:val="00497E0C"/>
    <w:rsid w:val="004A105E"/>
    <w:rsid w:val="004A2664"/>
    <w:rsid w:val="004B35B6"/>
    <w:rsid w:val="004C0EA3"/>
    <w:rsid w:val="004C55A5"/>
    <w:rsid w:val="004D1580"/>
    <w:rsid w:val="004D68EF"/>
    <w:rsid w:val="004D6EC5"/>
    <w:rsid w:val="004E352E"/>
    <w:rsid w:val="004E4EE4"/>
    <w:rsid w:val="004E7136"/>
    <w:rsid w:val="004F27B8"/>
    <w:rsid w:val="004F5A11"/>
    <w:rsid w:val="004F7B23"/>
    <w:rsid w:val="004F7FA6"/>
    <w:rsid w:val="0050035E"/>
    <w:rsid w:val="00501B9D"/>
    <w:rsid w:val="00511D3F"/>
    <w:rsid w:val="00515B59"/>
    <w:rsid w:val="00522C9C"/>
    <w:rsid w:val="00531EDB"/>
    <w:rsid w:val="00536B5E"/>
    <w:rsid w:val="0054190D"/>
    <w:rsid w:val="00542F55"/>
    <w:rsid w:val="00543EA1"/>
    <w:rsid w:val="0055027D"/>
    <w:rsid w:val="0055579E"/>
    <w:rsid w:val="00577786"/>
    <w:rsid w:val="005822EA"/>
    <w:rsid w:val="0058232E"/>
    <w:rsid w:val="0059206B"/>
    <w:rsid w:val="00592FB7"/>
    <w:rsid w:val="00595DE2"/>
    <w:rsid w:val="005A1ABD"/>
    <w:rsid w:val="005B7524"/>
    <w:rsid w:val="005C099E"/>
    <w:rsid w:val="005C6F33"/>
    <w:rsid w:val="005C73E5"/>
    <w:rsid w:val="005E2D92"/>
    <w:rsid w:val="005E3ED0"/>
    <w:rsid w:val="005E73F7"/>
    <w:rsid w:val="005F0A17"/>
    <w:rsid w:val="005F1575"/>
    <w:rsid w:val="005F4010"/>
    <w:rsid w:val="005F7F8D"/>
    <w:rsid w:val="00602CFA"/>
    <w:rsid w:val="00606653"/>
    <w:rsid w:val="006159C8"/>
    <w:rsid w:val="00621ABA"/>
    <w:rsid w:val="00622665"/>
    <w:rsid w:val="00624A0C"/>
    <w:rsid w:val="00624B55"/>
    <w:rsid w:val="006408D4"/>
    <w:rsid w:val="00641A07"/>
    <w:rsid w:val="00644109"/>
    <w:rsid w:val="00646015"/>
    <w:rsid w:val="00647542"/>
    <w:rsid w:val="0064799C"/>
    <w:rsid w:val="00650303"/>
    <w:rsid w:val="006563C7"/>
    <w:rsid w:val="006632BB"/>
    <w:rsid w:val="006653E9"/>
    <w:rsid w:val="00673BD4"/>
    <w:rsid w:val="006804CB"/>
    <w:rsid w:val="00691251"/>
    <w:rsid w:val="006B0BA5"/>
    <w:rsid w:val="006B4308"/>
    <w:rsid w:val="006B5335"/>
    <w:rsid w:val="006B5574"/>
    <w:rsid w:val="006B7CD1"/>
    <w:rsid w:val="006C427B"/>
    <w:rsid w:val="006C76E2"/>
    <w:rsid w:val="006D2D1F"/>
    <w:rsid w:val="006D3776"/>
    <w:rsid w:val="006D48C5"/>
    <w:rsid w:val="006D792F"/>
    <w:rsid w:val="006E3AD8"/>
    <w:rsid w:val="007006DF"/>
    <w:rsid w:val="007016F5"/>
    <w:rsid w:val="0070367F"/>
    <w:rsid w:val="00704367"/>
    <w:rsid w:val="007078B0"/>
    <w:rsid w:val="00711870"/>
    <w:rsid w:val="00712EE5"/>
    <w:rsid w:val="00714DD3"/>
    <w:rsid w:val="007151F8"/>
    <w:rsid w:val="0073388F"/>
    <w:rsid w:val="00736823"/>
    <w:rsid w:val="00737572"/>
    <w:rsid w:val="00737EA6"/>
    <w:rsid w:val="00743037"/>
    <w:rsid w:val="007623B3"/>
    <w:rsid w:val="0076255C"/>
    <w:rsid w:val="007648EE"/>
    <w:rsid w:val="0077021E"/>
    <w:rsid w:val="00770924"/>
    <w:rsid w:val="00774E04"/>
    <w:rsid w:val="0077506C"/>
    <w:rsid w:val="00777737"/>
    <w:rsid w:val="00781DEE"/>
    <w:rsid w:val="00783832"/>
    <w:rsid w:val="00786095"/>
    <w:rsid w:val="007907FE"/>
    <w:rsid w:val="007920A1"/>
    <w:rsid w:val="007929EE"/>
    <w:rsid w:val="00794129"/>
    <w:rsid w:val="00795E79"/>
    <w:rsid w:val="007A47F2"/>
    <w:rsid w:val="007A60BB"/>
    <w:rsid w:val="007A6D78"/>
    <w:rsid w:val="007B0420"/>
    <w:rsid w:val="007B20C2"/>
    <w:rsid w:val="007B42CB"/>
    <w:rsid w:val="007B6D9A"/>
    <w:rsid w:val="007B7ED7"/>
    <w:rsid w:val="007C34AB"/>
    <w:rsid w:val="007C4CE9"/>
    <w:rsid w:val="007C50FB"/>
    <w:rsid w:val="007D05E1"/>
    <w:rsid w:val="007D1DBB"/>
    <w:rsid w:val="007D3566"/>
    <w:rsid w:val="007D54A5"/>
    <w:rsid w:val="007E5CF8"/>
    <w:rsid w:val="007E7317"/>
    <w:rsid w:val="007F30E7"/>
    <w:rsid w:val="007F58E1"/>
    <w:rsid w:val="007F61E0"/>
    <w:rsid w:val="00801A70"/>
    <w:rsid w:val="00806129"/>
    <w:rsid w:val="008137A5"/>
    <w:rsid w:val="00814D88"/>
    <w:rsid w:val="00822A58"/>
    <w:rsid w:val="00836C11"/>
    <w:rsid w:val="0084149D"/>
    <w:rsid w:val="008517D8"/>
    <w:rsid w:val="008564F7"/>
    <w:rsid w:val="00856658"/>
    <w:rsid w:val="00865283"/>
    <w:rsid w:val="00867434"/>
    <w:rsid w:val="00870033"/>
    <w:rsid w:val="00870D98"/>
    <w:rsid w:val="0087229B"/>
    <w:rsid w:val="008732C2"/>
    <w:rsid w:val="0089034A"/>
    <w:rsid w:val="00890574"/>
    <w:rsid w:val="00890ABD"/>
    <w:rsid w:val="0089540B"/>
    <w:rsid w:val="008A2A8C"/>
    <w:rsid w:val="008A3179"/>
    <w:rsid w:val="008A7DFE"/>
    <w:rsid w:val="008B1E3E"/>
    <w:rsid w:val="008B20F7"/>
    <w:rsid w:val="008B3C6B"/>
    <w:rsid w:val="008B3E66"/>
    <w:rsid w:val="008D1396"/>
    <w:rsid w:val="008D293C"/>
    <w:rsid w:val="008D5C6A"/>
    <w:rsid w:val="008E2065"/>
    <w:rsid w:val="008F1D30"/>
    <w:rsid w:val="008F40E3"/>
    <w:rsid w:val="008F646B"/>
    <w:rsid w:val="008F7A7A"/>
    <w:rsid w:val="009015FC"/>
    <w:rsid w:val="009107F1"/>
    <w:rsid w:val="00925CDA"/>
    <w:rsid w:val="00932001"/>
    <w:rsid w:val="00934B9B"/>
    <w:rsid w:val="0093666A"/>
    <w:rsid w:val="00936E47"/>
    <w:rsid w:val="0094282E"/>
    <w:rsid w:val="00952653"/>
    <w:rsid w:val="0095295B"/>
    <w:rsid w:val="00952D0D"/>
    <w:rsid w:val="00955174"/>
    <w:rsid w:val="009632FA"/>
    <w:rsid w:val="00964BB3"/>
    <w:rsid w:val="00966696"/>
    <w:rsid w:val="009675B0"/>
    <w:rsid w:val="009774E4"/>
    <w:rsid w:val="0098183A"/>
    <w:rsid w:val="0098566A"/>
    <w:rsid w:val="0099142F"/>
    <w:rsid w:val="00995A35"/>
    <w:rsid w:val="009A0E3D"/>
    <w:rsid w:val="009A103B"/>
    <w:rsid w:val="009B5FF1"/>
    <w:rsid w:val="009C4755"/>
    <w:rsid w:val="009C4D06"/>
    <w:rsid w:val="009D17E6"/>
    <w:rsid w:val="009D3988"/>
    <w:rsid w:val="00A01A6A"/>
    <w:rsid w:val="00A026BB"/>
    <w:rsid w:val="00A05D74"/>
    <w:rsid w:val="00A2145B"/>
    <w:rsid w:val="00A2151F"/>
    <w:rsid w:val="00A25135"/>
    <w:rsid w:val="00A27A10"/>
    <w:rsid w:val="00A368BF"/>
    <w:rsid w:val="00A36D16"/>
    <w:rsid w:val="00A404E0"/>
    <w:rsid w:val="00A4725D"/>
    <w:rsid w:val="00A50A21"/>
    <w:rsid w:val="00A54724"/>
    <w:rsid w:val="00A579AF"/>
    <w:rsid w:val="00A600B5"/>
    <w:rsid w:val="00A71B7F"/>
    <w:rsid w:val="00A8382F"/>
    <w:rsid w:val="00A85B4B"/>
    <w:rsid w:val="00A923CD"/>
    <w:rsid w:val="00A94295"/>
    <w:rsid w:val="00A94B99"/>
    <w:rsid w:val="00A953AF"/>
    <w:rsid w:val="00A95C4E"/>
    <w:rsid w:val="00AC5F5D"/>
    <w:rsid w:val="00AD025F"/>
    <w:rsid w:val="00AD6BEE"/>
    <w:rsid w:val="00AD6DF2"/>
    <w:rsid w:val="00AE2FFC"/>
    <w:rsid w:val="00AE36B9"/>
    <w:rsid w:val="00AE3BB2"/>
    <w:rsid w:val="00AF5758"/>
    <w:rsid w:val="00B02121"/>
    <w:rsid w:val="00B0265B"/>
    <w:rsid w:val="00B0538D"/>
    <w:rsid w:val="00B0667E"/>
    <w:rsid w:val="00B147AF"/>
    <w:rsid w:val="00B47F52"/>
    <w:rsid w:val="00B557C5"/>
    <w:rsid w:val="00B70451"/>
    <w:rsid w:val="00B74801"/>
    <w:rsid w:val="00B7509D"/>
    <w:rsid w:val="00B8011B"/>
    <w:rsid w:val="00B83FC1"/>
    <w:rsid w:val="00B86682"/>
    <w:rsid w:val="00B869B9"/>
    <w:rsid w:val="00B8784B"/>
    <w:rsid w:val="00B87D1B"/>
    <w:rsid w:val="00B938F1"/>
    <w:rsid w:val="00B94FF0"/>
    <w:rsid w:val="00BA0F3B"/>
    <w:rsid w:val="00BC34D4"/>
    <w:rsid w:val="00BC3A67"/>
    <w:rsid w:val="00BC435C"/>
    <w:rsid w:val="00BC7406"/>
    <w:rsid w:val="00BE6962"/>
    <w:rsid w:val="00BF0FDE"/>
    <w:rsid w:val="00BF1384"/>
    <w:rsid w:val="00BF451D"/>
    <w:rsid w:val="00C00591"/>
    <w:rsid w:val="00C059DA"/>
    <w:rsid w:val="00C072D1"/>
    <w:rsid w:val="00C1195F"/>
    <w:rsid w:val="00C16610"/>
    <w:rsid w:val="00C20F0C"/>
    <w:rsid w:val="00C23E7C"/>
    <w:rsid w:val="00C32492"/>
    <w:rsid w:val="00C43A6A"/>
    <w:rsid w:val="00C45DA1"/>
    <w:rsid w:val="00C45F6A"/>
    <w:rsid w:val="00C5004C"/>
    <w:rsid w:val="00C56A3E"/>
    <w:rsid w:val="00C619C6"/>
    <w:rsid w:val="00C63629"/>
    <w:rsid w:val="00C6399B"/>
    <w:rsid w:val="00C6425F"/>
    <w:rsid w:val="00C64A67"/>
    <w:rsid w:val="00C64DD9"/>
    <w:rsid w:val="00C65E03"/>
    <w:rsid w:val="00C814BC"/>
    <w:rsid w:val="00C82EF6"/>
    <w:rsid w:val="00C8530E"/>
    <w:rsid w:val="00C85BC3"/>
    <w:rsid w:val="00CA570A"/>
    <w:rsid w:val="00CA78E4"/>
    <w:rsid w:val="00CB305F"/>
    <w:rsid w:val="00CB30BA"/>
    <w:rsid w:val="00CB61E6"/>
    <w:rsid w:val="00CB64D4"/>
    <w:rsid w:val="00CC0ABA"/>
    <w:rsid w:val="00CC2BC2"/>
    <w:rsid w:val="00CC4D28"/>
    <w:rsid w:val="00CC6EE2"/>
    <w:rsid w:val="00CD03D4"/>
    <w:rsid w:val="00CD552F"/>
    <w:rsid w:val="00CD6B70"/>
    <w:rsid w:val="00CD6C49"/>
    <w:rsid w:val="00CD79EF"/>
    <w:rsid w:val="00CE0DD1"/>
    <w:rsid w:val="00CE669B"/>
    <w:rsid w:val="00CF5E75"/>
    <w:rsid w:val="00CF6140"/>
    <w:rsid w:val="00CF68DE"/>
    <w:rsid w:val="00CF787C"/>
    <w:rsid w:val="00D009BA"/>
    <w:rsid w:val="00D01352"/>
    <w:rsid w:val="00D0263B"/>
    <w:rsid w:val="00D04E2A"/>
    <w:rsid w:val="00D071B8"/>
    <w:rsid w:val="00D074D7"/>
    <w:rsid w:val="00D1200A"/>
    <w:rsid w:val="00D309AA"/>
    <w:rsid w:val="00D31BDF"/>
    <w:rsid w:val="00D4057C"/>
    <w:rsid w:val="00D43211"/>
    <w:rsid w:val="00D47C0E"/>
    <w:rsid w:val="00D51E1C"/>
    <w:rsid w:val="00D5471C"/>
    <w:rsid w:val="00D61A5E"/>
    <w:rsid w:val="00D6408E"/>
    <w:rsid w:val="00D65AE1"/>
    <w:rsid w:val="00D73E2C"/>
    <w:rsid w:val="00D9304A"/>
    <w:rsid w:val="00DA41F2"/>
    <w:rsid w:val="00DA46AD"/>
    <w:rsid w:val="00DA5752"/>
    <w:rsid w:val="00DA5A84"/>
    <w:rsid w:val="00DB728C"/>
    <w:rsid w:val="00DB7CDC"/>
    <w:rsid w:val="00DD1E85"/>
    <w:rsid w:val="00DD45D0"/>
    <w:rsid w:val="00DD73FF"/>
    <w:rsid w:val="00DD7796"/>
    <w:rsid w:val="00DE07F2"/>
    <w:rsid w:val="00DE2AF1"/>
    <w:rsid w:val="00DF0196"/>
    <w:rsid w:val="00DF62BD"/>
    <w:rsid w:val="00E1026E"/>
    <w:rsid w:val="00E1295C"/>
    <w:rsid w:val="00E12F8C"/>
    <w:rsid w:val="00E13E82"/>
    <w:rsid w:val="00E14F2C"/>
    <w:rsid w:val="00E17283"/>
    <w:rsid w:val="00E21608"/>
    <w:rsid w:val="00E30448"/>
    <w:rsid w:val="00E32745"/>
    <w:rsid w:val="00E40F0A"/>
    <w:rsid w:val="00E46CDB"/>
    <w:rsid w:val="00E47F1C"/>
    <w:rsid w:val="00E53949"/>
    <w:rsid w:val="00E579A2"/>
    <w:rsid w:val="00E6125A"/>
    <w:rsid w:val="00E63FA0"/>
    <w:rsid w:val="00E74BD3"/>
    <w:rsid w:val="00E819F0"/>
    <w:rsid w:val="00E85281"/>
    <w:rsid w:val="00E87476"/>
    <w:rsid w:val="00E928A2"/>
    <w:rsid w:val="00E979A8"/>
    <w:rsid w:val="00EA412E"/>
    <w:rsid w:val="00EB3365"/>
    <w:rsid w:val="00EB4C9B"/>
    <w:rsid w:val="00EB54C8"/>
    <w:rsid w:val="00EB6525"/>
    <w:rsid w:val="00EC13F1"/>
    <w:rsid w:val="00EC373F"/>
    <w:rsid w:val="00EC3AC7"/>
    <w:rsid w:val="00EC7DE0"/>
    <w:rsid w:val="00ED49A3"/>
    <w:rsid w:val="00ED4F12"/>
    <w:rsid w:val="00F00452"/>
    <w:rsid w:val="00F01728"/>
    <w:rsid w:val="00F04C0C"/>
    <w:rsid w:val="00F05526"/>
    <w:rsid w:val="00F11192"/>
    <w:rsid w:val="00F125ED"/>
    <w:rsid w:val="00F125F5"/>
    <w:rsid w:val="00F135BD"/>
    <w:rsid w:val="00F20C8C"/>
    <w:rsid w:val="00F222E3"/>
    <w:rsid w:val="00F23ED8"/>
    <w:rsid w:val="00F32CF7"/>
    <w:rsid w:val="00F33EFB"/>
    <w:rsid w:val="00F46674"/>
    <w:rsid w:val="00F47CBE"/>
    <w:rsid w:val="00F5340B"/>
    <w:rsid w:val="00F604C3"/>
    <w:rsid w:val="00F61232"/>
    <w:rsid w:val="00F630F7"/>
    <w:rsid w:val="00F63954"/>
    <w:rsid w:val="00F75E26"/>
    <w:rsid w:val="00F8139D"/>
    <w:rsid w:val="00FA0FEB"/>
    <w:rsid w:val="00FA2B48"/>
    <w:rsid w:val="00FA694B"/>
    <w:rsid w:val="00FB149D"/>
    <w:rsid w:val="00FC122E"/>
    <w:rsid w:val="00FC3577"/>
    <w:rsid w:val="00FC7142"/>
    <w:rsid w:val="00FD1FD0"/>
    <w:rsid w:val="00FD568B"/>
    <w:rsid w:val="00FD60D3"/>
    <w:rsid w:val="00FE0FC0"/>
    <w:rsid w:val="00FE3ADD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BEE"/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790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AA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412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12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D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B6EF-8E5C-4B89-99C6-EE23D423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 Rektora ZUT z dnia 3 lutego 2022 r. zmieniające zarządzenie nr 54 Rektora ZUT z dnia 23 kwietnia 2020 r. w sprawie zasad postępowania w zakresie opiniowania i zawierania umów oraz udzielania pełnomocnictw do podpisywania umów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 Rektora ZUT z dnia 3 lutego 2022 r. zmieniające zarządzenie nr 54 Rektora ZUT z dnia 23 kwietnia 2020 r. w sprawie zasad postępowania w zakresie opiniowania i zawierania umów oraz udzielania pełnomocnictw do podpisywania umów</dc:title>
  <dc:subject/>
  <dc:creator>wachelko</dc:creator>
  <cp:keywords/>
  <dc:description/>
  <cp:lastModifiedBy>Gabriela Pasturczak</cp:lastModifiedBy>
  <cp:revision>2</cp:revision>
  <cp:lastPrinted>2022-02-03T09:10:00Z</cp:lastPrinted>
  <dcterms:created xsi:type="dcterms:W3CDTF">2022-02-04T08:40:00Z</dcterms:created>
  <dcterms:modified xsi:type="dcterms:W3CDTF">2022-02-04T08:40:00Z</dcterms:modified>
</cp:coreProperties>
</file>