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74F8" w14:textId="23D1CAE0" w:rsidR="00E42C65" w:rsidRPr="00FB377C" w:rsidRDefault="00FB377C" w:rsidP="00FB377C">
      <w:pPr>
        <w:spacing w:before="240" w:after="0" w:line="36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FB377C">
        <w:rPr>
          <w:rFonts w:cs="Times New Roman"/>
          <w:b/>
          <w:sz w:val="32"/>
          <w:szCs w:val="32"/>
        </w:rPr>
        <w:t xml:space="preserve">Zarządzenie nr </w:t>
      </w:r>
      <w:r w:rsidR="007463B0" w:rsidRPr="00FB377C">
        <w:rPr>
          <w:rFonts w:cs="Times New Roman"/>
          <w:b/>
          <w:sz w:val="32"/>
          <w:szCs w:val="32"/>
        </w:rPr>
        <w:t>7</w:t>
      </w:r>
    </w:p>
    <w:p w14:paraId="003D410A" w14:textId="77777777" w:rsidR="00E42C65" w:rsidRPr="00FB377C" w:rsidRDefault="00E42C65" w:rsidP="00FB377C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FB377C">
        <w:rPr>
          <w:rFonts w:cs="Times New Roman"/>
          <w:b/>
          <w:sz w:val="28"/>
          <w:szCs w:val="28"/>
        </w:rPr>
        <w:t>Rektora Zachodniopomorskiego Uniwersytetu Technologicznego w Szczecinie</w:t>
      </w:r>
    </w:p>
    <w:p w14:paraId="48F4C252" w14:textId="77777777" w:rsidR="00E42C65" w:rsidRPr="00FB377C" w:rsidRDefault="00E42C65" w:rsidP="00FB377C">
      <w:pPr>
        <w:spacing w:after="0" w:line="360" w:lineRule="auto"/>
        <w:jc w:val="center"/>
        <w:outlineLvl w:val="1"/>
        <w:rPr>
          <w:rFonts w:cs="Times New Roman"/>
          <w:b/>
          <w:sz w:val="28"/>
          <w:szCs w:val="28"/>
        </w:rPr>
      </w:pPr>
      <w:r w:rsidRPr="00FB377C">
        <w:rPr>
          <w:rFonts w:cs="Times New Roman"/>
          <w:b/>
          <w:sz w:val="28"/>
          <w:szCs w:val="28"/>
        </w:rPr>
        <w:t xml:space="preserve">z dnia </w:t>
      </w:r>
      <w:r w:rsidR="007463B0" w:rsidRPr="00FB377C">
        <w:rPr>
          <w:rFonts w:cs="Times New Roman"/>
          <w:b/>
          <w:sz w:val="28"/>
          <w:szCs w:val="28"/>
        </w:rPr>
        <w:t>8</w:t>
      </w:r>
      <w:r w:rsidRPr="00FB377C">
        <w:rPr>
          <w:rFonts w:cs="Times New Roman"/>
          <w:b/>
          <w:sz w:val="28"/>
          <w:szCs w:val="28"/>
        </w:rPr>
        <w:t xml:space="preserve"> </w:t>
      </w:r>
      <w:r w:rsidR="00E354B2" w:rsidRPr="00FB377C">
        <w:rPr>
          <w:rFonts w:cs="Times New Roman"/>
          <w:b/>
          <w:sz w:val="28"/>
          <w:szCs w:val="28"/>
        </w:rPr>
        <w:t>lutego</w:t>
      </w:r>
      <w:r w:rsidR="006E612A" w:rsidRPr="00FB377C">
        <w:rPr>
          <w:rFonts w:cs="Times New Roman"/>
          <w:b/>
          <w:sz w:val="28"/>
          <w:szCs w:val="28"/>
        </w:rPr>
        <w:t xml:space="preserve"> 202</w:t>
      </w:r>
      <w:r w:rsidR="00E354B2" w:rsidRPr="00FB377C">
        <w:rPr>
          <w:rFonts w:cs="Times New Roman"/>
          <w:b/>
          <w:sz w:val="28"/>
          <w:szCs w:val="28"/>
        </w:rPr>
        <w:t>1</w:t>
      </w:r>
      <w:r w:rsidRPr="00FB377C">
        <w:rPr>
          <w:rFonts w:cs="Times New Roman"/>
          <w:b/>
          <w:sz w:val="28"/>
          <w:szCs w:val="28"/>
        </w:rPr>
        <w:t xml:space="preserve"> r.</w:t>
      </w:r>
    </w:p>
    <w:p w14:paraId="69F8915C" w14:textId="31367AA1" w:rsidR="00E42C65" w:rsidRPr="00FB377C" w:rsidRDefault="006E612A" w:rsidP="00FB377C">
      <w:pPr>
        <w:spacing w:line="36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FB377C">
        <w:rPr>
          <w:rFonts w:cs="Times New Roman"/>
          <w:b/>
          <w:sz w:val="24"/>
          <w:szCs w:val="24"/>
        </w:rPr>
        <w:t>zmieniające zarządzenie nr</w:t>
      </w:r>
      <w:r w:rsidR="00AF45DC" w:rsidRPr="00FB377C">
        <w:rPr>
          <w:rFonts w:cs="Times New Roman"/>
          <w:b/>
          <w:sz w:val="24"/>
          <w:szCs w:val="24"/>
        </w:rPr>
        <w:t xml:space="preserve"> 107 </w:t>
      </w:r>
      <w:r w:rsidR="007463B0" w:rsidRPr="00FB377C">
        <w:rPr>
          <w:rFonts w:cs="Times New Roman"/>
          <w:b/>
          <w:sz w:val="24"/>
          <w:szCs w:val="24"/>
        </w:rPr>
        <w:t xml:space="preserve">Rektora ZUT </w:t>
      </w:r>
      <w:r w:rsidR="00AF45DC" w:rsidRPr="00FB377C">
        <w:rPr>
          <w:rFonts w:cs="Times New Roman"/>
          <w:b/>
          <w:sz w:val="24"/>
          <w:szCs w:val="24"/>
        </w:rPr>
        <w:t>z dnia 21 listopada 2019</w:t>
      </w:r>
      <w:r w:rsidRPr="00FB377C">
        <w:rPr>
          <w:rFonts w:cs="Times New Roman"/>
          <w:b/>
          <w:sz w:val="24"/>
          <w:szCs w:val="24"/>
        </w:rPr>
        <w:t xml:space="preserve"> r.</w:t>
      </w:r>
      <w:r w:rsidR="007463B0" w:rsidRPr="00FB377C">
        <w:rPr>
          <w:rFonts w:cs="Times New Roman"/>
          <w:b/>
          <w:sz w:val="24"/>
          <w:szCs w:val="24"/>
        </w:rPr>
        <w:br/>
      </w:r>
      <w:r w:rsidR="00E42C65" w:rsidRPr="00FB377C">
        <w:rPr>
          <w:rFonts w:cs="Times New Roman"/>
          <w:b/>
          <w:sz w:val="24"/>
          <w:szCs w:val="24"/>
        </w:rPr>
        <w:t>w sprawie wprowadzenia Regulaminu wyłaniania najlepszych absolwentów studiów doktoranckich</w:t>
      </w:r>
      <w:r w:rsidR="00877369">
        <w:rPr>
          <w:rFonts w:cs="Times New Roman"/>
          <w:b/>
          <w:sz w:val="24"/>
          <w:szCs w:val="24"/>
        </w:rPr>
        <w:t>/Szkoły Doktorskiej w</w:t>
      </w:r>
      <w:r w:rsidR="00E42C65" w:rsidRPr="00FB377C">
        <w:rPr>
          <w:rFonts w:cs="Times New Roman"/>
          <w:b/>
          <w:sz w:val="24"/>
          <w:szCs w:val="24"/>
        </w:rPr>
        <w:t xml:space="preserve"> Zachodniopomorski</w:t>
      </w:r>
      <w:r w:rsidR="00877369">
        <w:rPr>
          <w:rFonts w:cs="Times New Roman"/>
          <w:b/>
          <w:sz w:val="24"/>
          <w:szCs w:val="24"/>
        </w:rPr>
        <w:t>m</w:t>
      </w:r>
      <w:r w:rsidR="00E42C65" w:rsidRPr="00FB377C">
        <w:rPr>
          <w:rFonts w:cs="Times New Roman"/>
          <w:b/>
          <w:sz w:val="24"/>
          <w:szCs w:val="24"/>
        </w:rPr>
        <w:t xml:space="preserve"> Uniwersyte</w:t>
      </w:r>
      <w:r w:rsidR="00877369">
        <w:rPr>
          <w:rFonts w:cs="Times New Roman"/>
          <w:b/>
          <w:sz w:val="24"/>
          <w:szCs w:val="24"/>
        </w:rPr>
        <w:t>cie</w:t>
      </w:r>
      <w:r w:rsidR="00E42C65" w:rsidRPr="00FB377C">
        <w:rPr>
          <w:rFonts w:cs="Times New Roman"/>
          <w:b/>
          <w:sz w:val="24"/>
          <w:szCs w:val="24"/>
        </w:rPr>
        <w:t xml:space="preserve"> Technologiczn</w:t>
      </w:r>
      <w:r w:rsidR="00877369">
        <w:rPr>
          <w:rFonts w:cs="Times New Roman"/>
          <w:b/>
          <w:sz w:val="24"/>
          <w:szCs w:val="24"/>
        </w:rPr>
        <w:t>ym</w:t>
      </w:r>
      <w:r w:rsidR="00E42C65" w:rsidRPr="00FB377C">
        <w:rPr>
          <w:rFonts w:cs="Times New Roman"/>
          <w:b/>
          <w:sz w:val="24"/>
          <w:szCs w:val="24"/>
        </w:rPr>
        <w:t xml:space="preserve"> w Szczecinie</w:t>
      </w:r>
    </w:p>
    <w:p w14:paraId="7FED6E14" w14:textId="77777777" w:rsidR="00AF45DC" w:rsidRPr="00FB377C" w:rsidRDefault="00AF45DC" w:rsidP="00FB377C">
      <w:pPr>
        <w:spacing w:before="100" w:beforeAutospacing="1" w:line="360" w:lineRule="auto"/>
        <w:rPr>
          <w:rFonts w:cs="Times New Roman"/>
          <w:sz w:val="24"/>
          <w:szCs w:val="24"/>
        </w:rPr>
      </w:pPr>
      <w:r w:rsidRPr="00FB377C">
        <w:rPr>
          <w:rFonts w:cs="Times New Roman"/>
          <w:sz w:val="24"/>
          <w:szCs w:val="24"/>
        </w:rPr>
        <w:t>Na podstawie art. 23 ust. 1 i ust. 2 pkt 11 ustawy z dnia 20 lipca 2019 r. Prawo o szkolnictwie wyższym i nauce (D</w:t>
      </w:r>
      <w:r w:rsidR="00D2056D" w:rsidRPr="00FB377C">
        <w:rPr>
          <w:rFonts w:cs="Times New Roman"/>
          <w:sz w:val="24"/>
          <w:szCs w:val="24"/>
        </w:rPr>
        <w:t>z</w:t>
      </w:r>
      <w:r w:rsidRPr="00FB377C">
        <w:rPr>
          <w:rFonts w:cs="Times New Roman"/>
          <w:sz w:val="24"/>
          <w:szCs w:val="24"/>
        </w:rPr>
        <w:t xml:space="preserve">. U. </w:t>
      </w:r>
      <w:r w:rsidR="005661AF" w:rsidRPr="00FB377C">
        <w:rPr>
          <w:rFonts w:cs="Times New Roman"/>
          <w:sz w:val="24"/>
          <w:szCs w:val="24"/>
        </w:rPr>
        <w:t xml:space="preserve">z 2020 r. </w:t>
      </w:r>
      <w:r w:rsidRPr="00FB377C">
        <w:rPr>
          <w:rFonts w:cs="Times New Roman"/>
          <w:sz w:val="24"/>
          <w:szCs w:val="24"/>
        </w:rPr>
        <w:t xml:space="preserve">poz. </w:t>
      </w:r>
      <w:r w:rsidR="005661AF" w:rsidRPr="00FB377C">
        <w:rPr>
          <w:rFonts w:cs="Times New Roman"/>
          <w:sz w:val="24"/>
          <w:szCs w:val="24"/>
        </w:rPr>
        <w:t>85</w:t>
      </w:r>
      <w:r w:rsidRPr="00FB377C">
        <w:rPr>
          <w:rFonts w:cs="Times New Roman"/>
          <w:sz w:val="24"/>
          <w:szCs w:val="24"/>
        </w:rPr>
        <w:t>, z późn. zm.) w porozumieniu z Sejmikiem Samorządu Doktorantów ZUT, zarządza się, co następuje:</w:t>
      </w:r>
    </w:p>
    <w:p w14:paraId="52A4F88A" w14:textId="77777777" w:rsidR="00E42C65" w:rsidRPr="00FB377C" w:rsidRDefault="00E42C65" w:rsidP="00FB377C">
      <w:pPr>
        <w:spacing w:before="120" w:after="60" w:line="36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FB377C">
        <w:rPr>
          <w:rFonts w:cs="Times New Roman"/>
          <w:b/>
          <w:sz w:val="24"/>
          <w:szCs w:val="24"/>
        </w:rPr>
        <w:t>§ 1.</w:t>
      </w:r>
    </w:p>
    <w:p w14:paraId="1DDFA8F7" w14:textId="77777777" w:rsidR="0095001F" w:rsidRPr="00FB377C" w:rsidRDefault="00BF183D" w:rsidP="00FB377C">
      <w:pPr>
        <w:spacing w:after="0" w:line="360" w:lineRule="auto"/>
        <w:rPr>
          <w:rFonts w:cs="Times New Roman"/>
          <w:sz w:val="24"/>
          <w:szCs w:val="24"/>
        </w:rPr>
      </w:pPr>
      <w:r w:rsidRPr="00FB377C">
        <w:rPr>
          <w:rFonts w:cs="Times New Roman"/>
          <w:sz w:val="24"/>
          <w:szCs w:val="24"/>
        </w:rPr>
        <w:t>Z</w:t>
      </w:r>
      <w:r w:rsidR="0095001F" w:rsidRPr="00FB377C">
        <w:rPr>
          <w:rFonts w:cs="Times New Roman"/>
          <w:sz w:val="24"/>
          <w:szCs w:val="24"/>
        </w:rPr>
        <w:t xml:space="preserve">ałącznik nr </w:t>
      </w:r>
      <w:r w:rsidR="00170783" w:rsidRPr="00FB377C">
        <w:rPr>
          <w:rFonts w:cs="Times New Roman"/>
          <w:sz w:val="24"/>
          <w:szCs w:val="24"/>
        </w:rPr>
        <w:t>3</w:t>
      </w:r>
      <w:r w:rsidR="0095001F" w:rsidRPr="00FB377C">
        <w:rPr>
          <w:rFonts w:cs="Times New Roman"/>
          <w:sz w:val="24"/>
          <w:szCs w:val="24"/>
        </w:rPr>
        <w:t xml:space="preserve"> do Regulaminu wyłaniania najlepszych absolwentów studiów doktoranckich</w:t>
      </w:r>
      <w:r w:rsidR="00170783" w:rsidRPr="00FB377C">
        <w:rPr>
          <w:rFonts w:cs="Times New Roman"/>
          <w:sz w:val="24"/>
          <w:szCs w:val="24"/>
        </w:rPr>
        <w:t>/Szkoły Doktorskiej w</w:t>
      </w:r>
      <w:r w:rsidR="0095001F" w:rsidRPr="00FB377C">
        <w:rPr>
          <w:rFonts w:cs="Times New Roman"/>
          <w:sz w:val="24"/>
          <w:szCs w:val="24"/>
        </w:rPr>
        <w:t xml:space="preserve"> Z</w:t>
      </w:r>
      <w:r w:rsidR="004B0E3D" w:rsidRPr="00FB377C">
        <w:rPr>
          <w:rFonts w:cs="Times New Roman"/>
          <w:sz w:val="24"/>
          <w:szCs w:val="24"/>
        </w:rPr>
        <w:t xml:space="preserve">achodniopomorskim </w:t>
      </w:r>
      <w:r w:rsidR="0095001F" w:rsidRPr="00FB377C">
        <w:rPr>
          <w:rFonts w:cs="Times New Roman"/>
          <w:sz w:val="24"/>
          <w:szCs w:val="24"/>
        </w:rPr>
        <w:t>U</w:t>
      </w:r>
      <w:r w:rsidR="004B0E3D" w:rsidRPr="00FB377C">
        <w:rPr>
          <w:rFonts w:cs="Times New Roman"/>
          <w:sz w:val="24"/>
          <w:szCs w:val="24"/>
        </w:rPr>
        <w:t xml:space="preserve">niwersytecie </w:t>
      </w:r>
      <w:r w:rsidR="0095001F" w:rsidRPr="00FB377C">
        <w:rPr>
          <w:rFonts w:cs="Times New Roman"/>
          <w:sz w:val="24"/>
          <w:szCs w:val="24"/>
        </w:rPr>
        <w:t>T</w:t>
      </w:r>
      <w:r w:rsidR="004B0E3D" w:rsidRPr="00FB377C">
        <w:rPr>
          <w:rFonts w:cs="Times New Roman"/>
          <w:sz w:val="24"/>
          <w:szCs w:val="24"/>
        </w:rPr>
        <w:t>echnologicznym w Szczecinie</w:t>
      </w:r>
      <w:r w:rsidR="00CE4ADC" w:rsidRPr="00FB377C">
        <w:rPr>
          <w:rFonts w:cs="Times New Roman"/>
          <w:sz w:val="24"/>
          <w:szCs w:val="24"/>
        </w:rPr>
        <w:t xml:space="preserve">, </w:t>
      </w:r>
      <w:r w:rsidRPr="00FB377C">
        <w:rPr>
          <w:rFonts w:cs="Times New Roman"/>
          <w:sz w:val="24"/>
          <w:szCs w:val="24"/>
        </w:rPr>
        <w:t xml:space="preserve">który </w:t>
      </w:r>
      <w:r w:rsidR="003306F2" w:rsidRPr="00FB377C">
        <w:rPr>
          <w:rFonts w:cs="Times New Roman"/>
          <w:sz w:val="24"/>
          <w:szCs w:val="24"/>
        </w:rPr>
        <w:t>s</w:t>
      </w:r>
      <w:r w:rsidR="00CE4ADC" w:rsidRPr="00FB377C">
        <w:rPr>
          <w:rFonts w:cs="Times New Roman"/>
          <w:sz w:val="24"/>
          <w:szCs w:val="24"/>
        </w:rPr>
        <w:t>tanowi załącznik do</w:t>
      </w:r>
      <w:r w:rsidRPr="00FB377C">
        <w:rPr>
          <w:rFonts w:cs="Times New Roman"/>
          <w:sz w:val="24"/>
          <w:szCs w:val="24"/>
        </w:rPr>
        <w:t xml:space="preserve"> zarządzenia nr 107 Rektora ZUT z dnia 21 listopada 2019 r. w sprawie wprowadzenia Regulaminu wyłaniania najlepszych absolwentów studiów doktoranckich Zachodniopomorskiego Uniwersytetu Technologicznego w Szczecinie, </w:t>
      </w:r>
      <w:r w:rsidR="00E4136B" w:rsidRPr="00FB377C">
        <w:rPr>
          <w:rFonts w:cs="Times New Roman"/>
          <w:sz w:val="24"/>
          <w:szCs w:val="24"/>
        </w:rPr>
        <w:t>otrzymuje brzmienie</w:t>
      </w:r>
      <w:r w:rsidR="00D2056D" w:rsidRPr="00FB377C">
        <w:rPr>
          <w:rFonts w:cs="Times New Roman"/>
          <w:sz w:val="24"/>
          <w:szCs w:val="24"/>
        </w:rPr>
        <w:t>, jak załącznik do niniejszego zarządzenia.</w:t>
      </w:r>
    </w:p>
    <w:p w14:paraId="2861D59D" w14:textId="77777777" w:rsidR="00D2056D" w:rsidRPr="00FB377C" w:rsidRDefault="00D2056D" w:rsidP="00FB377C">
      <w:p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FB377C">
        <w:rPr>
          <w:rFonts w:cs="Times New Roman"/>
          <w:b/>
          <w:sz w:val="24"/>
          <w:szCs w:val="24"/>
        </w:rPr>
        <w:t>§ 2.</w:t>
      </w:r>
    </w:p>
    <w:p w14:paraId="4C4C9F42" w14:textId="77777777" w:rsidR="00D2056D" w:rsidRPr="00FB377C" w:rsidRDefault="00D2056D" w:rsidP="00FB37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b/>
          <w:sz w:val="24"/>
          <w:szCs w:val="24"/>
        </w:rPr>
      </w:pPr>
      <w:r w:rsidRPr="00FB377C">
        <w:rPr>
          <w:rFonts w:cs="Times New Roman"/>
          <w:sz w:val="24"/>
          <w:szCs w:val="24"/>
        </w:rPr>
        <w:t>Zarządzenie wchodzi w życie z dniem podpisania.</w:t>
      </w:r>
    </w:p>
    <w:p w14:paraId="6C480C43" w14:textId="78F6021C" w:rsidR="00C66525" w:rsidRPr="00FB377C" w:rsidRDefault="00D2056D" w:rsidP="00FB377C">
      <w:pPr>
        <w:tabs>
          <w:tab w:val="left" w:pos="7088"/>
        </w:tabs>
        <w:spacing w:before="600" w:after="600" w:line="720" w:lineRule="auto"/>
        <w:ind w:left="5529" w:hanging="1"/>
        <w:jc w:val="center"/>
        <w:rPr>
          <w:rFonts w:cs="Times New Roman"/>
          <w:sz w:val="24"/>
          <w:szCs w:val="24"/>
        </w:rPr>
      </w:pPr>
      <w:r w:rsidRPr="00FB377C">
        <w:rPr>
          <w:rFonts w:cs="Times New Roman"/>
          <w:sz w:val="24"/>
          <w:szCs w:val="24"/>
        </w:rPr>
        <w:t>Rektor</w:t>
      </w:r>
      <w:r w:rsidR="00FB377C">
        <w:rPr>
          <w:rFonts w:cs="Times New Roman"/>
          <w:sz w:val="24"/>
          <w:szCs w:val="24"/>
        </w:rPr>
        <w:br/>
      </w:r>
      <w:r w:rsidRPr="00FB377C">
        <w:rPr>
          <w:rFonts w:cs="Times New Roman"/>
          <w:sz w:val="24"/>
          <w:szCs w:val="24"/>
        </w:rPr>
        <w:t>dr hab. inż. Jacek Wróbel, prof. ZUT</w:t>
      </w:r>
    </w:p>
    <w:p w14:paraId="230B474D" w14:textId="77777777" w:rsidR="00D2056D" w:rsidRPr="00FB377C" w:rsidRDefault="00D2056D" w:rsidP="00FB377C">
      <w:pPr>
        <w:tabs>
          <w:tab w:val="left" w:pos="7088"/>
        </w:tabs>
        <w:spacing w:after="0" w:line="360" w:lineRule="auto"/>
        <w:ind w:firstLine="5528"/>
        <w:jc w:val="right"/>
        <w:outlineLvl w:val="0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B377C">
        <w:rPr>
          <w:rFonts w:cs="Times New Roman"/>
          <w:sz w:val="20"/>
          <w:szCs w:val="20"/>
        </w:rPr>
        <w:lastRenderedPageBreak/>
        <w:t>Załącznik</w:t>
      </w:r>
      <w:r w:rsidRPr="00FB377C">
        <w:rPr>
          <w:rFonts w:cs="Times New Roman"/>
          <w:sz w:val="20"/>
          <w:szCs w:val="20"/>
        </w:rPr>
        <w:br/>
        <w:t xml:space="preserve">do zarządzenia nr </w:t>
      </w:r>
      <w:r w:rsidR="007463B0" w:rsidRPr="00FB377C">
        <w:rPr>
          <w:rFonts w:cs="Times New Roman"/>
          <w:sz w:val="20"/>
          <w:szCs w:val="20"/>
        </w:rPr>
        <w:t>7</w:t>
      </w:r>
      <w:r w:rsidRPr="00FB377C">
        <w:rPr>
          <w:rFonts w:cs="Times New Roman"/>
          <w:sz w:val="20"/>
          <w:szCs w:val="20"/>
        </w:rPr>
        <w:t xml:space="preserve"> Rektora ZUT z dnia </w:t>
      </w:r>
      <w:r w:rsidR="007463B0" w:rsidRPr="00FB377C">
        <w:rPr>
          <w:rFonts w:cs="Times New Roman"/>
          <w:sz w:val="20"/>
          <w:szCs w:val="20"/>
        </w:rPr>
        <w:t>8</w:t>
      </w:r>
      <w:r w:rsidRPr="00FB377C">
        <w:rPr>
          <w:rFonts w:cs="Times New Roman"/>
          <w:sz w:val="20"/>
          <w:szCs w:val="20"/>
        </w:rPr>
        <w:t xml:space="preserve"> lutego 2021 r.</w:t>
      </w:r>
    </w:p>
    <w:p w14:paraId="02BB0A40" w14:textId="77777777" w:rsidR="004911AB" w:rsidRPr="00FB377C" w:rsidRDefault="00170783" w:rsidP="00FB377C">
      <w:pPr>
        <w:spacing w:before="240" w:after="0" w:line="360" w:lineRule="auto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FB377C">
        <w:rPr>
          <w:rFonts w:cs="Times New Roman"/>
          <w:b/>
          <w:bCs/>
          <w:sz w:val="24"/>
          <w:szCs w:val="24"/>
        </w:rPr>
        <w:t>Kryteria punktacji</w:t>
      </w:r>
      <w:r w:rsidRPr="00FB377C">
        <w:rPr>
          <w:rFonts w:cs="Times New Roman"/>
          <w:b/>
          <w:bCs/>
          <w:sz w:val="24"/>
          <w:szCs w:val="24"/>
        </w:rPr>
        <w:br/>
        <w:t>za działalność naukowo-badawczą i dydaktyczno-organizacyjną (PD)</w:t>
      </w:r>
      <w:r w:rsidR="00D2056D" w:rsidRPr="00FB377C">
        <w:rPr>
          <w:rFonts w:cs="Times New Roman"/>
          <w:b/>
          <w:bCs/>
          <w:sz w:val="24"/>
          <w:szCs w:val="24"/>
        </w:rPr>
        <w:br/>
        <w:t>dla u</w:t>
      </w:r>
      <w:r w:rsidR="004911AB" w:rsidRPr="00FB377C">
        <w:rPr>
          <w:rFonts w:cs="Times New Roman"/>
          <w:b/>
          <w:bCs/>
          <w:sz w:val="24"/>
          <w:szCs w:val="24"/>
        </w:rPr>
        <w:t>czestników studiów doktoranckich</w:t>
      </w:r>
    </w:p>
    <w:p w14:paraId="5C84F258" w14:textId="77777777" w:rsidR="007A5FA5" w:rsidRPr="00FB377C" w:rsidRDefault="007A5FA5" w:rsidP="00FB377C">
      <w:pPr>
        <w:spacing w:before="120" w:after="36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FB377C">
        <w:rPr>
          <w:rFonts w:cs="Times New Roman"/>
          <w:b/>
          <w:bCs/>
          <w:sz w:val="24"/>
          <w:szCs w:val="24"/>
        </w:rPr>
        <w:t>PD = PD1 + PD2</w:t>
      </w:r>
    </w:p>
    <w:p w14:paraId="7352038B" w14:textId="77777777" w:rsidR="007A5FA5" w:rsidRPr="00FB377C" w:rsidRDefault="007A5FA5" w:rsidP="00FB377C">
      <w:pPr>
        <w:spacing w:before="120" w:after="360" w:line="360" w:lineRule="auto"/>
        <w:ind w:left="709" w:hanging="709"/>
        <w:rPr>
          <w:rFonts w:cs="Times New Roman"/>
          <w:b/>
          <w:bCs/>
          <w:sz w:val="24"/>
          <w:szCs w:val="24"/>
        </w:rPr>
      </w:pPr>
      <w:r w:rsidRPr="00FB377C">
        <w:rPr>
          <w:rFonts w:cs="Times New Roman"/>
          <w:b/>
          <w:bCs/>
          <w:sz w:val="24"/>
          <w:szCs w:val="24"/>
        </w:rPr>
        <w:t xml:space="preserve">PD1 </w:t>
      </w:r>
      <w:r w:rsidR="00D2056D" w:rsidRPr="00FB377C">
        <w:rPr>
          <w:rFonts w:cs="Times New Roman"/>
          <w:b/>
          <w:bCs/>
          <w:sz w:val="24"/>
          <w:szCs w:val="24"/>
        </w:rPr>
        <w:softHyphen/>
        <w:t>–</w:t>
      </w:r>
      <w:r w:rsidRPr="00FB377C">
        <w:rPr>
          <w:rFonts w:cs="Times New Roman"/>
          <w:b/>
          <w:bCs/>
          <w:sz w:val="24"/>
          <w:szCs w:val="24"/>
        </w:rPr>
        <w:t xml:space="preserve"> Kryteria punktacji za działalność naukowo-badawczą i dydaktyczno-organizacyjną</w:t>
      </w:r>
      <w:r w:rsidR="004911AB" w:rsidRPr="00FB377C">
        <w:rPr>
          <w:rFonts w:cs="Times New Roman"/>
          <w:b/>
          <w:bCs/>
          <w:sz w:val="24"/>
          <w:szCs w:val="24"/>
        </w:rPr>
        <w:t xml:space="preserve"> </w:t>
      </w:r>
      <w:r w:rsidRPr="00FB377C">
        <w:rPr>
          <w:rFonts w:cs="Times New Roman"/>
          <w:b/>
          <w:bCs/>
          <w:sz w:val="24"/>
          <w:szCs w:val="24"/>
        </w:rPr>
        <w:t xml:space="preserve">do roku akademickiego </w:t>
      </w:r>
      <w:r w:rsidR="0067393A" w:rsidRPr="00FB377C">
        <w:rPr>
          <w:rFonts w:cs="Times New Roman"/>
          <w:b/>
          <w:bCs/>
          <w:sz w:val="24"/>
          <w:szCs w:val="24"/>
        </w:rPr>
        <w:t>2020/2021</w:t>
      </w:r>
      <w:r w:rsidR="00A4674E" w:rsidRPr="00FB377C">
        <w:rPr>
          <w:rFonts w:cs="Times New Roman"/>
          <w:b/>
          <w:bCs/>
          <w:sz w:val="24"/>
          <w:szCs w:val="24"/>
        </w:rPr>
        <w:t xml:space="preserve"> dla uczestników studiów doktoranckich</w:t>
      </w:r>
      <w:r w:rsidRPr="00FB377C">
        <w:rPr>
          <w:rFonts w:cs="Times New Roman"/>
          <w:b/>
          <w:bCs/>
          <w:sz w:val="24"/>
          <w:szCs w:val="24"/>
        </w:rPr>
        <w:t>;</w:t>
      </w:r>
    </w:p>
    <w:p w14:paraId="2C5ED9B8" w14:textId="77777777" w:rsidR="007A5FA5" w:rsidRPr="00FB377C" w:rsidRDefault="007A5FA5" w:rsidP="00FB377C">
      <w:pPr>
        <w:spacing w:before="120" w:after="0" w:line="360" w:lineRule="auto"/>
        <w:ind w:left="709" w:hanging="709"/>
        <w:rPr>
          <w:rFonts w:cs="Times New Roman"/>
          <w:b/>
          <w:bCs/>
          <w:sz w:val="24"/>
          <w:szCs w:val="24"/>
        </w:rPr>
      </w:pPr>
      <w:r w:rsidRPr="00FB377C">
        <w:rPr>
          <w:rFonts w:cs="Times New Roman"/>
          <w:b/>
          <w:bCs/>
          <w:sz w:val="24"/>
          <w:szCs w:val="24"/>
        </w:rPr>
        <w:t xml:space="preserve">PD2 </w:t>
      </w:r>
      <w:r w:rsidR="00D2056D" w:rsidRPr="00FB377C">
        <w:rPr>
          <w:rFonts w:cs="Times New Roman"/>
          <w:b/>
          <w:bCs/>
          <w:sz w:val="24"/>
          <w:szCs w:val="24"/>
        </w:rPr>
        <w:t>–</w:t>
      </w:r>
      <w:r w:rsidRPr="00FB377C">
        <w:rPr>
          <w:rFonts w:cs="Times New Roman"/>
          <w:b/>
          <w:bCs/>
          <w:sz w:val="24"/>
          <w:szCs w:val="24"/>
        </w:rPr>
        <w:t xml:space="preserve"> Kryteria punktacji za działalność naukowo-badawc</w:t>
      </w:r>
      <w:r w:rsidR="00A4674E" w:rsidRPr="00FB377C">
        <w:rPr>
          <w:rFonts w:cs="Times New Roman"/>
          <w:b/>
          <w:bCs/>
          <w:sz w:val="24"/>
          <w:szCs w:val="24"/>
        </w:rPr>
        <w:t xml:space="preserve">zą i dydaktyczno-organizacyjną </w:t>
      </w:r>
      <w:r w:rsidRPr="00FB377C">
        <w:rPr>
          <w:rFonts w:cs="Times New Roman"/>
          <w:b/>
          <w:bCs/>
          <w:sz w:val="24"/>
          <w:szCs w:val="24"/>
        </w:rPr>
        <w:t xml:space="preserve">od roku akademickiego 2020/2021 </w:t>
      </w:r>
      <w:r w:rsidR="00A4674E" w:rsidRPr="00FB377C">
        <w:rPr>
          <w:rFonts w:cs="Times New Roman"/>
          <w:b/>
          <w:bCs/>
          <w:sz w:val="24"/>
          <w:szCs w:val="24"/>
        </w:rPr>
        <w:t>dla uczestników studiów doktoranckich</w:t>
      </w:r>
    </w:p>
    <w:p w14:paraId="4DD322D0" w14:textId="77777777" w:rsidR="009925BC" w:rsidRPr="00FB377C" w:rsidRDefault="004911AB" w:rsidP="00FB377C">
      <w:pPr>
        <w:spacing w:before="120" w:after="0" w:line="360" w:lineRule="auto"/>
        <w:jc w:val="center"/>
        <w:outlineLvl w:val="1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A5FA5" w:rsidRPr="00FB377C">
        <w:rPr>
          <w:rFonts w:cs="Times New Roman"/>
          <w:b/>
          <w:bCs/>
          <w:sz w:val="24"/>
          <w:szCs w:val="24"/>
        </w:rPr>
        <w:lastRenderedPageBreak/>
        <w:t>Kryteria punktacji</w:t>
      </w:r>
      <w:r w:rsidR="007A5FA5" w:rsidRPr="00FB377C">
        <w:rPr>
          <w:rFonts w:cs="Times New Roman"/>
          <w:b/>
          <w:bCs/>
          <w:sz w:val="24"/>
          <w:szCs w:val="24"/>
        </w:rPr>
        <w:br/>
        <w:t xml:space="preserve">za działalność naukowo-badawczą i dydaktyczno-organizacyjną do roku akademickiego </w:t>
      </w:r>
      <w:r w:rsidR="00BB6643" w:rsidRPr="00FB377C">
        <w:rPr>
          <w:rFonts w:cs="Times New Roman"/>
          <w:b/>
          <w:bCs/>
          <w:sz w:val="24"/>
          <w:szCs w:val="24"/>
        </w:rPr>
        <w:t>2020/2021</w:t>
      </w:r>
      <w:r w:rsidR="007A5FA5" w:rsidRPr="00FB377C">
        <w:rPr>
          <w:rFonts w:cs="Times New Roman"/>
          <w:b/>
          <w:bCs/>
          <w:sz w:val="24"/>
          <w:szCs w:val="24"/>
        </w:rPr>
        <w:t xml:space="preserve"> (PD1)</w:t>
      </w:r>
      <w:r w:rsidR="00170783" w:rsidRPr="00FB377C">
        <w:rPr>
          <w:rFonts w:cs="Times New Roman"/>
          <w:b/>
          <w:bCs/>
          <w:sz w:val="24"/>
          <w:szCs w:val="24"/>
        </w:rPr>
        <w:br/>
        <w:t>dla uczestników studiów doktoranckich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088"/>
        <w:gridCol w:w="2630"/>
      </w:tblGrid>
      <w:tr w:rsidR="004911AB" w:rsidRPr="005D443D" w14:paraId="1D8A9AA4" w14:textId="77777777" w:rsidTr="007478D8">
        <w:trPr>
          <w:tblHeader/>
          <w:jc w:val="center"/>
        </w:trPr>
        <w:tc>
          <w:tcPr>
            <w:tcW w:w="570" w:type="dxa"/>
            <w:vAlign w:val="center"/>
          </w:tcPr>
          <w:p w14:paraId="37EB5D87" w14:textId="77777777" w:rsidR="004911AB" w:rsidRPr="005D443D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5D443D">
              <w:rPr>
                <w:rFonts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88" w:type="dxa"/>
            <w:vAlign w:val="center"/>
          </w:tcPr>
          <w:p w14:paraId="5B6FE752" w14:textId="77777777" w:rsidR="004911AB" w:rsidRPr="005D443D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5D443D">
              <w:rPr>
                <w:rFonts w:cs="Times New Roman"/>
                <w:b/>
                <w:sz w:val="20"/>
                <w:szCs w:val="20"/>
                <w:lang w:eastAsia="pl-PL"/>
              </w:rPr>
              <w:t>Osiągnięcia w pracy badawczej</w:t>
            </w:r>
          </w:p>
        </w:tc>
        <w:tc>
          <w:tcPr>
            <w:tcW w:w="2630" w:type="dxa"/>
            <w:vAlign w:val="center"/>
          </w:tcPr>
          <w:p w14:paraId="73BFBB8A" w14:textId="5CC1C1B9" w:rsidR="004911AB" w:rsidRPr="005D443D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5D443D">
              <w:rPr>
                <w:rFonts w:cs="Times New Roman"/>
                <w:b/>
                <w:sz w:val="20"/>
                <w:szCs w:val="20"/>
                <w:lang w:eastAsia="pl-PL"/>
              </w:rPr>
              <w:t>Przysługująca</w:t>
            </w:r>
            <w:r w:rsidR="00FB377C" w:rsidRPr="005D443D">
              <w:rPr>
                <w:rFonts w:cs="Times New Roman"/>
                <w:b/>
                <w:sz w:val="20"/>
                <w:szCs w:val="20"/>
                <w:lang w:eastAsia="pl-PL"/>
              </w:rPr>
              <w:br/>
            </w:r>
            <w:r w:rsidRPr="005D443D">
              <w:rPr>
                <w:rFonts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4911AB" w:rsidRPr="00FB377C" w14:paraId="7E3A62E6" w14:textId="77777777" w:rsidTr="007478D8">
        <w:trPr>
          <w:trHeight w:val="1606"/>
          <w:jc w:val="center"/>
        </w:trPr>
        <w:tc>
          <w:tcPr>
            <w:tcW w:w="570" w:type="dxa"/>
            <w:vAlign w:val="center"/>
          </w:tcPr>
          <w:p w14:paraId="695B42A4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88" w:type="dxa"/>
            <w:vAlign w:val="center"/>
          </w:tcPr>
          <w:p w14:paraId="6D188F34" w14:textId="0CD204EE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before="40" w:after="40" w:line="360" w:lineRule="auto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Artykuły naukowe opublikowane w czasopismach naukowych i</w:t>
            </w:r>
            <w:r w:rsidR="007478D8">
              <w:rPr>
                <w:rFonts w:cs="Times New Roman"/>
                <w:bCs/>
                <w:sz w:val="20"/>
                <w:szCs w:val="20"/>
                <w:lang w:eastAsia="pl-PL"/>
              </w:rPr>
              <w:t> </w:t>
            </w: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recenzowanych materiałach z konferencji międzynarodowych, zamieszczonych w wykazie tych czasopism zgodnie z komunikatem Ministra Nauki i Szkolnictwa Wyższego z dnia 31 lipca 2019 r.</w:t>
            </w:r>
            <w:r w:rsidR="00A00DE8" w:rsidRPr="00FB377C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478D8">
              <w:rPr>
                <w:rFonts w:cs="Times New Roman"/>
                <w:bCs/>
                <w:sz w:val="20"/>
                <w:szCs w:val="20"/>
                <w:lang w:eastAsia="pl-PL"/>
              </w:rPr>
              <w:br/>
            </w:r>
            <w:r w:rsidR="00A00DE8"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(</w:t>
            </w: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z późn. zm.</w:t>
            </w:r>
            <w:r w:rsidR="00A00DE8"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30" w:type="dxa"/>
            <w:vAlign w:val="center"/>
          </w:tcPr>
          <w:p w14:paraId="623AA0DF" w14:textId="359EC4FC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18"/>
                <w:szCs w:val="18"/>
                <w:lang w:eastAsia="pl-PL"/>
              </w:rPr>
            </w:pP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zgodnie z rozporządzeniem MNiSW z dnia 22 lutego 2019 r. w</w:t>
            </w:r>
            <w:r w:rsidR="007478D8">
              <w:rPr>
                <w:rFonts w:cs="Times New Roman"/>
                <w:bCs/>
                <w:sz w:val="18"/>
                <w:szCs w:val="18"/>
                <w:lang w:eastAsia="pl-PL"/>
              </w:rPr>
              <w:t> </w:t>
            </w: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sprawie ewaluacji jakości działalności naukowej</w:t>
            </w:r>
          </w:p>
        </w:tc>
      </w:tr>
      <w:tr w:rsidR="004911AB" w:rsidRPr="00FB377C" w14:paraId="787E7B14" w14:textId="77777777" w:rsidTr="007478D8">
        <w:trPr>
          <w:trHeight w:val="811"/>
          <w:jc w:val="center"/>
        </w:trPr>
        <w:tc>
          <w:tcPr>
            <w:tcW w:w="570" w:type="dxa"/>
            <w:vAlign w:val="center"/>
          </w:tcPr>
          <w:p w14:paraId="20F1143B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88" w:type="dxa"/>
            <w:vAlign w:val="center"/>
          </w:tcPr>
          <w:p w14:paraId="5BA1ECE1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before="40" w:after="40" w:line="360" w:lineRule="auto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Artykuły naukowe opublikowane w czasopismach naukowych niezamieszczonych w wykazie czasopism</w:t>
            </w:r>
          </w:p>
        </w:tc>
        <w:tc>
          <w:tcPr>
            <w:tcW w:w="2630" w:type="dxa"/>
            <w:vAlign w:val="center"/>
          </w:tcPr>
          <w:p w14:paraId="6E095E95" w14:textId="70FC577E" w:rsidR="004911AB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zgodnie z rozporządzeniem MNiSW z dnia 22 lutego 2019 r. w</w:t>
            </w:r>
            <w:r>
              <w:rPr>
                <w:rFonts w:cs="Times New Roman"/>
                <w:bCs/>
                <w:sz w:val="18"/>
                <w:szCs w:val="18"/>
                <w:lang w:eastAsia="pl-PL"/>
              </w:rPr>
              <w:t> </w:t>
            </w: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sprawie ewaluacji jakości działalności naukowej</w:t>
            </w:r>
          </w:p>
        </w:tc>
      </w:tr>
      <w:tr w:rsidR="004911AB" w:rsidRPr="00FB377C" w14:paraId="03C984E1" w14:textId="77777777" w:rsidTr="007478D8">
        <w:trPr>
          <w:jc w:val="center"/>
        </w:trPr>
        <w:tc>
          <w:tcPr>
            <w:tcW w:w="570" w:type="dxa"/>
            <w:vAlign w:val="center"/>
          </w:tcPr>
          <w:p w14:paraId="27449F56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88" w:type="dxa"/>
            <w:vAlign w:val="center"/>
          </w:tcPr>
          <w:p w14:paraId="0EA15D78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before="40" w:after="40" w:line="360" w:lineRule="auto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Monografie naukowe wydane przez wydawnictwa zamieszczone </w:t>
            </w: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br/>
              <w:t xml:space="preserve">w wykazie tych wydawnictw zgodnie z komunikatem Ministra Nauki </w:t>
            </w: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br/>
              <w:t xml:space="preserve">i Szkolnictwa Wyższego z dnia 18 stycznia 2019 r. </w:t>
            </w:r>
            <w:r w:rsidR="00A00DE8"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(</w:t>
            </w: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z późn. zm.</w:t>
            </w:r>
            <w:r w:rsidR="00A00DE8"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)</w:t>
            </w: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, redakcji takich monografii i autorstwa rozdziałów w takich monografiach</w:t>
            </w:r>
          </w:p>
        </w:tc>
        <w:tc>
          <w:tcPr>
            <w:tcW w:w="2630" w:type="dxa"/>
            <w:vAlign w:val="center"/>
          </w:tcPr>
          <w:p w14:paraId="5F8B730C" w14:textId="1BB57EB4" w:rsidR="004911AB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zgodnie z rozporządzeniem MNiSW z dnia 22 lutego 2019 r. w</w:t>
            </w:r>
            <w:r>
              <w:rPr>
                <w:rFonts w:cs="Times New Roman"/>
                <w:bCs/>
                <w:sz w:val="18"/>
                <w:szCs w:val="18"/>
                <w:lang w:eastAsia="pl-PL"/>
              </w:rPr>
              <w:t> </w:t>
            </w: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sprawie ewaluacji jakości działalności naukowej</w:t>
            </w:r>
          </w:p>
        </w:tc>
      </w:tr>
      <w:tr w:rsidR="004911AB" w:rsidRPr="00FB377C" w14:paraId="791FD2EF" w14:textId="77777777" w:rsidTr="007478D8">
        <w:trPr>
          <w:jc w:val="center"/>
        </w:trPr>
        <w:tc>
          <w:tcPr>
            <w:tcW w:w="570" w:type="dxa"/>
            <w:vAlign w:val="center"/>
          </w:tcPr>
          <w:p w14:paraId="64FB6655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88" w:type="dxa"/>
            <w:vAlign w:val="center"/>
          </w:tcPr>
          <w:p w14:paraId="1B91A65E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before="40" w:after="40" w:line="360" w:lineRule="auto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 xml:space="preserve">Monografie naukowe wydane przez wydawnictwa niezamieszczone </w:t>
            </w:r>
            <w:r w:rsidRPr="00FB377C">
              <w:rPr>
                <w:rFonts w:cs="Times New Roman"/>
                <w:sz w:val="20"/>
                <w:szCs w:val="20"/>
                <w:lang w:eastAsia="pl-PL"/>
              </w:rPr>
              <w:br/>
              <w:t xml:space="preserve">w wykazie wydawnictw, redakcji naukowych takich monografii </w:t>
            </w:r>
            <w:r w:rsidRPr="00FB377C">
              <w:rPr>
                <w:rFonts w:cs="Times New Roman"/>
                <w:sz w:val="20"/>
                <w:szCs w:val="20"/>
                <w:lang w:eastAsia="pl-PL"/>
              </w:rPr>
              <w:br/>
              <w:t>i autorstwa rozdziałów w takich monografiach</w:t>
            </w:r>
          </w:p>
        </w:tc>
        <w:tc>
          <w:tcPr>
            <w:tcW w:w="2630" w:type="dxa"/>
            <w:vAlign w:val="center"/>
          </w:tcPr>
          <w:p w14:paraId="3DA835AC" w14:textId="1CCA71AC" w:rsidR="004911AB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zgodnie z rozporządzeniem MNiSW z dnia 22 lutego 2019 r. w</w:t>
            </w:r>
            <w:r>
              <w:rPr>
                <w:rFonts w:cs="Times New Roman"/>
                <w:bCs/>
                <w:sz w:val="18"/>
                <w:szCs w:val="18"/>
                <w:lang w:eastAsia="pl-PL"/>
              </w:rPr>
              <w:t> </w:t>
            </w: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sprawie ewaluacji jakości działalności naukowej</w:t>
            </w:r>
          </w:p>
        </w:tc>
      </w:tr>
      <w:tr w:rsidR="004911AB" w:rsidRPr="00FB377C" w14:paraId="56CEF565" w14:textId="77777777" w:rsidTr="007478D8">
        <w:trPr>
          <w:jc w:val="center"/>
        </w:trPr>
        <w:tc>
          <w:tcPr>
            <w:tcW w:w="570" w:type="dxa"/>
            <w:vAlign w:val="center"/>
          </w:tcPr>
          <w:p w14:paraId="54EC17A7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88" w:type="dxa"/>
            <w:vAlign w:val="center"/>
          </w:tcPr>
          <w:p w14:paraId="00545330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before="40" w:after="4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 xml:space="preserve">Przyznany patent na wynalazki, praw ochronnych na wzory użytkowe </w:t>
            </w:r>
            <w:r w:rsidRPr="00FB377C">
              <w:rPr>
                <w:rFonts w:cs="Times New Roman"/>
                <w:sz w:val="20"/>
                <w:szCs w:val="20"/>
                <w:lang w:eastAsia="pl-PL"/>
              </w:rPr>
              <w:br/>
              <w:t>i wyłącznych praw hodowców do odmian roślin</w:t>
            </w:r>
          </w:p>
        </w:tc>
        <w:tc>
          <w:tcPr>
            <w:tcW w:w="2630" w:type="dxa"/>
            <w:vAlign w:val="center"/>
          </w:tcPr>
          <w:p w14:paraId="3E081308" w14:textId="1D778264" w:rsidR="004911AB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zgodnie z rozporządzeniem MNiSW z dnia 22 lutego 2019 r. w</w:t>
            </w:r>
            <w:r>
              <w:rPr>
                <w:rFonts w:cs="Times New Roman"/>
                <w:bCs/>
                <w:sz w:val="18"/>
                <w:szCs w:val="18"/>
                <w:lang w:eastAsia="pl-PL"/>
              </w:rPr>
              <w:t> </w:t>
            </w: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sprawie ewaluacji jakości działalności naukowej</w:t>
            </w:r>
          </w:p>
        </w:tc>
      </w:tr>
      <w:tr w:rsidR="004911AB" w:rsidRPr="00FB377C" w14:paraId="0DC9CFAF" w14:textId="77777777" w:rsidTr="007478D8">
        <w:trPr>
          <w:jc w:val="center"/>
        </w:trPr>
        <w:tc>
          <w:tcPr>
            <w:tcW w:w="570" w:type="dxa"/>
            <w:vAlign w:val="center"/>
          </w:tcPr>
          <w:p w14:paraId="5CA90399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88" w:type="dxa"/>
            <w:vAlign w:val="center"/>
          </w:tcPr>
          <w:p w14:paraId="5AFBF19A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before="40" w:after="4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Zgłoszenie patentowe</w:t>
            </w:r>
          </w:p>
        </w:tc>
        <w:tc>
          <w:tcPr>
            <w:tcW w:w="2630" w:type="dxa"/>
            <w:vAlign w:val="center"/>
          </w:tcPr>
          <w:p w14:paraId="0E7085CD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25 pkt x udział procentowy</w:t>
            </w:r>
          </w:p>
        </w:tc>
      </w:tr>
      <w:tr w:rsidR="004911AB" w:rsidRPr="00FB377C" w14:paraId="65FFA855" w14:textId="77777777" w:rsidTr="007478D8">
        <w:trPr>
          <w:jc w:val="center"/>
        </w:trPr>
        <w:tc>
          <w:tcPr>
            <w:tcW w:w="570" w:type="dxa"/>
            <w:vAlign w:val="center"/>
          </w:tcPr>
          <w:p w14:paraId="1231279F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88" w:type="dxa"/>
            <w:vAlign w:val="center"/>
          </w:tcPr>
          <w:p w14:paraId="02C9B756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before="40" w:after="4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Uzyskanie grantu finansowanego ze źródeł zagranicznych (kierownik)</w:t>
            </w:r>
          </w:p>
        </w:tc>
        <w:tc>
          <w:tcPr>
            <w:tcW w:w="2630" w:type="dxa"/>
            <w:vAlign w:val="center"/>
          </w:tcPr>
          <w:p w14:paraId="0F8B170B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200 pkt</w:t>
            </w:r>
          </w:p>
        </w:tc>
      </w:tr>
      <w:tr w:rsidR="004911AB" w:rsidRPr="00FB377C" w14:paraId="2E0F3908" w14:textId="77777777" w:rsidTr="007478D8">
        <w:trPr>
          <w:jc w:val="center"/>
        </w:trPr>
        <w:tc>
          <w:tcPr>
            <w:tcW w:w="570" w:type="dxa"/>
            <w:vAlign w:val="center"/>
          </w:tcPr>
          <w:p w14:paraId="1BE9C396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088" w:type="dxa"/>
            <w:vAlign w:val="center"/>
          </w:tcPr>
          <w:p w14:paraId="72010AE2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before="40" w:after="4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Uzyskanie grantu finansowanego ze źródeł krajowych (kierownik)</w:t>
            </w:r>
          </w:p>
        </w:tc>
        <w:tc>
          <w:tcPr>
            <w:tcW w:w="2630" w:type="dxa"/>
            <w:vAlign w:val="center"/>
          </w:tcPr>
          <w:p w14:paraId="2D0B858D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140 pkt</w:t>
            </w:r>
          </w:p>
        </w:tc>
      </w:tr>
      <w:tr w:rsidR="004911AB" w:rsidRPr="00FB377C" w14:paraId="58D6282F" w14:textId="77777777" w:rsidTr="007478D8">
        <w:trPr>
          <w:jc w:val="center"/>
        </w:trPr>
        <w:tc>
          <w:tcPr>
            <w:tcW w:w="570" w:type="dxa"/>
            <w:vAlign w:val="center"/>
          </w:tcPr>
          <w:p w14:paraId="190BB456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088" w:type="dxa"/>
            <w:vAlign w:val="center"/>
          </w:tcPr>
          <w:p w14:paraId="71120535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before="40" w:after="4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Przygotowanie wniosku o finansowanie badań ze źródeł zagranicznych lub krajowych</w:t>
            </w:r>
          </w:p>
        </w:tc>
        <w:tc>
          <w:tcPr>
            <w:tcW w:w="2630" w:type="dxa"/>
            <w:vAlign w:val="center"/>
          </w:tcPr>
          <w:p w14:paraId="5B5EA469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100 pkt</w:t>
            </w:r>
          </w:p>
        </w:tc>
      </w:tr>
      <w:tr w:rsidR="004911AB" w:rsidRPr="00FB377C" w14:paraId="107CC894" w14:textId="77777777" w:rsidTr="007478D8">
        <w:trPr>
          <w:jc w:val="center"/>
        </w:trPr>
        <w:tc>
          <w:tcPr>
            <w:tcW w:w="570" w:type="dxa"/>
            <w:vAlign w:val="center"/>
          </w:tcPr>
          <w:p w14:paraId="2AD07D53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088" w:type="dxa"/>
            <w:vAlign w:val="center"/>
          </w:tcPr>
          <w:p w14:paraId="1B64A25C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before="40" w:after="4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Udział</w:t>
            </w: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 (wykonawca, doktorant) w jednym projekcie badawczym, związanym z tematem rozprawy doktorskiej, finansowanym ze źródeł zewnętrznych (</w:t>
            </w:r>
            <w:r w:rsidRPr="00FB377C">
              <w:rPr>
                <w:rFonts w:cs="Times New Roman"/>
                <w:sz w:val="20"/>
                <w:szCs w:val="20"/>
                <w:lang w:eastAsia="pl-PL"/>
              </w:rPr>
              <w:t>nie wlicza się grantów i stypendiów samorządowych)</w:t>
            </w:r>
          </w:p>
        </w:tc>
        <w:tc>
          <w:tcPr>
            <w:tcW w:w="2630" w:type="dxa"/>
            <w:vAlign w:val="center"/>
          </w:tcPr>
          <w:p w14:paraId="7EB568A7" w14:textId="77777777" w:rsidR="004911AB" w:rsidRPr="00FB377C" w:rsidRDefault="004911AB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70 pkt</w:t>
            </w:r>
          </w:p>
        </w:tc>
      </w:tr>
      <w:tr w:rsidR="007478D8" w:rsidRPr="00FB377C" w14:paraId="01C05C55" w14:textId="77777777" w:rsidTr="007478D8">
        <w:trPr>
          <w:trHeight w:val="477"/>
          <w:jc w:val="center"/>
        </w:trPr>
        <w:tc>
          <w:tcPr>
            <w:tcW w:w="570" w:type="dxa"/>
            <w:vMerge w:val="restart"/>
            <w:vAlign w:val="center"/>
          </w:tcPr>
          <w:p w14:paraId="1E279DA0" w14:textId="7777777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088" w:type="dxa"/>
            <w:vAlign w:val="center"/>
          </w:tcPr>
          <w:p w14:paraId="70D6BE04" w14:textId="7777777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before="40"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Czynny udział w konferencji:</w:t>
            </w:r>
          </w:p>
          <w:p w14:paraId="31D3EBB8" w14:textId="6EFE194C" w:rsidR="007478D8" w:rsidRPr="007478D8" w:rsidRDefault="007478D8" w:rsidP="00472485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09" w:hanging="284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referat wygłoszony przez doktoranta w języku obcym,</w:t>
            </w:r>
          </w:p>
        </w:tc>
        <w:tc>
          <w:tcPr>
            <w:tcW w:w="2630" w:type="dxa"/>
            <w:vAlign w:val="bottom"/>
          </w:tcPr>
          <w:p w14:paraId="7DA36E03" w14:textId="0E74915D" w:rsidR="007478D8" w:rsidRPr="00FB377C" w:rsidRDefault="007478D8" w:rsidP="007478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40 pkt</w:t>
            </w:r>
          </w:p>
        </w:tc>
      </w:tr>
      <w:tr w:rsidR="007478D8" w:rsidRPr="00FB377C" w14:paraId="4D73FBCD" w14:textId="77777777" w:rsidTr="007478D8">
        <w:trPr>
          <w:trHeight w:val="477"/>
          <w:jc w:val="center"/>
        </w:trPr>
        <w:tc>
          <w:tcPr>
            <w:tcW w:w="570" w:type="dxa"/>
            <w:vMerge/>
            <w:vAlign w:val="center"/>
          </w:tcPr>
          <w:p w14:paraId="4302B0FA" w14:textId="7777777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88" w:type="dxa"/>
            <w:vAlign w:val="center"/>
          </w:tcPr>
          <w:p w14:paraId="594C412F" w14:textId="251D6B40" w:rsidR="007478D8" w:rsidRPr="00FB377C" w:rsidRDefault="007478D8" w:rsidP="00472485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09" w:hanging="284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referat wygłoszony przez doktoranta w języku polskim,</w:t>
            </w:r>
          </w:p>
        </w:tc>
        <w:tc>
          <w:tcPr>
            <w:tcW w:w="2630" w:type="dxa"/>
            <w:vAlign w:val="center"/>
          </w:tcPr>
          <w:p w14:paraId="5D6D8429" w14:textId="22B17F7D" w:rsidR="007478D8" w:rsidRPr="00FB377C" w:rsidRDefault="007478D8" w:rsidP="007478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20 pkt </w:t>
            </w:r>
          </w:p>
        </w:tc>
      </w:tr>
      <w:tr w:rsidR="007478D8" w:rsidRPr="00FB377C" w14:paraId="7A32A992" w14:textId="77777777" w:rsidTr="007478D8">
        <w:trPr>
          <w:trHeight w:val="477"/>
          <w:jc w:val="center"/>
        </w:trPr>
        <w:tc>
          <w:tcPr>
            <w:tcW w:w="570" w:type="dxa"/>
            <w:vMerge/>
            <w:vAlign w:val="center"/>
          </w:tcPr>
          <w:p w14:paraId="758FB851" w14:textId="7777777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88" w:type="dxa"/>
            <w:vAlign w:val="center"/>
          </w:tcPr>
          <w:p w14:paraId="259EFB41" w14:textId="21E5BAF2" w:rsidR="007478D8" w:rsidRPr="007478D8" w:rsidRDefault="007478D8" w:rsidP="00472485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="40" w:after="0" w:line="360" w:lineRule="auto"/>
              <w:ind w:left="309" w:hanging="284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478D8">
              <w:rPr>
                <w:rFonts w:cs="Times New Roman"/>
                <w:sz w:val="20"/>
                <w:szCs w:val="20"/>
                <w:lang w:eastAsia="pl-PL"/>
              </w:rPr>
              <w:t>poster w języku obcym,</w:t>
            </w:r>
          </w:p>
        </w:tc>
        <w:tc>
          <w:tcPr>
            <w:tcW w:w="2630" w:type="dxa"/>
            <w:vAlign w:val="center"/>
          </w:tcPr>
          <w:p w14:paraId="5F19C1F4" w14:textId="7F1AA150" w:rsidR="007478D8" w:rsidRPr="00FB377C" w:rsidRDefault="007478D8" w:rsidP="007478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10 pkt</w:t>
            </w:r>
          </w:p>
        </w:tc>
      </w:tr>
      <w:tr w:rsidR="007478D8" w:rsidRPr="00FB377C" w14:paraId="231C99E7" w14:textId="77777777" w:rsidTr="007478D8">
        <w:trPr>
          <w:trHeight w:val="477"/>
          <w:jc w:val="center"/>
        </w:trPr>
        <w:tc>
          <w:tcPr>
            <w:tcW w:w="570" w:type="dxa"/>
            <w:vMerge/>
            <w:vAlign w:val="center"/>
          </w:tcPr>
          <w:p w14:paraId="04A03084" w14:textId="7777777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88" w:type="dxa"/>
            <w:vAlign w:val="center"/>
          </w:tcPr>
          <w:p w14:paraId="1071EFC7" w14:textId="1EF8FA01" w:rsidR="007478D8" w:rsidRPr="007478D8" w:rsidRDefault="007478D8" w:rsidP="00472485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="40" w:after="0" w:line="360" w:lineRule="auto"/>
              <w:ind w:left="309" w:hanging="284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478D8">
              <w:rPr>
                <w:rFonts w:cs="Times New Roman"/>
                <w:sz w:val="20"/>
                <w:szCs w:val="20"/>
                <w:lang w:eastAsia="pl-PL"/>
              </w:rPr>
              <w:t>poster w języku polskim.</w:t>
            </w:r>
          </w:p>
        </w:tc>
        <w:tc>
          <w:tcPr>
            <w:tcW w:w="2630" w:type="dxa"/>
            <w:vAlign w:val="center"/>
          </w:tcPr>
          <w:p w14:paraId="7E086521" w14:textId="12485B26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5 pkt</w:t>
            </w:r>
          </w:p>
        </w:tc>
      </w:tr>
      <w:tr w:rsidR="007478D8" w:rsidRPr="00FB377C" w14:paraId="27D97DE2" w14:textId="77777777" w:rsidTr="007478D8">
        <w:trPr>
          <w:trHeight w:val="516"/>
          <w:jc w:val="center"/>
        </w:trPr>
        <w:tc>
          <w:tcPr>
            <w:tcW w:w="570" w:type="dxa"/>
            <w:vMerge w:val="restart"/>
            <w:vAlign w:val="center"/>
          </w:tcPr>
          <w:p w14:paraId="4BA2EA71" w14:textId="7777777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6088" w:type="dxa"/>
            <w:vAlign w:val="center"/>
          </w:tcPr>
          <w:p w14:paraId="4408C86B" w14:textId="7777777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before="40" w:after="4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Staż naukowy związany z rozprawą doktorską:</w:t>
            </w:r>
          </w:p>
          <w:p w14:paraId="4461F7CC" w14:textId="3B957842" w:rsidR="007478D8" w:rsidRPr="00FB377C" w:rsidRDefault="007478D8" w:rsidP="00472485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09" w:hanging="309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zagraniczny (pobyt nie krótszy niż 1 miesiąc),</w:t>
            </w:r>
          </w:p>
        </w:tc>
        <w:tc>
          <w:tcPr>
            <w:tcW w:w="2630" w:type="dxa"/>
            <w:vAlign w:val="bottom"/>
          </w:tcPr>
          <w:p w14:paraId="08225312" w14:textId="3D091827" w:rsidR="007478D8" w:rsidRPr="00FB377C" w:rsidRDefault="007478D8" w:rsidP="007478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200 pkt</w:t>
            </w:r>
          </w:p>
        </w:tc>
      </w:tr>
      <w:tr w:rsidR="007478D8" w:rsidRPr="00FB377C" w14:paraId="7F942424" w14:textId="77777777" w:rsidTr="007478D8">
        <w:trPr>
          <w:trHeight w:val="516"/>
          <w:jc w:val="center"/>
        </w:trPr>
        <w:tc>
          <w:tcPr>
            <w:tcW w:w="570" w:type="dxa"/>
            <w:vMerge/>
            <w:vAlign w:val="center"/>
          </w:tcPr>
          <w:p w14:paraId="26A7F46B" w14:textId="7777777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88" w:type="dxa"/>
            <w:vAlign w:val="center"/>
          </w:tcPr>
          <w:p w14:paraId="145883B7" w14:textId="20A686B4" w:rsidR="007478D8" w:rsidRPr="00472485" w:rsidRDefault="00472485" w:rsidP="00472485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309" w:hanging="284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472485">
              <w:rPr>
                <w:rFonts w:cs="Times New Roman"/>
                <w:sz w:val="20"/>
                <w:szCs w:val="20"/>
                <w:lang w:eastAsia="pl-PL"/>
              </w:rPr>
              <w:t>krajowy (pobyt nie krótszy niż 1 miesiąc),</w:t>
            </w:r>
          </w:p>
        </w:tc>
        <w:tc>
          <w:tcPr>
            <w:tcW w:w="2630" w:type="dxa"/>
            <w:vAlign w:val="center"/>
          </w:tcPr>
          <w:p w14:paraId="22C1CAF7" w14:textId="20F06271" w:rsidR="007478D8" w:rsidRPr="00FB377C" w:rsidRDefault="007478D8" w:rsidP="007478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140 pkt</w:t>
            </w:r>
          </w:p>
        </w:tc>
      </w:tr>
      <w:tr w:rsidR="007478D8" w:rsidRPr="00FB377C" w14:paraId="5F3EE9B6" w14:textId="77777777" w:rsidTr="007478D8">
        <w:trPr>
          <w:trHeight w:val="516"/>
          <w:jc w:val="center"/>
        </w:trPr>
        <w:tc>
          <w:tcPr>
            <w:tcW w:w="570" w:type="dxa"/>
            <w:vMerge/>
            <w:vAlign w:val="center"/>
          </w:tcPr>
          <w:p w14:paraId="713B850B" w14:textId="7777777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88" w:type="dxa"/>
            <w:vAlign w:val="center"/>
          </w:tcPr>
          <w:p w14:paraId="136BDC87" w14:textId="0AD8839F" w:rsidR="007478D8" w:rsidRPr="00472485" w:rsidRDefault="007478D8" w:rsidP="00472485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309" w:hanging="284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472485">
              <w:rPr>
                <w:rFonts w:cs="Times New Roman"/>
                <w:sz w:val="20"/>
                <w:szCs w:val="20"/>
                <w:lang w:eastAsia="pl-PL"/>
              </w:rPr>
              <w:t>przemysłowy (pobyt nie krótszy niż 1 miesiąc).</w:t>
            </w:r>
          </w:p>
        </w:tc>
        <w:tc>
          <w:tcPr>
            <w:tcW w:w="2630" w:type="dxa"/>
            <w:vAlign w:val="center"/>
          </w:tcPr>
          <w:p w14:paraId="2BF7DF51" w14:textId="0346162D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100 pkt</w:t>
            </w:r>
          </w:p>
        </w:tc>
      </w:tr>
    </w:tbl>
    <w:p w14:paraId="5DBF153E" w14:textId="77777777" w:rsidR="00BB6643" w:rsidRPr="00FB377C" w:rsidRDefault="00BB6643" w:rsidP="000860E0">
      <w:pPr>
        <w:spacing w:before="60" w:after="0" w:line="360" w:lineRule="auto"/>
        <w:ind w:left="215" w:hanging="215"/>
        <w:rPr>
          <w:rFonts w:cs="Times New Roman"/>
          <w:b/>
          <w:bCs/>
          <w:sz w:val="20"/>
          <w:szCs w:val="20"/>
        </w:rPr>
      </w:pPr>
      <w:r w:rsidRPr="00FB377C">
        <w:rPr>
          <w:rFonts w:cs="Times New Roman"/>
          <w:bCs/>
          <w:color w:val="000000"/>
          <w:sz w:val="20"/>
          <w:szCs w:val="20"/>
          <w:shd w:val="clear" w:color="auto" w:fill="FFFFFF"/>
        </w:rPr>
        <w:t>* O</w:t>
      </w:r>
      <w:r w:rsidRPr="00FB377C">
        <w:rPr>
          <w:rFonts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siągnięcia w pracy badawczej, które z uzasadnionych powodów nie zostały wskazane wg listy czasopism naukowych MNiSW z 2017 r, można przedstawić wg listy czasopism z dnia 31 lipca 2019 r.</w:t>
      </w:r>
      <w:r w:rsidRPr="00FB377C">
        <w:rPr>
          <w:rFonts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 xml:space="preserve">Decyzję o uwzględnieniu, w roku akademickim 2020/2021, osiągnięć doktoranta z roku poprzedniego podejmuje </w:t>
      </w:r>
      <w:r w:rsidR="00A76873" w:rsidRPr="00FB377C">
        <w:rPr>
          <w:rFonts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k</w:t>
      </w:r>
      <w:r w:rsidRPr="00FB377C">
        <w:rPr>
          <w:rFonts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ierownik studiów doktoranckich.</w:t>
      </w:r>
      <w:r w:rsidRPr="00FB377C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”</w:t>
      </w:r>
    </w:p>
    <w:p w14:paraId="14555EF1" w14:textId="77777777" w:rsidR="00BB6643" w:rsidRPr="00FB377C" w:rsidRDefault="00BB6643" w:rsidP="00FB377C">
      <w:pPr>
        <w:spacing w:after="0" w:line="360" w:lineRule="auto"/>
        <w:rPr>
          <w:rFonts w:cs="Times New Roman"/>
          <w:b/>
          <w:bCs/>
          <w:sz w:val="20"/>
          <w:szCs w:val="20"/>
        </w:rPr>
      </w:pPr>
      <w:r w:rsidRPr="00FB377C">
        <w:rPr>
          <w:rFonts w:cs="Times New Roman"/>
          <w:sz w:val="20"/>
          <w:szCs w:val="20"/>
        </w:rPr>
        <w:t>Do pkt 1 ppkt 1: Punkty uzyskane za publikacje mnożymy przez wagi, które wynoszą: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155"/>
        <w:gridCol w:w="896"/>
      </w:tblGrid>
      <w:tr w:rsidR="00BB6643" w:rsidRPr="005D443D" w14:paraId="23CB93B7" w14:textId="77777777" w:rsidTr="000860E0">
        <w:trPr>
          <w:tblHeader/>
        </w:trPr>
        <w:tc>
          <w:tcPr>
            <w:tcW w:w="663" w:type="dxa"/>
          </w:tcPr>
          <w:p w14:paraId="2A27FBD3" w14:textId="77777777" w:rsidR="00BB6643" w:rsidRPr="005D443D" w:rsidRDefault="00BB6643" w:rsidP="00FB377C"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443D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55" w:type="dxa"/>
          </w:tcPr>
          <w:p w14:paraId="5AF490F0" w14:textId="77777777" w:rsidR="00BB6643" w:rsidRPr="005D443D" w:rsidRDefault="00BB6643" w:rsidP="00FB377C"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443D">
              <w:rPr>
                <w:rFonts w:cs="Times New Roman"/>
                <w:b/>
                <w:bCs/>
                <w:sz w:val="20"/>
                <w:szCs w:val="20"/>
              </w:rPr>
              <w:t>Wydział</w:t>
            </w:r>
          </w:p>
        </w:tc>
        <w:tc>
          <w:tcPr>
            <w:tcW w:w="896" w:type="dxa"/>
          </w:tcPr>
          <w:p w14:paraId="7369255F" w14:textId="77777777" w:rsidR="00BB6643" w:rsidRPr="005D443D" w:rsidRDefault="00BB6643" w:rsidP="00FB377C"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443D">
              <w:rPr>
                <w:rFonts w:cs="Times New Roman"/>
                <w:b/>
                <w:bCs/>
                <w:sz w:val="20"/>
                <w:szCs w:val="20"/>
              </w:rPr>
              <w:t>Waga</w:t>
            </w:r>
          </w:p>
        </w:tc>
      </w:tr>
      <w:tr w:rsidR="00A26DF5" w:rsidRPr="00FB377C" w14:paraId="0ADDD510" w14:textId="77777777" w:rsidTr="00832626">
        <w:trPr>
          <w:trHeight w:val="227"/>
        </w:trPr>
        <w:tc>
          <w:tcPr>
            <w:tcW w:w="663" w:type="dxa"/>
            <w:vAlign w:val="center"/>
          </w:tcPr>
          <w:p w14:paraId="53EEA407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55" w:type="dxa"/>
            <w:vAlign w:val="center"/>
          </w:tcPr>
          <w:p w14:paraId="05178480" w14:textId="77777777" w:rsidR="00A26DF5" w:rsidRPr="00FB377C" w:rsidRDefault="00A26DF5" w:rsidP="00FB377C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Architektury</w:t>
            </w:r>
          </w:p>
        </w:tc>
        <w:tc>
          <w:tcPr>
            <w:tcW w:w="896" w:type="dxa"/>
            <w:vAlign w:val="center"/>
          </w:tcPr>
          <w:p w14:paraId="7242E1D0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2,1</w:t>
            </w:r>
          </w:p>
        </w:tc>
      </w:tr>
      <w:tr w:rsidR="00A26DF5" w:rsidRPr="00FB377C" w14:paraId="536EB068" w14:textId="77777777" w:rsidTr="00832626">
        <w:trPr>
          <w:trHeight w:val="227"/>
        </w:trPr>
        <w:tc>
          <w:tcPr>
            <w:tcW w:w="663" w:type="dxa"/>
            <w:vAlign w:val="center"/>
          </w:tcPr>
          <w:p w14:paraId="7B437AE2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155" w:type="dxa"/>
            <w:vAlign w:val="center"/>
          </w:tcPr>
          <w:p w14:paraId="66CE3985" w14:textId="77777777" w:rsidR="00A26DF5" w:rsidRPr="00FB377C" w:rsidRDefault="00A26DF5" w:rsidP="00FB377C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Biotechnologii i Hodowli Zwierząt</w:t>
            </w:r>
          </w:p>
        </w:tc>
        <w:tc>
          <w:tcPr>
            <w:tcW w:w="896" w:type="dxa"/>
            <w:vAlign w:val="center"/>
          </w:tcPr>
          <w:p w14:paraId="10818241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1,4</w:t>
            </w:r>
          </w:p>
        </w:tc>
      </w:tr>
      <w:tr w:rsidR="00A26DF5" w:rsidRPr="00FB377C" w14:paraId="317FF8AD" w14:textId="77777777" w:rsidTr="00832626">
        <w:trPr>
          <w:trHeight w:val="227"/>
        </w:trPr>
        <w:tc>
          <w:tcPr>
            <w:tcW w:w="663" w:type="dxa"/>
            <w:vAlign w:val="center"/>
          </w:tcPr>
          <w:p w14:paraId="587279D8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155" w:type="dxa"/>
            <w:vAlign w:val="center"/>
          </w:tcPr>
          <w:p w14:paraId="3AB93B2C" w14:textId="77777777" w:rsidR="00A26DF5" w:rsidRPr="00FB377C" w:rsidRDefault="00A26DF5" w:rsidP="00FB377C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Budownictwa i Inżynierii Środowiska</w:t>
            </w:r>
          </w:p>
        </w:tc>
        <w:tc>
          <w:tcPr>
            <w:tcW w:w="896" w:type="dxa"/>
            <w:vAlign w:val="center"/>
          </w:tcPr>
          <w:p w14:paraId="6F1FC971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2,1</w:t>
            </w:r>
          </w:p>
        </w:tc>
      </w:tr>
      <w:tr w:rsidR="00A26DF5" w:rsidRPr="00FB377C" w14:paraId="535B21F1" w14:textId="77777777" w:rsidTr="00832626">
        <w:trPr>
          <w:trHeight w:val="227"/>
        </w:trPr>
        <w:tc>
          <w:tcPr>
            <w:tcW w:w="663" w:type="dxa"/>
            <w:vAlign w:val="center"/>
          </w:tcPr>
          <w:p w14:paraId="1573CBCF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155" w:type="dxa"/>
            <w:vAlign w:val="center"/>
          </w:tcPr>
          <w:p w14:paraId="165E7834" w14:textId="77777777" w:rsidR="00A26DF5" w:rsidRPr="00FB377C" w:rsidRDefault="00A26DF5" w:rsidP="00FB377C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Ekonomiczny</w:t>
            </w:r>
          </w:p>
        </w:tc>
        <w:tc>
          <w:tcPr>
            <w:tcW w:w="896" w:type="dxa"/>
            <w:vAlign w:val="center"/>
          </w:tcPr>
          <w:p w14:paraId="4136189D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2,0</w:t>
            </w:r>
          </w:p>
        </w:tc>
      </w:tr>
      <w:tr w:rsidR="00A26DF5" w:rsidRPr="00FB377C" w14:paraId="02BB893A" w14:textId="77777777" w:rsidTr="00832626">
        <w:trPr>
          <w:trHeight w:val="227"/>
        </w:trPr>
        <w:tc>
          <w:tcPr>
            <w:tcW w:w="663" w:type="dxa"/>
            <w:vAlign w:val="center"/>
          </w:tcPr>
          <w:p w14:paraId="6A31EB65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155" w:type="dxa"/>
            <w:vAlign w:val="center"/>
          </w:tcPr>
          <w:p w14:paraId="18208186" w14:textId="77777777" w:rsidR="00A26DF5" w:rsidRPr="00FB377C" w:rsidRDefault="00A26DF5" w:rsidP="00FB377C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Elektryczny</w:t>
            </w:r>
          </w:p>
        </w:tc>
        <w:tc>
          <w:tcPr>
            <w:tcW w:w="896" w:type="dxa"/>
            <w:vAlign w:val="center"/>
          </w:tcPr>
          <w:p w14:paraId="3215A083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1,6</w:t>
            </w:r>
          </w:p>
        </w:tc>
      </w:tr>
      <w:tr w:rsidR="00A26DF5" w:rsidRPr="00FB377C" w14:paraId="04905F15" w14:textId="77777777" w:rsidTr="00832626">
        <w:trPr>
          <w:trHeight w:val="227"/>
        </w:trPr>
        <w:tc>
          <w:tcPr>
            <w:tcW w:w="663" w:type="dxa"/>
            <w:vAlign w:val="center"/>
          </w:tcPr>
          <w:p w14:paraId="6F8C1C0E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155" w:type="dxa"/>
            <w:vAlign w:val="center"/>
          </w:tcPr>
          <w:p w14:paraId="6D1D48CF" w14:textId="77777777" w:rsidR="00A26DF5" w:rsidRPr="00FB377C" w:rsidRDefault="00A26DF5" w:rsidP="00FB377C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Informatyki</w:t>
            </w:r>
          </w:p>
        </w:tc>
        <w:tc>
          <w:tcPr>
            <w:tcW w:w="896" w:type="dxa"/>
            <w:vAlign w:val="center"/>
          </w:tcPr>
          <w:p w14:paraId="177F2A8F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1,6</w:t>
            </w:r>
          </w:p>
        </w:tc>
      </w:tr>
      <w:tr w:rsidR="00A26DF5" w:rsidRPr="00FB377C" w14:paraId="4DE58A49" w14:textId="77777777" w:rsidTr="00832626">
        <w:trPr>
          <w:trHeight w:val="227"/>
        </w:trPr>
        <w:tc>
          <w:tcPr>
            <w:tcW w:w="663" w:type="dxa"/>
            <w:vAlign w:val="center"/>
          </w:tcPr>
          <w:p w14:paraId="319C65C6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155" w:type="dxa"/>
            <w:vAlign w:val="center"/>
          </w:tcPr>
          <w:p w14:paraId="57F918CC" w14:textId="77777777" w:rsidR="00A26DF5" w:rsidRPr="00FB377C" w:rsidRDefault="00A26DF5" w:rsidP="00FB377C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Inżynierii Mechanicznej i Mechatroniki</w:t>
            </w:r>
          </w:p>
        </w:tc>
        <w:tc>
          <w:tcPr>
            <w:tcW w:w="896" w:type="dxa"/>
            <w:vAlign w:val="center"/>
          </w:tcPr>
          <w:p w14:paraId="0A3928F9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1,7</w:t>
            </w:r>
          </w:p>
        </w:tc>
      </w:tr>
      <w:tr w:rsidR="00A26DF5" w:rsidRPr="00FB377C" w14:paraId="5F991392" w14:textId="77777777" w:rsidTr="00832626">
        <w:trPr>
          <w:trHeight w:val="227"/>
        </w:trPr>
        <w:tc>
          <w:tcPr>
            <w:tcW w:w="663" w:type="dxa"/>
            <w:vAlign w:val="center"/>
          </w:tcPr>
          <w:p w14:paraId="79F6E457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155" w:type="dxa"/>
            <w:vAlign w:val="center"/>
          </w:tcPr>
          <w:p w14:paraId="0FA2C4EF" w14:textId="77777777" w:rsidR="00A26DF5" w:rsidRPr="00FB377C" w:rsidRDefault="00A26DF5" w:rsidP="00FB377C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Kształtowania Środowiska i Rolnictwa</w:t>
            </w:r>
          </w:p>
        </w:tc>
        <w:tc>
          <w:tcPr>
            <w:tcW w:w="896" w:type="dxa"/>
            <w:vAlign w:val="center"/>
          </w:tcPr>
          <w:p w14:paraId="7269CAE1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1,4</w:t>
            </w:r>
          </w:p>
        </w:tc>
      </w:tr>
      <w:tr w:rsidR="00A26DF5" w:rsidRPr="00FB377C" w14:paraId="6793917E" w14:textId="77777777" w:rsidTr="00832626">
        <w:trPr>
          <w:trHeight w:val="227"/>
        </w:trPr>
        <w:tc>
          <w:tcPr>
            <w:tcW w:w="663" w:type="dxa"/>
            <w:vAlign w:val="center"/>
          </w:tcPr>
          <w:p w14:paraId="0E90AF5E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155" w:type="dxa"/>
            <w:vAlign w:val="center"/>
          </w:tcPr>
          <w:p w14:paraId="5FA46F21" w14:textId="77777777" w:rsidR="00A26DF5" w:rsidRPr="00FB377C" w:rsidRDefault="00A26DF5" w:rsidP="00FB377C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Nauk o Żywności i Rybactwa</w:t>
            </w:r>
          </w:p>
        </w:tc>
        <w:tc>
          <w:tcPr>
            <w:tcW w:w="896" w:type="dxa"/>
            <w:vAlign w:val="center"/>
          </w:tcPr>
          <w:p w14:paraId="424837DB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1,4</w:t>
            </w:r>
          </w:p>
        </w:tc>
      </w:tr>
      <w:tr w:rsidR="00A26DF5" w:rsidRPr="00FB377C" w14:paraId="6E477A05" w14:textId="77777777" w:rsidTr="00832626">
        <w:trPr>
          <w:trHeight w:val="227"/>
        </w:trPr>
        <w:tc>
          <w:tcPr>
            <w:tcW w:w="663" w:type="dxa"/>
            <w:vAlign w:val="center"/>
          </w:tcPr>
          <w:p w14:paraId="23416CCF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155" w:type="dxa"/>
            <w:vAlign w:val="center"/>
          </w:tcPr>
          <w:p w14:paraId="1FF81978" w14:textId="77777777" w:rsidR="00A26DF5" w:rsidRPr="00FB377C" w:rsidRDefault="00A26DF5" w:rsidP="00FB377C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Techniki Morskiej i Transportu</w:t>
            </w:r>
          </w:p>
        </w:tc>
        <w:tc>
          <w:tcPr>
            <w:tcW w:w="896" w:type="dxa"/>
            <w:vAlign w:val="center"/>
          </w:tcPr>
          <w:p w14:paraId="0BF5C306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1,7</w:t>
            </w:r>
          </w:p>
        </w:tc>
      </w:tr>
      <w:tr w:rsidR="00A26DF5" w:rsidRPr="00FB377C" w14:paraId="3ACA72DF" w14:textId="77777777" w:rsidTr="00832626">
        <w:trPr>
          <w:trHeight w:val="227"/>
        </w:trPr>
        <w:tc>
          <w:tcPr>
            <w:tcW w:w="663" w:type="dxa"/>
            <w:vAlign w:val="center"/>
          </w:tcPr>
          <w:p w14:paraId="4720FE8A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155" w:type="dxa"/>
            <w:vAlign w:val="center"/>
          </w:tcPr>
          <w:p w14:paraId="57D1BD30" w14:textId="77777777" w:rsidR="00A26DF5" w:rsidRPr="00FB377C" w:rsidRDefault="00A26DF5" w:rsidP="00FB377C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Technologii i Inżynierii Chemicznej</w:t>
            </w:r>
          </w:p>
        </w:tc>
        <w:tc>
          <w:tcPr>
            <w:tcW w:w="896" w:type="dxa"/>
            <w:vAlign w:val="center"/>
          </w:tcPr>
          <w:p w14:paraId="2453B81A" w14:textId="77777777" w:rsidR="00A26DF5" w:rsidRPr="00FB377C" w:rsidRDefault="00A26DF5" w:rsidP="00FB377C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77C">
              <w:rPr>
                <w:rFonts w:cs="Times New Roman"/>
                <w:sz w:val="20"/>
                <w:szCs w:val="20"/>
              </w:rPr>
              <w:t>1,0</w:t>
            </w:r>
          </w:p>
        </w:tc>
      </w:tr>
    </w:tbl>
    <w:p w14:paraId="03A59C0C" w14:textId="77777777" w:rsidR="007A5FA5" w:rsidRPr="00FB377C" w:rsidRDefault="00BB6643" w:rsidP="00FB377C">
      <w:pPr>
        <w:spacing w:before="120" w:after="0" w:line="360" w:lineRule="auto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FB377C">
        <w:rPr>
          <w:rFonts w:cs="Times New Roman"/>
          <w:b/>
          <w:bCs/>
          <w:sz w:val="24"/>
          <w:szCs w:val="24"/>
        </w:rPr>
        <w:br w:type="page"/>
      </w:r>
      <w:r w:rsidR="007A5FA5" w:rsidRPr="00FB377C">
        <w:rPr>
          <w:rFonts w:cs="Times New Roman"/>
          <w:b/>
          <w:bCs/>
          <w:sz w:val="24"/>
          <w:szCs w:val="24"/>
        </w:rPr>
        <w:lastRenderedPageBreak/>
        <w:t>Kryteria punktacji</w:t>
      </w:r>
      <w:r w:rsidR="007A5FA5" w:rsidRPr="00FB377C">
        <w:rPr>
          <w:rFonts w:cs="Times New Roman"/>
          <w:b/>
          <w:bCs/>
          <w:sz w:val="24"/>
          <w:szCs w:val="24"/>
        </w:rPr>
        <w:br/>
        <w:t>za działalność naukowo-badawczą i dydaktyczno-organizacyjną od roku akademickiego 2020/2021 włącznie (PD2)</w:t>
      </w:r>
      <w:r w:rsidR="007A5FA5" w:rsidRPr="00FB377C">
        <w:rPr>
          <w:rFonts w:cs="Times New Roman"/>
          <w:b/>
          <w:bCs/>
          <w:sz w:val="24"/>
          <w:szCs w:val="24"/>
        </w:rPr>
        <w:br/>
        <w:t>dla uczestników studiów doktoranckich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5049"/>
        <w:gridCol w:w="2530"/>
        <w:gridCol w:w="1002"/>
      </w:tblGrid>
      <w:tr w:rsidR="00FD0E14" w:rsidRPr="005D443D" w14:paraId="06FBD4D8" w14:textId="77777777" w:rsidTr="007478D8">
        <w:trPr>
          <w:trHeight w:val="646"/>
          <w:tblHeader/>
          <w:jc w:val="center"/>
        </w:trPr>
        <w:tc>
          <w:tcPr>
            <w:tcW w:w="549" w:type="dxa"/>
            <w:vAlign w:val="center"/>
          </w:tcPr>
          <w:p w14:paraId="03603355" w14:textId="77777777" w:rsidR="00FD0E14" w:rsidRPr="005D443D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5D443D">
              <w:rPr>
                <w:rFonts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16" w:type="dxa"/>
            <w:vAlign w:val="center"/>
          </w:tcPr>
          <w:p w14:paraId="1C9DF57C" w14:textId="77777777" w:rsidR="00FD0E14" w:rsidRPr="005D443D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5D443D">
              <w:rPr>
                <w:rFonts w:cs="Times New Roman"/>
                <w:b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2552" w:type="dxa"/>
            <w:vAlign w:val="center"/>
          </w:tcPr>
          <w:p w14:paraId="7C7E9B0E" w14:textId="2D5F1CF8" w:rsidR="00FD0E14" w:rsidRPr="005D443D" w:rsidRDefault="00FD0E14" w:rsidP="000860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5D443D">
              <w:rPr>
                <w:rFonts w:cs="Times New Roman"/>
                <w:b/>
                <w:sz w:val="20"/>
                <w:szCs w:val="20"/>
                <w:lang w:eastAsia="pl-PL"/>
              </w:rPr>
              <w:t>Przysługująca</w:t>
            </w:r>
            <w:r w:rsidR="000860E0" w:rsidRPr="005D443D">
              <w:rPr>
                <w:rFonts w:cs="Times New Roman"/>
                <w:b/>
                <w:sz w:val="20"/>
                <w:szCs w:val="20"/>
                <w:lang w:eastAsia="pl-PL"/>
              </w:rPr>
              <w:br/>
            </w:r>
            <w:r w:rsidRPr="005D443D">
              <w:rPr>
                <w:rFonts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911" w:type="dxa"/>
          </w:tcPr>
          <w:p w14:paraId="200F5350" w14:textId="77777777" w:rsidR="00FD0E14" w:rsidRPr="005D443D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5D443D">
              <w:rPr>
                <w:rFonts w:cs="Times New Roman"/>
                <w:b/>
                <w:sz w:val="20"/>
                <w:szCs w:val="20"/>
                <w:lang w:eastAsia="pl-PL"/>
              </w:rPr>
              <w:t>Uzyskana liczba punktów</w:t>
            </w:r>
          </w:p>
        </w:tc>
      </w:tr>
      <w:tr w:rsidR="00FD0E14" w:rsidRPr="00FB377C" w14:paraId="74E8207E" w14:textId="77777777" w:rsidTr="007478D8">
        <w:trPr>
          <w:jc w:val="center"/>
        </w:trPr>
        <w:tc>
          <w:tcPr>
            <w:tcW w:w="549" w:type="dxa"/>
            <w:vAlign w:val="center"/>
          </w:tcPr>
          <w:p w14:paraId="06211F77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16" w:type="dxa"/>
            <w:vAlign w:val="center"/>
          </w:tcPr>
          <w:p w14:paraId="3FC0C629" w14:textId="5CD2112C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Artykuły naukowe opublikowane w czasopismach naukowych i recenzowanych materiałach z konferencji międzynarodowych, zamieszczonych w wykazie tych czasopism zgodnie z komunikatem Ministra Nauki i</w:t>
            </w:r>
            <w:r w:rsidR="007478D8">
              <w:rPr>
                <w:rFonts w:cs="Times New Roman"/>
                <w:bCs/>
                <w:sz w:val="20"/>
                <w:szCs w:val="20"/>
                <w:lang w:eastAsia="pl-PL"/>
              </w:rPr>
              <w:t> </w:t>
            </w: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Szkolnictwa Wyższego z dnia 31 lipca 2019 r. (z późn. zm.)</w:t>
            </w:r>
          </w:p>
        </w:tc>
        <w:tc>
          <w:tcPr>
            <w:tcW w:w="2552" w:type="dxa"/>
            <w:vAlign w:val="center"/>
          </w:tcPr>
          <w:p w14:paraId="22366F22" w14:textId="44139922" w:rsidR="00F84697" w:rsidRPr="00FB377C" w:rsidRDefault="00FD0E14" w:rsidP="000860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18"/>
                <w:szCs w:val="18"/>
                <w:lang w:eastAsia="pl-PL"/>
              </w:rPr>
            </w:pP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 xml:space="preserve">Zgodnie z rozporządzeniem MNiSW z dnia 22 lutego 2019 r. w sprawie ewaluacji jakości działalności naukowej </w:t>
            </w:r>
            <w:r w:rsidR="007478D8">
              <w:rPr>
                <w:rFonts w:cs="Times New Roman"/>
                <w:bCs/>
                <w:sz w:val="18"/>
                <w:szCs w:val="18"/>
                <w:lang w:eastAsia="pl-PL"/>
              </w:rPr>
              <w:br/>
            </w: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(z</w:t>
            </w:r>
            <w:r w:rsidR="007478D8">
              <w:rPr>
                <w:rFonts w:cs="Times New Roman"/>
                <w:bCs/>
                <w:sz w:val="18"/>
                <w:szCs w:val="18"/>
                <w:lang w:eastAsia="pl-PL"/>
              </w:rPr>
              <w:t> </w:t>
            </w: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późn. zm.)</w:t>
            </w:r>
          </w:p>
        </w:tc>
        <w:tc>
          <w:tcPr>
            <w:tcW w:w="911" w:type="dxa"/>
          </w:tcPr>
          <w:p w14:paraId="1D522F2A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FD0E14" w:rsidRPr="00FB377C" w14:paraId="09003CD4" w14:textId="77777777" w:rsidTr="007478D8">
        <w:trPr>
          <w:jc w:val="center"/>
        </w:trPr>
        <w:tc>
          <w:tcPr>
            <w:tcW w:w="549" w:type="dxa"/>
            <w:vAlign w:val="center"/>
          </w:tcPr>
          <w:p w14:paraId="0833717F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16" w:type="dxa"/>
            <w:vAlign w:val="center"/>
          </w:tcPr>
          <w:p w14:paraId="3895C205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Artykuły naukowe opublikowane w czasopismach naukowych niezamieszczonych w wykazie czasopism</w:t>
            </w:r>
          </w:p>
        </w:tc>
        <w:tc>
          <w:tcPr>
            <w:tcW w:w="2552" w:type="dxa"/>
            <w:vAlign w:val="center"/>
          </w:tcPr>
          <w:p w14:paraId="64410C16" w14:textId="3EE694AE" w:rsidR="00FD0E14" w:rsidRPr="00FB377C" w:rsidRDefault="000860E0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 xml:space="preserve">Zgodnie z rozporządzeniem MNiSW z dnia 22 lutego 2019 r. w sprawie ewaluacji jakości działalności naukowej </w:t>
            </w:r>
            <w:r w:rsidR="007478D8">
              <w:rPr>
                <w:rFonts w:cs="Times New Roman"/>
                <w:bCs/>
                <w:sz w:val="18"/>
                <w:szCs w:val="18"/>
                <w:lang w:eastAsia="pl-PL"/>
              </w:rPr>
              <w:br/>
            </w: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(z</w:t>
            </w:r>
            <w:r w:rsidR="007478D8">
              <w:rPr>
                <w:rFonts w:cs="Times New Roman"/>
                <w:bCs/>
                <w:sz w:val="18"/>
                <w:szCs w:val="18"/>
                <w:lang w:eastAsia="pl-PL"/>
              </w:rPr>
              <w:t> </w:t>
            </w: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późn. zm.)</w:t>
            </w:r>
          </w:p>
        </w:tc>
        <w:tc>
          <w:tcPr>
            <w:tcW w:w="911" w:type="dxa"/>
          </w:tcPr>
          <w:p w14:paraId="2E7992C4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D0E14" w:rsidRPr="00FB377C" w14:paraId="472868F4" w14:textId="77777777" w:rsidTr="007478D8">
        <w:trPr>
          <w:jc w:val="center"/>
        </w:trPr>
        <w:tc>
          <w:tcPr>
            <w:tcW w:w="549" w:type="dxa"/>
            <w:vAlign w:val="center"/>
          </w:tcPr>
          <w:p w14:paraId="692A3966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16" w:type="dxa"/>
            <w:vAlign w:val="center"/>
          </w:tcPr>
          <w:p w14:paraId="13E8FA97" w14:textId="375DD155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Monografie naukowe wydane przez wydawnictwa zamieszczone w wykazie tych wydawnictw zgodnie z</w:t>
            </w:r>
            <w:r w:rsidR="007478D8">
              <w:rPr>
                <w:rFonts w:cs="Times New Roman"/>
                <w:bCs/>
                <w:sz w:val="20"/>
                <w:szCs w:val="20"/>
                <w:lang w:eastAsia="pl-PL"/>
              </w:rPr>
              <w:t> </w:t>
            </w: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komunikatem Ministra Nauki i Szkolnictwa Wyższego z</w:t>
            </w:r>
            <w:r w:rsidR="007478D8">
              <w:rPr>
                <w:rFonts w:cs="Times New Roman"/>
                <w:bCs/>
                <w:sz w:val="20"/>
                <w:szCs w:val="20"/>
                <w:lang w:eastAsia="pl-PL"/>
              </w:rPr>
              <w:t> </w:t>
            </w: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dnia 18 stycznia 2019 r. (z późn. zm.), redakcji takich monografii i autorstwa rozdziałów w takich monografiach</w:t>
            </w:r>
          </w:p>
        </w:tc>
        <w:tc>
          <w:tcPr>
            <w:tcW w:w="2552" w:type="dxa"/>
            <w:vAlign w:val="center"/>
          </w:tcPr>
          <w:p w14:paraId="6BE221FC" w14:textId="2EE29D32" w:rsidR="00FD0E14" w:rsidRPr="00FB377C" w:rsidRDefault="000860E0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 xml:space="preserve">Zgodnie z rozporządzeniem MNiSW z dnia 22 lutego 2019 r. w sprawie ewaluacji jakości działalności naukowej </w:t>
            </w:r>
            <w:r w:rsidR="007478D8">
              <w:rPr>
                <w:rFonts w:cs="Times New Roman"/>
                <w:bCs/>
                <w:sz w:val="18"/>
                <w:szCs w:val="18"/>
                <w:lang w:eastAsia="pl-PL"/>
              </w:rPr>
              <w:br/>
            </w: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(z</w:t>
            </w:r>
            <w:r w:rsidR="007478D8">
              <w:rPr>
                <w:rFonts w:cs="Times New Roman"/>
                <w:bCs/>
                <w:sz w:val="18"/>
                <w:szCs w:val="18"/>
                <w:lang w:eastAsia="pl-PL"/>
              </w:rPr>
              <w:t> </w:t>
            </w: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późn. zm.)</w:t>
            </w:r>
          </w:p>
        </w:tc>
        <w:tc>
          <w:tcPr>
            <w:tcW w:w="911" w:type="dxa"/>
          </w:tcPr>
          <w:p w14:paraId="5D3EA40D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D0E14" w:rsidRPr="00FB377C" w14:paraId="318AC9BB" w14:textId="77777777" w:rsidTr="007478D8">
        <w:trPr>
          <w:jc w:val="center"/>
        </w:trPr>
        <w:tc>
          <w:tcPr>
            <w:tcW w:w="549" w:type="dxa"/>
            <w:vAlign w:val="center"/>
          </w:tcPr>
          <w:p w14:paraId="744F377F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16" w:type="dxa"/>
            <w:vAlign w:val="center"/>
          </w:tcPr>
          <w:p w14:paraId="1E1101B1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Monografie naukowe wydane przez wydawnictwa niezamieszczone w wykazie wydawnictw, redakcji naukowych takich monografii i autorstwa rozdziałów w takich monografiach</w:t>
            </w:r>
          </w:p>
        </w:tc>
        <w:tc>
          <w:tcPr>
            <w:tcW w:w="2552" w:type="dxa"/>
            <w:vAlign w:val="center"/>
          </w:tcPr>
          <w:p w14:paraId="0D7AB533" w14:textId="46B553AA" w:rsidR="00FD0E14" w:rsidRPr="00FB377C" w:rsidRDefault="000860E0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 xml:space="preserve">Zgodnie z rozporządzeniem MNiSW z dnia 22 lutego 2019 r. w sprawie ewaluacji jakości działalności naukowej </w:t>
            </w:r>
            <w:r w:rsidR="007478D8">
              <w:rPr>
                <w:rFonts w:cs="Times New Roman"/>
                <w:bCs/>
                <w:sz w:val="18"/>
                <w:szCs w:val="18"/>
                <w:lang w:eastAsia="pl-PL"/>
              </w:rPr>
              <w:br/>
            </w: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(z</w:t>
            </w:r>
            <w:r w:rsidR="007478D8">
              <w:rPr>
                <w:rFonts w:cs="Times New Roman"/>
                <w:bCs/>
                <w:sz w:val="18"/>
                <w:szCs w:val="18"/>
                <w:lang w:eastAsia="pl-PL"/>
              </w:rPr>
              <w:t> </w:t>
            </w: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późn. zm.)</w:t>
            </w:r>
          </w:p>
        </w:tc>
        <w:tc>
          <w:tcPr>
            <w:tcW w:w="911" w:type="dxa"/>
          </w:tcPr>
          <w:p w14:paraId="37862D76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D0E14" w:rsidRPr="00FB377C" w14:paraId="16E23383" w14:textId="77777777" w:rsidTr="007478D8">
        <w:trPr>
          <w:jc w:val="center"/>
        </w:trPr>
        <w:tc>
          <w:tcPr>
            <w:tcW w:w="549" w:type="dxa"/>
            <w:vAlign w:val="center"/>
          </w:tcPr>
          <w:p w14:paraId="3469D7D0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16" w:type="dxa"/>
            <w:vAlign w:val="center"/>
          </w:tcPr>
          <w:p w14:paraId="5B8907F9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Przyznany patent na wynalazki, praw ochronnych na wzory użytkowe i wyłącznych praw hodowców do odmian roślin</w:t>
            </w:r>
          </w:p>
        </w:tc>
        <w:tc>
          <w:tcPr>
            <w:tcW w:w="2552" w:type="dxa"/>
            <w:vAlign w:val="center"/>
          </w:tcPr>
          <w:p w14:paraId="3303CB40" w14:textId="35578C0E" w:rsidR="00FD0E14" w:rsidRPr="00FB377C" w:rsidRDefault="000860E0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 xml:space="preserve">Zgodnie z rozporządzeniem MNiSW z dnia 22 lutego 2019 r. w sprawie ewaluacji jakości działalności naukowej </w:t>
            </w:r>
            <w:r w:rsidR="007478D8">
              <w:rPr>
                <w:rFonts w:cs="Times New Roman"/>
                <w:bCs/>
                <w:sz w:val="18"/>
                <w:szCs w:val="18"/>
                <w:lang w:eastAsia="pl-PL"/>
              </w:rPr>
              <w:br/>
            </w: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(z</w:t>
            </w:r>
            <w:r w:rsidR="007478D8">
              <w:rPr>
                <w:rFonts w:cs="Times New Roman"/>
                <w:bCs/>
                <w:sz w:val="18"/>
                <w:szCs w:val="18"/>
                <w:lang w:eastAsia="pl-PL"/>
              </w:rPr>
              <w:t> </w:t>
            </w:r>
            <w:r w:rsidRPr="00FB377C">
              <w:rPr>
                <w:rFonts w:cs="Times New Roman"/>
                <w:bCs/>
                <w:sz w:val="18"/>
                <w:szCs w:val="18"/>
                <w:lang w:eastAsia="pl-PL"/>
              </w:rPr>
              <w:t>późn. zm.)</w:t>
            </w:r>
          </w:p>
        </w:tc>
        <w:tc>
          <w:tcPr>
            <w:tcW w:w="911" w:type="dxa"/>
          </w:tcPr>
          <w:p w14:paraId="33993064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D0E14" w:rsidRPr="00FB377C" w14:paraId="69216B1B" w14:textId="77777777" w:rsidTr="007478D8">
        <w:trPr>
          <w:jc w:val="center"/>
        </w:trPr>
        <w:tc>
          <w:tcPr>
            <w:tcW w:w="549" w:type="dxa"/>
            <w:vAlign w:val="center"/>
          </w:tcPr>
          <w:p w14:paraId="7EDEF17E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16" w:type="dxa"/>
            <w:vAlign w:val="center"/>
          </w:tcPr>
          <w:p w14:paraId="49E364DC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Zgłoszenie patentowe</w:t>
            </w:r>
          </w:p>
        </w:tc>
        <w:tc>
          <w:tcPr>
            <w:tcW w:w="2552" w:type="dxa"/>
            <w:vAlign w:val="center"/>
          </w:tcPr>
          <w:p w14:paraId="33A12FF4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25 pkt x udział procentowy</w:t>
            </w:r>
          </w:p>
        </w:tc>
        <w:tc>
          <w:tcPr>
            <w:tcW w:w="911" w:type="dxa"/>
          </w:tcPr>
          <w:p w14:paraId="49B969EC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D0E14" w:rsidRPr="00FB377C" w14:paraId="4DA350F2" w14:textId="77777777" w:rsidTr="007478D8">
        <w:trPr>
          <w:jc w:val="center"/>
        </w:trPr>
        <w:tc>
          <w:tcPr>
            <w:tcW w:w="549" w:type="dxa"/>
            <w:vAlign w:val="center"/>
          </w:tcPr>
          <w:p w14:paraId="4216EBFC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16" w:type="dxa"/>
            <w:vAlign w:val="center"/>
          </w:tcPr>
          <w:p w14:paraId="04680216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Uzyskanie grantu finansowanego ze źródeł zagranicznych (kierownik)</w:t>
            </w:r>
          </w:p>
        </w:tc>
        <w:tc>
          <w:tcPr>
            <w:tcW w:w="2552" w:type="dxa"/>
            <w:vAlign w:val="center"/>
          </w:tcPr>
          <w:p w14:paraId="2524A9CF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200 pkt</w:t>
            </w:r>
          </w:p>
        </w:tc>
        <w:tc>
          <w:tcPr>
            <w:tcW w:w="911" w:type="dxa"/>
          </w:tcPr>
          <w:p w14:paraId="0A933D4C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D0E14" w:rsidRPr="00FB377C" w14:paraId="67661F31" w14:textId="77777777" w:rsidTr="007478D8">
        <w:trPr>
          <w:jc w:val="center"/>
        </w:trPr>
        <w:tc>
          <w:tcPr>
            <w:tcW w:w="549" w:type="dxa"/>
            <w:vAlign w:val="center"/>
          </w:tcPr>
          <w:p w14:paraId="0D652092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16" w:type="dxa"/>
            <w:vAlign w:val="center"/>
          </w:tcPr>
          <w:p w14:paraId="7B9F2D8B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Uzyskanie grantu finansowanego ze źródeł krajowych (kierownik)</w:t>
            </w:r>
          </w:p>
        </w:tc>
        <w:tc>
          <w:tcPr>
            <w:tcW w:w="2552" w:type="dxa"/>
            <w:vAlign w:val="center"/>
          </w:tcPr>
          <w:p w14:paraId="24A329A7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140 pkt</w:t>
            </w:r>
          </w:p>
        </w:tc>
        <w:tc>
          <w:tcPr>
            <w:tcW w:w="911" w:type="dxa"/>
          </w:tcPr>
          <w:p w14:paraId="2281C4C3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D0E14" w:rsidRPr="00FB377C" w14:paraId="60B37065" w14:textId="77777777" w:rsidTr="007478D8">
        <w:trPr>
          <w:jc w:val="center"/>
        </w:trPr>
        <w:tc>
          <w:tcPr>
            <w:tcW w:w="549" w:type="dxa"/>
            <w:vAlign w:val="center"/>
          </w:tcPr>
          <w:p w14:paraId="53C77709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16" w:type="dxa"/>
            <w:vAlign w:val="center"/>
          </w:tcPr>
          <w:p w14:paraId="262E851D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Przygotowanie wniosku o finansowanie badań ze źródeł zagranicznych lub krajowych</w:t>
            </w:r>
          </w:p>
        </w:tc>
        <w:tc>
          <w:tcPr>
            <w:tcW w:w="2552" w:type="dxa"/>
            <w:vAlign w:val="center"/>
          </w:tcPr>
          <w:p w14:paraId="61B57224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50 pkt</w:t>
            </w:r>
          </w:p>
        </w:tc>
        <w:tc>
          <w:tcPr>
            <w:tcW w:w="911" w:type="dxa"/>
          </w:tcPr>
          <w:p w14:paraId="08E8A94C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D0E14" w:rsidRPr="00FB377C" w14:paraId="014937F9" w14:textId="77777777" w:rsidTr="007478D8">
        <w:trPr>
          <w:jc w:val="center"/>
        </w:trPr>
        <w:tc>
          <w:tcPr>
            <w:tcW w:w="549" w:type="dxa"/>
            <w:vAlign w:val="center"/>
          </w:tcPr>
          <w:p w14:paraId="5EEBBDD6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16" w:type="dxa"/>
            <w:vAlign w:val="center"/>
          </w:tcPr>
          <w:p w14:paraId="14DEB135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Udział</w:t>
            </w: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 (wykonawca, doktorant) w jednym projekcie badawczym, związanym z tematem rozprawy doktorskiej, finansowanym ze źródeł zewnętrznych (</w:t>
            </w:r>
            <w:r w:rsidRPr="00FB377C">
              <w:rPr>
                <w:rFonts w:cs="Times New Roman"/>
                <w:sz w:val="20"/>
                <w:szCs w:val="20"/>
                <w:lang w:eastAsia="pl-PL"/>
              </w:rPr>
              <w:t>nie wlicza się grantów i stypendiów samorządowych)</w:t>
            </w:r>
          </w:p>
        </w:tc>
        <w:tc>
          <w:tcPr>
            <w:tcW w:w="2552" w:type="dxa"/>
            <w:vAlign w:val="center"/>
          </w:tcPr>
          <w:p w14:paraId="3E40F866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70 pkt</w:t>
            </w:r>
          </w:p>
        </w:tc>
        <w:tc>
          <w:tcPr>
            <w:tcW w:w="911" w:type="dxa"/>
          </w:tcPr>
          <w:p w14:paraId="5D863918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860E0" w:rsidRPr="00FB377C" w14:paraId="704212DC" w14:textId="77777777" w:rsidTr="007478D8">
        <w:trPr>
          <w:trHeight w:val="722"/>
          <w:jc w:val="center"/>
        </w:trPr>
        <w:tc>
          <w:tcPr>
            <w:tcW w:w="549" w:type="dxa"/>
            <w:vMerge w:val="restart"/>
            <w:vAlign w:val="center"/>
          </w:tcPr>
          <w:p w14:paraId="70F4EE4C" w14:textId="77777777" w:rsidR="000860E0" w:rsidRPr="00FB377C" w:rsidRDefault="000860E0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5116" w:type="dxa"/>
            <w:vAlign w:val="center"/>
          </w:tcPr>
          <w:p w14:paraId="7F66C534" w14:textId="77777777" w:rsidR="000860E0" w:rsidRPr="00FB377C" w:rsidRDefault="000860E0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Czynny udział w konferencji:</w:t>
            </w:r>
          </w:p>
          <w:p w14:paraId="72562027" w14:textId="1ACA57A6" w:rsidR="000860E0" w:rsidRPr="00FB377C" w:rsidRDefault="000860E0" w:rsidP="000860E0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57" w:hanging="357"/>
              <w:contextualSpacing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referat wygłoszony przez doktoranta w języku obcym,</w:t>
            </w:r>
          </w:p>
        </w:tc>
        <w:tc>
          <w:tcPr>
            <w:tcW w:w="2552" w:type="dxa"/>
            <w:vAlign w:val="bottom"/>
          </w:tcPr>
          <w:p w14:paraId="5F515C88" w14:textId="5B785B3A" w:rsidR="000860E0" w:rsidRPr="00FB377C" w:rsidRDefault="000860E0" w:rsidP="007478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911" w:type="dxa"/>
          </w:tcPr>
          <w:p w14:paraId="4F57A42C" w14:textId="77777777" w:rsidR="000860E0" w:rsidRPr="00FB377C" w:rsidRDefault="000860E0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860E0" w:rsidRPr="00FB377C" w14:paraId="455C5518" w14:textId="77777777" w:rsidTr="007478D8">
        <w:trPr>
          <w:trHeight w:val="58"/>
          <w:jc w:val="center"/>
        </w:trPr>
        <w:tc>
          <w:tcPr>
            <w:tcW w:w="549" w:type="dxa"/>
            <w:vMerge/>
            <w:vAlign w:val="center"/>
          </w:tcPr>
          <w:p w14:paraId="14732383" w14:textId="77777777" w:rsidR="000860E0" w:rsidRPr="00FB377C" w:rsidRDefault="000860E0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16" w:type="dxa"/>
            <w:vAlign w:val="center"/>
          </w:tcPr>
          <w:p w14:paraId="202613DC" w14:textId="3728296F" w:rsidR="000860E0" w:rsidRPr="00FB377C" w:rsidRDefault="000860E0" w:rsidP="000860E0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57" w:hanging="357"/>
              <w:contextualSpacing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referat wygłoszony przez doktoranta w języku polskim,</w:t>
            </w:r>
          </w:p>
        </w:tc>
        <w:tc>
          <w:tcPr>
            <w:tcW w:w="2552" w:type="dxa"/>
            <w:vAlign w:val="center"/>
          </w:tcPr>
          <w:p w14:paraId="6FD4AC65" w14:textId="2E3D7CC3" w:rsidR="000860E0" w:rsidRPr="00FB377C" w:rsidRDefault="000860E0" w:rsidP="000860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911" w:type="dxa"/>
          </w:tcPr>
          <w:p w14:paraId="4CE697DA" w14:textId="77777777" w:rsidR="000860E0" w:rsidRPr="00FB377C" w:rsidRDefault="000860E0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860E0" w:rsidRPr="00FB377C" w14:paraId="32A8A92A" w14:textId="77777777" w:rsidTr="007478D8">
        <w:trPr>
          <w:trHeight w:val="58"/>
          <w:jc w:val="center"/>
        </w:trPr>
        <w:tc>
          <w:tcPr>
            <w:tcW w:w="549" w:type="dxa"/>
            <w:vMerge/>
            <w:vAlign w:val="center"/>
          </w:tcPr>
          <w:p w14:paraId="02395DD4" w14:textId="77777777" w:rsidR="000860E0" w:rsidRPr="00FB377C" w:rsidRDefault="000860E0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16" w:type="dxa"/>
            <w:vAlign w:val="center"/>
          </w:tcPr>
          <w:p w14:paraId="6DD134E7" w14:textId="5F914A5A" w:rsidR="000860E0" w:rsidRPr="00FB377C" w:rsidRDefault="000860E0" w:rsidP="000860E0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57" w:hanging="357"/>
              <w:contextualSpacing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poster w języku obcym,</w:t>
            </w:r>
          </w:p>
        </w:tc>
        <w:tc>
          <w:tcPr>
            <w:tcW w:w="2552" w:type="dxa"/>
            <w:vAlign w:val="center"/>
          </w:tcPr>
          <w:p w14:paraId="0DE7662E" w14:textId="4206A444" w:rsidR="000860E0" w:rsidRPr="000860E0" w:rsidRDefault="007478D8" w:rsidP="007478D8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360" w:lineRule="auto"/>
              <w:ind w:left="-39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cs="Times New Roman"/>
                <w:bCs/>
                <w:sz w:val="20"/>
                <w:szCs w:val="20"/>
                <w:lang w:eastAsia="pl-PL"/>
              </w:rPr>
              <w:t>10 p</w:t>
            </w:r>
            <w:r w:rsidR="000860E0" w:rsidRPr="000860E0">
              <w:rPr>
                <w:rFonts w:cs="Times New Roman"/>
                <w:bCs/>
                <w:sz w:val="20"/>
                <w:szCs w:val="20"/>
                <w:lang w:eastAsia="pl-PL"/>
              </w:rPr>
              <w:t>kt</w:t>
            </w:r>
          </w:p>
        </w:tc>
        <w:tc>
          <w:tcPr>
            <w:tcW w:w="911" w:type="dxa"/>
          </w:tcPr>
          <w:p w14:paraId="01479841" w14:textId="77777777" w:rsidR="000860E0" w:rsidRPr="00FB377C" w:rsidRDefault="000860E0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860E0" w:rsidRPr="00FB377C" w14:paraId="66F7BD54" w14:textId="77777777" w:rsidTr="007478D8">
        <w:trPr>
          <w:trHeight w:val="205"/>
          <w:jc w:val="center"/>
        </w:trPr>
        <w:tc>
          <w:tcPr>
            <w:tcW w:w="549" w:type="dxa"/>
            <w:vMerge/>
            <w:vAlign w:val="center"/>
          </w:tcPr>
          <w:p w14:paraId="0B6E88E7" w14:textId="77777777" w:rsidR="000860E0" w:rsidRPr="00FB377C" w:rsidRDefault="000860E0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16" w:type="dxa"/>
            <w:vAlign w:val="center"/>
          </w:tcPr>
          <w:p w14:paraId="2A86C054" w14:textId="43F7E4EB" w:rsidR="000860E0" w:rsidRPr="000860E0" w:rsidRDefault="000860E0" w:rsidP="000860E0">
            <w:pPr>
              <w:pStyle w:val="Akapitzlist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33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0860E0">
              <w:rPr>
                <w:rFonts w:cs="Times New Roman"/>
                <w:sz w:val="20"/>
                <w:szCs w:val="20"/>
                <w:lang w:eastAsia="pl-PL"/>
              </w:rPr>
              <w:t>poster w języku polskim.</w:t>
            </w:r>
          </w:p>
        </w:tc>
        <w:tc>
          <w:tcPr>
            <w:tcW w:w="2552" w:type="dxa"/>
            <w:vAlign w:val="center"/>
          </w:tcPr>
          <w:p w14:paraId="0E8D0D67" w14:textId="00DB66E2" w:rsidR="000860E0" w:rsidRPr="00FB377C" w:rsidRDefault="000860E0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911" w:type="dxa"/>
          </w:tcPr>
          <w:p w14:paraId="5447F10F" w14:textId="77777777" w:rsidR="000860E0" w:rsidRPr="00FB377C" w:rsidRDefault="000860E0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478D8" w:rsidRPr="00FB377C" w14:paraId="3C65E90D" w14:textId="77777777" w:rsidTr="007478D8">
        <w:trPr>
          <w:trHeight w:val="532"/>
          <w:jc w:val="center"/>
        </w:trPr>
        <w:tc>
          <w:tcPr>
            <w:tcW w:w="549" w:type="dxa"/>
            <w:vMerge w:val="restart"/>
            <w:vAlign w:val="center"/>
          </w:tcPr>
          <w:p w14:paraId="31DA6AD3" w14:textId="7777777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116" w:type="dxa"/>
            <w:vAlign w:val="center"/>
          </w:tcPr>
          <w:p w14:paraId="2340DF85" w14:textId="7777777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Staż naukowy związany z rozprawą doktorską:</w:t>
            </w:r>
          </w:p>
          <w:p w14:paraId="04ADC712" w14:textId="61882743" w:rsidR="007478D8" w:rsidRPr="007478D8" w:rsidRDefault="007478D8" w:rsidP="007478D8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57" w:hanging="357"/>
              <w:contextualSpacing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zagraniczny (pobyt nie krótszy niż 1 miesiąc),</w:t>
            </w:r>
          </w:p>
        </w:tc>
        <w:tc>
          <w:tcPr>
            <w:tcW w:w="2552" w:type="dxa"/>
            <w:vAlign w:val="bottom"/>
          </w:tcPr>
          <w:p w14:paraId="2A866F6D" w14:textId="1057523C" w:rsidR="007478D8" w:rsidRPr="00FB377C" w:rsidRDefault="007478D8" w:rsidP="007478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200 pkt</w:t>
            </w:r>
          </w:p>
        </w:tc>
        <w:tc>
          <w:tcPr>
            <w:tcW w:w="911" w:type="dxa"/>
          </w:tcPr>
          <w:p w14:paraId="026D7674" w14:textId="7777777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478D8" w:rsidRPr="00FB377C" w14:paraId="03F98510" w14:textId="77777777" w:rsidTr="007478D8">
        <w:trPr>
          <w:trHeight w:val="217"/>
          <w:jc w:val="center"/>
        </w:trPr>
        <w:tc>
          <w:tcPr>
            <w:tcW w:w="549" w:type="dxa"/>
            <w:vMerge/>
            <w:vAlign w:val="center"/>
          </w:tcPr>
          <w:p w14:paraId="03CC1803" w14:textId="7777777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16" w:type="dxa"/>
            <w:vAlign w:val="center"/>
          </w:tcPr>
          <w:p w14:paraId="47C1ED8D" w14:textId="64A45B81" w:rsidR="007478D8" w:rsidRPr="00FB377C" w:rsidRDefault="007478D8" w:rsidP="007478D8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57" w:hanging="357"/>
              <w:contextualSpacing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krajowy (pobyt nie krótszy niż 1 miesiąc),</w:t>
            </w:r>
          </w:p>
        </w:tc>
        <w:tc>
          <w:tcPr>
            <w:tcW w:w="2552" w:type="dxa"/>
            <w:vAlign w:val="center"/>
          </w:tcPr>
          <w:p w14:paraId="75C3187B" w14:textId="67E61940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140 pkt</w:t>
            </w:r>
          </w:p>
        </w:tc>
        <w:tc>
          <w:tcPr>
            <w:tcW w:w="911" w:type="dxa"/>
          </w:tcPr>
          <w:p w14:paraId="588F13DA" w14:textId="7777777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478D8" w:rsidRPr="00FB377C" w14:paraId="6324E016" w14:textId="77777777" w:rsidTr="007478D8">
        <w:trPr>
          <w:trHeight w:val="123"/>
          <w:jc w:val="center"/>
        </w:trPr>
        <w:tc>
          <w:tcPr>
            <w:tcW w:w="549" w:type="dxa"/>
            <w:vMerge/>
            <w:vAlign w:val="center"/>
          </w:tcPr>
          <w:p w14:paraId="16727BC0" w14:textId="7777777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16" w:type="dxa"/>
            <w:vAlign w:val="center"/>
          </w:tcPr>
          <w:p w14:paraId="41022C6C" w14:textId="5DF7E1EA" w:rsidR="007478D8" w:rsidRPr="007478D8" w:rsidRDefault="007478D8" w:rsidP="007478D8">
            <w:pPr>
              <w:pStyle w:val="Akapitzlist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33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478D8">
              <w:rPr>
                <w:rFonts w:cs="Times New Roman"/>
                <w:sz w:val="20"/>
                <w:szCs w:val="20"/>
                <w:lang w:eastAsia="pl-PL"/>
              </w:rPr>
              <w:t>przemysłowy (pobyt nie krótszy niż 1 miesiąc).</w:t>
            </w:r>
          </w:p>
        </w:tc>
        <w:tc>
          <w:tcPr>
            <w:tcW w:w="2552" w:type="dxa"/>
            <w:vAlign w:val="center"/>
          </w:tcPr>
          <w:p w14:paraId="0B6F0381" w14:textId="044E88F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100 pkt</w:t>
            </w:r>
          </w:p>
        </w:tc>
        <w:tc>
          <w:tcPr>
            <w:tcW w:w="911" w:type="dxa"/>
          </w:tcPr>
          <w:p w14:paraId="3CE61E4A" w14:textId="77777777" w:rsidR="007478D8" w:rsidRPr="00FB377C" w:rsidRDefault="007478D8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D0E14" w:rsidRPr="00FB377C" w14:paraId="6E3BDAB7" w14:textId="77777777" w:rsidTr="007478D8">
        <w:trPr>
          <w:jc w:val="center"/>
        </w:trPr>
        <w:tc>
          <w:tcPr>
            <w:tcW w:w="549" w:type="dxa"/>
            <w:vAlign w:val="center"/>
          </w:tcPr>
          <w:p w14:paraId="2CAA784F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116" w:type="dxa"/>
            <w:vAlign w:val="center"/>
          </w:tcPr>
          <w:p w14:paraId="22D63E5A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lang w:eastAsia="pl-PL"/>
              </w:rPr>
              <w:t>Praca doktorska z wyróżnieniem</w:t>
            </w:r>
          </w:p>
        </w:tc>
        <w:tc>
          <w:tcPr>
            <w:tcW w:w="2552" w:type="dxa"/>
            <w:vAlign w:val="center"/>
          </w:tcPr>
          <w:p w14:paraId="1022B965" w14:textId="77777777" w:rsidR="00FD0E14" w:rsidRPr="00FB377C" w:rsidRDefault="00A26DF5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100</w:t>
            </w:r>
            <w:r w:rsidR="00FD0E14" w:rsidRPr="00FB377C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911" w:type="dxa"/>
          </w:tcPr>
          <w:p w14:paraId="1F2F2219" w14:textId="77777777" w:rsidR="00FD0E14" w:rsidRPr="007478D8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D0E14" w:rsidRPr="00FB377C" w14:paraId="23EF0EFD" w14:textId="77777777" w:rsidTr="007478D8">
        <w:trPr>
          <w:jc w:val="center"/>
        </w:trPr>
        <w:tc>
          <w:tcPr>
            <w:tcW w:w="549" w:type="dxa"/>
            <w:vAlign w:val="center"/>
          </w:tcPr>
          <w:p w14:paraId="0942A32F" w14:textId="77777777" w:rsidR="00FD0E14" w:rsidRPr="00FB377C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116" w:type="dxa"/>
            <w:tcBorders>
              <w:bottom w:val="single" w:sz="4" w:space="0" w:color="auto"/>
            </w:tcBorders>
            <w:vAlign w:val="center"/>
          </w:tcPr>
          <w:p w14:paraId="5C7AE98F" w14:textId="77777777" w:rsidR="00FD0E14" w:rsidRPr="00FB377C" w:rsidRDefault="00090705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sz w:val="20"/>
                <w:szCs w:val="20"/>
                <w:shd w:val="clear" w:color="auto" w:fill="FFFFFF"/>
              </w:rPr>
              <w:t>Złożenie rozprawy doktorskiej w ciągu 51 miesięcy. Za datę złożenia rozprawy doktorskiej przyjmuje się dzień wyznaczenia recenzentów przez Radę Dyscypliny.</w:t>
            </w:r>
          </w:p>
        </w:tc>
        <w:tc>
          <w:tcPr>
            <w:tcW w:w="2552" w:type="dxa"/>
            <w:vAlign w:val="center"/>
          </w:tcPr>
          <w:p w14:paraId="725F0895" w14:textId="77777777" w:rsidR="00FD0E14" w:rsidRPr="00FB377C" w:rsidRDefault="00284311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FB377C">
              <w:rPr>
                <w:rFonts w:cs="Times New Roman"/>
                <w:bCs/>
                <w:sz w:val="20"/>
                <w:szCs w:val="20"/>
                <w:lang w:eastAsia="pl-PL"/>
              </w:rPr>
              <w:t>140</w:t>
            </w:r>
            <w:r w:rsidR="00FD0E14" w:rsidRPr="00FB377C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911" w:type="dxa"/>
          </w:tcPr>
          <w:p w14:paraId="42D94313" w14:textId="77777777" w:rsidR="00FD0E14" w:rsidRPr="007478D8" w:rsidRDefault="00FD0E14" w:rsidP="00FB37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251EC6A5" w14:textId="77777777" w:rsidR="00E42C65" w:rsidRPr="00FB377C" w:rsidRDefault="00E42C65" w:rsidP="00FB377C">
      <w:pPr>
        <w:tabs>
          <w:tab w:val="left" w:pos="7088"/>
        </w:tabs>
        <w:spacing w:before="600" w:after="600" w:line="360" w:lineRule="auto"/>
        <w:rPr>
          <w:rFonts w:cs="Times New Roman"/>
          <w:sz w:val="24"/>
          <w:szCs w:val="24"/>
        </w:rPr>
      </w:pPr>
    </w:p>
    <w:sectPr w:rsidR="00E42C65" w:rsidRPr="00FB377C" w:rsidSect="005661AF">
      <w:pgSz w:w="11906" w:h="16838"/>
      <w:pgMar w:top="454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AE761" w14:textId="77777777" w:rsidR="00A65EA2" w:rsidRDefault="00A65EA2">
      <w:r>
        <w:separator/>
      </w:r>
    </w:p>
  </w:endnote>
  <w:endnote w:type="continuationSeparator" w:id="0">
    <w:p w14:paraId="664D8036" w14:textId="77777777" w:rsidR="00A65EA2" w:rsidRDefault="00A6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16A0F" w14:textId="77777777" w:rsidR="00A65EA2" w:rsidRDefault="00A65EA2">
      <w:r>
        <w:separator/>
      </w:r>
    </w:p>
  </w:footnote>
  <w:footnote w:type="continuationSeparator" w:id="0">
    <w:p w14:paraId="5DE692A8" w14:textId="77777777" w:rsidR="00A65EA2" w:rsidRDefault="00A6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A57"/>
    <w:multiLevelType w:val="hybridMultilevel"/>
    <w:tmpl w:val="5670894A"/>
    <w:lvl w:ilvl="0" w:tplc="F8928CCE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C33E41"/>
    <w:multiLevelType w:val="multilevel"/>
    <w:tmpl w:val="3E8A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F94BED"/>
    <w:multiLevelType w:val="hybridMultilevel"/>
    <w:tmpl w:val="2724D7A2"/>
    <w:lvl w:ilvl="0" w:tplc="EC44A8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A769C7"/>
    <w:multiLevelType w:val="multilevel"/>
    <w:tmpl w:val="4EC8A0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406D83"/>
    <w:multiLevelType w:val="hybridMultilevel"/>
    <w:tmpl w:val="F9BA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4F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12F86981"/>
    <w:multiLevelType w:val="multilevel"/>
    <w:tmpl w:val="0DC220FE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E4FED"/>
    <w:multiLevelType w:val="multilevel"/>
    <w:tmpl w:val="4A26F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50C25C0"/>
    <w:multiLevelType w:val="hybridMultilevel"/>
    <w:tmpl w:val="17E05DB8"/>
    <w:lvl w:ilvl="0" w:tplc="96165FD6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 w15:restartNumberingAfterBreak="0">
    <w:nsid w:val="157E3235"/>
    <w:multiLevelType w:val="multilevel"/>
    <w:tmpl w:val="5AB445D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7B7519"/>
    <w:multiLevelType w:val="multilevel"/>
    <w:tmpl w:val="4A26F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16F4A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18823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25EA4A14"/>
    <w:multiLevelType w:val="hybridMultilevel"/>
    <w:tmpl w:val="6D327522"/>
    <w:lvl w:ilvl="0" w:tplc="DEA4C2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CB1476"/>
    <w:multiLevelType w:val="multilevel"/>
    <w:tmpl w:val="4A26F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F1F079D"/>
    <w:multiLevelType w:val="multilevel"/>
    <w:tmpl w:val="4A26F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16B7FF3"/>
    <w:multiLevelType w:val="hybridMultilevel"/>
    <w:tmpl w:val="B132448C"/>
    <w:lvl w:ilvl="0" w:tplc="2E340606">
      <w:start w:val="6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7020B9"/>
    <w:multiLevelType w:val="hybridMultilevel"/>
    <w:tmpl w:val="0A163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A3A4A"/>
    <w:multiLevelType w:val="multilevel"/>
    <w:tmpl w:val="B7C22B00"/>
    <w:lvl w:ilvl="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C32917"/>
    <w:multiLevelType w:val="hybridMultilevel"/>
    <w:tmpl w:val="0DC220FE"/>
    <w:lvl w:ilvl="0" w:tplc="445A82E8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CD2E0D"/>
    <w:multiLevelType w:val="hybridMultilevel"/>
    <w:tmpl w:val="07581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848376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4100144"/>
    <w:multiLevelType w:val="hybridMultilevel"/>
    <w:tmpl w:val="1A9AF876"/>
    <w:lvl w:ilvl="0" w:tplc="FB72CA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93886"/>
    <w:multiLevelType w:val="multilevel"/>
    <w:tmpl w:val="63E0026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368541E1"/>
    <w:multiLevelType w:val="hybridMultilevel"/>
    <w:tmpl w:val="9DECF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83744B3"/>
    <w:multiLevelType w:val="hybridMultilevel"/>
    <w:tmpl w:val="EB7EE486"/>
    <w:lvl w:ilvl="0" w:tplc="20CC856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F611A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6" w15:restartNumberingAfterBreak="0">
    <w:nsid w:val="43CF2255"/>
    <w:multiLevelType w:val="hybridMultilevel"/>
    <w:tmpl w:val="B7C22B00"/>
    <w:lvl w:ilvl="0" w:tplc="F4EA67AC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737EA"/>
    <w:multiLevelType w:val="multilevel"/>
    <w:tmpl w:val="4B72A8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A045C1"/>
    <w:multiLevelType w:val="hybridMultilevel"/>
    <w:tmpl w:val="67BE7DB2"/>
    <w:lvl w:ilvl="0" w:tplc="ECEE149E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9" w15:restartNumberingAfterBreak="0">
    <w:nsid w:val="4FBF1072"/>
    <w:multiLevelType w:val="multilevel"/>
    <w:tmpl w:val="D348EF6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550E23"/>
    <w:multiLevelType w:val="hybridMultilevel"/>
    <w:tmpl w:val="182EEF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3800ED5"/>
    <w:multiLevelType w:val="hybridMultilevel"/>
    <w:tmpl w:val="E494C8D6"/>
    <w:lvl w:ilvl="0" w:tplc="6824B5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B25AE5"/>
    <w:multiLevelType w:val="hybridMultilevel"/>
    <w:tmpl w:val="C2523A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A5632B"/>
    <w:multiLevelType w:val="hybridMultilevel"/>
    <w:tmpl w:val="9F04CA60"/>
    <w:lvl w:ilvl="0" w:tplc="E166A3D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 w:tplc="5F968BE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7D28BA"/>
    <w:multiLevelType w:val="hybridMultilevel"/>
    <w:tmpl w:val="5D1A0248"/>
    <w:lvl w:ilvl="0" w:tplc="971CAA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CF769472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905A37"/>
    <w:multiLevelType w:val="multilevel"/>
    <w:tmpl w:val="4A26F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082246F"/>
    <w:multiLevelType w:val="hybridMultilevel"/>
    <w:tmpl w:val="00144AAC"/>
    <w:lvl w:ilvl="0" w:tplc="014ACB98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60B705CD"/>
    <w:multiLevelType w:val="multilevel"/>
    <w:tmpl w:val="4A26F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3DD62CB"/>
    <w:multiLevelType w:val="hybridMultilevel"/>
    <w:tmpl w:val="9A342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822F2"/>
    <w:multiLevelType w:val="multilevel"/>
    <w:tmpl w:val="3DBE2E3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6A5C1633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1CD1BCD"/>
    <w:multiLevelType w:val="hybridMultilevel"/>
    <w:tmpl w:val="92E27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4856535"/>
    <w:multiLevelType w:val="hybridMultilevel"/>
    <w:tmpl w:val="E79A7C9E"/>
    <w:lvl w:ilvl="0" w:tplc="D31A3C58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8336FC"/>
    <w:multiLevelType w:val="hybridMultilevel"/>
    <w:tmpl w:val="65F008A6"/>
    <w:lvl w:ilvl="0" w:tplc="150CA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AA18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5" w15:restartNumberingAfterBreak="0">
    <w:nsid w:val="783029ED"/>
    <w:multiLevelType w:val="hybridMultilevel"/>
    <w:tmpl w:val="68947516"/>
    <w:lvl w:ilvl="0" w:tplc="020260B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37"/>
  </w:num>
  <w:num w:numId="4">
    <w:abstractNumId w:val="25"/>
  </w:num>
  <w:num w:numId="5">
    <w:abstractNumId w:val="5"/>
  </w:num>
  <w:num w:numId="6">
    <w:abstractNumId w:val="44"/>
  </w:num>
  <w:num w:numId="7">
    <w:abstractNumId w:val="20"/>
  </w:num>
  <w:num w:numId="8">
    <w:abstractNumId w:val="31"/>
  </w:num>
  <w:num w:numId="9">
    <w:abstractNumId w:val="45"/>
  </w:num>
  <w:num w:numId="10">
    <w:abstractNumId w:val="0"/>
  </w:num>
  <w:num w:numId="11">
    <w:abstractNumId w:val="2"/>
  </w:num>
  <w:num w:numId="12">
    <w:abstractNumId w:val="1"/>
  </w:num>
  <w:num w:numId="13">
    <w:abstractNumId w:val="15"/>
  </w:num>
  <w:num w:numId="14">
    <w:abstractNumId w:val="16"/>
  </w:num>
  <w:num w:numId="15">
    <w:abstractNumId w:val="7"/>
  </w:num>
  <w:num w:numId="16">
    <w:abstractNumId w:val="14"/>
  </w:num>
  <w:num w:numId="17">
    <w:abstractNumId w:val="10"/>
  </w:num>
  <w:num w:numId="18">
    <w:abstractNumId w:val="35"/>
  </w:num>
  <w:num w:numId="19">
    <w:abstractNumId w:val="19"/>
  </w:num>
  <w:num w:numId="20">
    <w:abstractNumId w:val="6"/>
  </w:num>
  <w:num w:numId="21">
    <w:abstractNumId w:val="34"/>
  </w:num>
  <w:num w:numId="22">
    <w:abstractNumId w:val="3"/>
  </w:num>
  <w:num w:numId="23">
    <w:abstractNumId w:val="26"/>
  </w:num>
  <w:num w:numId="24">
    <w:abstractNumId w:val="33"/>
  </w:num>
  <w:num w:numId="25">
    <w:abstractNumId w:val="46"/>
  </w:num>
  <w:num w:numId="26">
    <w:abstractNumId w:val="39"/>
  </w:num>
  <w:num w:numId="27">
    <w:abstractNumId w:val="22"/>
  </w:num>
  <w:num w:numId="28">
    <w:abstractNumId w:val="29"/>
  </w:num>
  <w:num w:numId="29">
    <w:abstractNumId w:val="9"/>
  </w:num>
  <w:num w:numId="30">
    <w:abstractNumId w:val="13"/>
  </w:num>
  <w:num w:numId="31">
    <w:abstractNumId w:val="43"/>
  </w:num>
  <w:num w:numId="32">
    <w:abstractNumId w:val="27"/>
  </w:num>
  <w:num w:numId="33">
    <w:abstractNumId w:val="18"/>
  </w:num>
  <w:num w:numId="34">
    <w:abstractNumId w:val="42"/>
  </w:num>
  <w:num w:numId="35">
    <w:abstractNumId w:val="23"/>
  </w:num>
  <w:num w:numId="36">
    <w:abstractNumId w:val="30"/>
  </w:num>
  <w:num w:numId="37">
    <w:abstractNumId w:val="41"/>
  </w:num>
  <w:num w:numId="38">
    <w:abstractNumId w:val="32"/>
  </w:num>
  <w:num w:numId="39">
    <w:abstractNumId w:val="40"/>
  </w:num>
  <w:num w:numId="40">
    <w:abstractNumId w:val="36"/>
  </w:num>
  <w:num w:numId="41">
    <w:abstractNumId w:val="4"/>
  </w:num>
  <w:num w:numId="42">
    <w:abstractNumId w:val="17"/>
  </w:num>
  <w:num w:numId="43">
    <w:abstractNumId w:val="24"/>
  </w:num>
  <w:num w:numId="44">
    <w:abstractNumId w:val="8"/>
  </w:num>
  <w:num w:numId="45">
    <w:abstractNumId w:val="28"/>
  </w:num>
  <w:num w:numId="46">
    <w:abstractNumId w:val="3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B6"/>
    <w:rsid w:val="00001215"/>
    <w:rsid w:val="00001AEC"/>
    <w:rsid w:val="0001166E"/>
    <w:rsid w:val="00037EA0"/>
    <w:rsid w:val="00044FE8"/>
    <w:rsid w:val="0005462B"/>
    <w:rsid w:val="00082A7F"/>
    <w:rsid w:val="000860E0"/>
    <w:rsid w:val="000866BC"/>
    <w:rsid w:val="00090705"/>
    <w:rsid w:val="000A2457"/>
    <w:rsid w:val="000A70CE"/>
    <w:rsid w:val="000B13C1"/>
    <w:rsid w:val="000C0192"/>
    <w:rsid w:val="000C12CA"/>
    <w:rsid w:val="000D0BBD"/>
    <w:rsid w:val="000D2285"/>
    <w:rsid w:val="000D4A3A"/>
    <w:rsid w:val="000E5AE3"/>
    <w:rsid w:val="000F5DC2"/>
    <w:rsid w:val="000F7E7B"/>
    <w:rsid w:val="00103331"/>
    <w:rsid w:val="001155E0"/>
    <w:rsid w:val="00134329"/>
    <w:rsid w:val="00140A9D"/>
    <w:rsid w:val="00163BAD"/>
    <w:rsid w:val="00167EE0"/>
    <w:rsid w:val="00170783"/>
    <w:rsid w:val="001829D9"/>
    <w:rsid w:val="001A0301"/>
    <w:rsid w:val="001B4872"/>
    <w:rsid w:val="001C673A"/>
    <w:rsid w:val="001D3CB5"/>
    <w:rsid w:val="001E5E72"/>
    <w:rsid w:val="00203D61"/>
    <w:rsid w:val="00203F39"/>
    <w:rsid w:val="0020405E"/>
    <w:rsid w:val="0020459B"/>
    <w:rsid w:val="00204F77"/>
    <w:rsid w:val="00205A94"/>
    <w:rsid w:val="00214144"/>
    <w:rsid w:val="00225B1A"/>
    <w:rsid w:val="0024281E"/>
    <w:rsid w:val="0026757F"/>
    <w:rsid w:val="00280160"/>
    <w:rsid w:val="00284311"/>
    <w:rsid w:val="002A4216"/>
    <w:rsid w:val="002B2F2D"/>
    <w:rsid w:val="002B344A"/>
    <w:rsid w:val="002E02F0"/>
    <w:rsid w:val="002F2AF7"/>
    <w:rsid w:val="002F5345"/>
    <w:rsid w:val="00307C6E"/>
    <w:rsid w:val="00310CC4"/>
    <w:rsid w:val="0031250C"/>
    <w:rsid w:val="00313DBB"/>
    <w:rsid w:val="003253D1"/>
    <w:rsid w:val="003306F2"/>
    <w:rsid w:val="00344E11"/>
    <w:rsid w:val="00351611"/>
    <w:rsid w:val="00352718"/>
    <w:rsid w:val="00353D04"/>
    <w:rsid w:val="003635C9"/>
    <w:rsid w:val="003706D2"/>
    <w:rsid w:val="00370F64"/>
    <w:rsid w:val="00380D22"/>
    <w:rsid w:val="00386F98"/>
    <w:rsid w:val="00391435"/>
    <w:rsid w:val="003B0437"/>
    <w:rsid w:val="003D6569"/>
    <w:rsid w:val="003F12DF"/>
    <w:rsid w:val="003F2679"/>
    <w:rsid w:val="003F7640"/>
    <w:rsid w:val="00413954"/>
    <w:rsid w:val="0041522D"/>
    <w:rsid w:val="00433032"/>
    <w:rsid w:val="00436D71"/>
    <w:rsid w:val="00445F07"/>
    <w:rsid w:val="00461906"/>
    <w:rsid w:val="00472485"/>
    <w:rsid w:val="004725FB"/>
    <w:rsid w:val="00474E51"/>
    <w:rsid w:val="004811AA"/>
    <w:rsid w:val="004911AB"/>
    <w:rsid w:val="0049365F"/>
    <w:rsid w:val="004A2D8B"/>
    <w:rsid w:val="004B0E3D"/>
    <w:rsid w:val="004B489D"/>
    <w:rsid w:val="004B5A15"/>
    <w:rsid w:val="004C1EE3"/>
    <w:rsid w:val="004E7DBD"/>
    <w:rsid w:val="004F0927"/>
    <w:rsid w:val="00501856"/>
    <w:rsid w:val="0051076D"/>
    <w:rsid w:val="005300E7"/>
    <w:rsid w:val="00536D8B"/>
    <w:rsid w:val="0054015A"/>
    <w:rsid w:val="0054045E"/>
    <w:rsid w:val="00543A23"/>
    <w:rsid w:val="005451FB"/>
    <w:rsid w:val="0055173D"/>
    <w:rsid w:val="005661AF"/>
    <w:rsid w:val="00584414"/>
    <w:rsid w:val="00587D93"/>
    <w:rsid w:val="0059449F"/>
    <w:rsid w:val="0059688F"/>
    <w:rsid w:val="005A0A3E"/>
    <w:rsid w:val="005A1739"/>
    <w:rsid w:val="005B3466"/>
    <w:rsid w:val="005B73AB"/>
    <w:rsid w:val="005C54CE"/>
    <w:rsid w:val="005D1E93"/>
    <w:rsid w:val="005D32ED"/>
    <w:rsid w:val="005D443D"/>
    <w:rsid w:val="005F0993"/>
    <w:rsid w:val="005F6A2C"/>
    <w:rsid w:val="0060148B"/>
    <w:rsid w:val="0060288B"/>
    <w:rsid w:val="00613985"/>
    <w:rsid w:val="006225AA"/>
    <w:rsid w:val="00650C25"/>
    <w:rsid w:val="006510A4"/>
    <w:rsid w:val="00661A77"/>
    <w:rsid w:val="00661D3D"/>
    <w:rsid w:val="0067393A"/>
    <w:rsid w:val="00677B37"/>
    <w:rsid w:val="006C15AB"/>
    <w:rsid w:val="006D12AC"/>
    <w:rsid w:val="006D4DFF"/>
    <w:rsid w:val="006D7ABC"/>
    <w:rsid w:val="006E612A"/>
    <w:rsid w:val="006E676E"/>
    <w:rsid w:val="007052B0"/>
    <w:rsid w:val="007106B6"/>
    <w:rsid w:val="007127C7"/>
    <w:rsid w:val="00726161"/>
    <w:rsid w:val="00744558"/>
    <w:rsid w:val="007463B0"/>
    <w:rsid w:val="007478D8"/>
    <w:rsid w:val="00747C36"/>
    <w:rsid w:val="0075304A"/>
    <w:rsid w:val="007835A5"/>
    <w:rsid w:val="00787AF2"/>
    <w:rsid w:val="00787EAE"/>
    <w:rsid w:val="007A050C"/>
    <w:rsid w:val="007A0F32"/>
    <w:rsid w:val="007A3E4C"/>
    <w:rsid w:val="007A5FA5"/>
    <w:rsid w:val="007B6A55"/>
    <w:rsid w:val="007B6FA2"/>
    <w:rsid w:val="007B7435"/>
    <w:rsid w:val="007C201F"/>
    <w:rsid w:val="007D1ECD"/>
    <w:rsid w:val="007F3D90"/>
    <w:rsid w:val="007F7511"/>
    <w:rsid w:val="0080211A"/>
    <w:rsid w:val="00805DEA"/>
    <w:rsid w:val="008071D4"/>
    <w:rsid w:val="00832626"/>
    <w:rsid w:val="00855B3C"/>
    <w:rsid w:val="00857797"/>
    <w:rsid w:val="008665F8"/>
    <w:rsid w:val="008746F2"/>
    <w:rsid w:val="00874924"/>
    <w:rsid w:val="00874BBB"/>
    <w:rsid w:val="00877369"/>
    <w:rsid w:val="008823F5"/>
    <w:rsid w:val="008A4D60"/>
    <w:rsid w:val="008B2BAC"/>
    <w:rsid w:val="008C39F8"/>
    <w:rsid w:val="008C5D8F"/>
    <w:rsid w:val="008D266C"/>
    <w:rsid w:val="008E5996"/>
    <w:rsid w:val="008F1238"/>
    <w:rsid w:val="008F2EEB"/>
    <w:rsid w:val="00925091"/>
    <w:rsid w:val="00942C22"/>
    <w:rsid w:val="0095001F"/>
    <w:rsid w:val="00955CE8"/>
    <w:rsid w:val="00961D47"/>
    <w:rsid w:val="00967114"/>
    <w:rsid w:val="00972270"/>
    <w:rsid w:val="009925BC"/>
    <w:rsid w:val="00995EE5"/>
    <w:rsid w:val="009A082B"/>
    <w:rsid w:val="009A5376"/>
    <w:rsid w:val="009B14FC"/>
    <w:rsid w:val="009B22BA"/>
    <w:rsid w:val="009C173F"/>
    <w:rsid w:val="009C3B7E"/>
    <w:rsid w:val="009C7380"/>
    <w:rsid w:val="009E4A27"/>
    <w:rsid w:val="009F237F"/>
    <w:rsid w:val="009F4AF4"/>
    <w:rsid w:val="00A00DE8"/>
    <w:rsid w:val="00A05EB6"/>
    <w:rsid w:val="00A2025A"/>
    <w:rsid w:val="00A26DF5"/>
    <w:rsid w:val="00A30FA3"/>
    <w:rsid w:val="00A33B94"/>
    <w:rsid w:val="00A40F9D"/>
    <w:rsid w:val="00A4674E"/>
    <w:rsid w:val="00A4693B"/>
    <w:rsid w:val="00A555A3"/>
    <w:rsid w:val="00A5711D"/>
    <w:rsid w:val="00A64C92"/>
    <w:rsid w:val="00A65EA2"/>
    <w:rsid w:val="00A7374F"/>
    <w:rsid w:val="00A76873"/>
    <w:rsid w:val="00A76F23"/>
    <w:rsid w:val="00A83952"/>
    <w:rsid w:val="00A869DC"/>
    <w:rsid w:val="00A95168"/>
    <w:rsid w:val="00AB21F0"/>
    <w:rsid w:val="00AC43BC"/>
    <w:rsid w:val="00AD2859"/>
    <w:rsid w:val="00AE7129"/>
    <w:rsid w:val="00AF01FD"/>
    <w:rsid w:val="00AF45DC"/>
    <w:rsid w:val="00B15142"/>
    <w:rsid w:val="00B16935"/>
    <w:rsid w:val="00B33813"/>
    <w:rsid w:val="00B36C3E"/>
    <w:rsid w:val="00B53DA6"/>
    <w:rsid w:val="00B55EE6"/>
    <w:rsid w:val="00B87DAB"/>
    <w:rsid w:val="00BA0C7D"/>
    <w:rsid w:val="00BB6643"/>
    <w:rsid w:val="00BB6A51"/>
    <w:rsid w:val="00BC7464"/>
    <w:rsid w:val="00BD62BF"/>
    <w:rsid w:val="00BD7E8B"/>
    <w:rsid w:val="00BF183D"/>
    <w:rsid w:val="00BF1B68"/>
    <w:rsid w:val="00C27AE6"/>
    <w:rsid w:val="00C443BC"/>
    <w:rsid w:val="00C45400"/>
    <w:rsid w:val="00C57FBD"/>
    <w:rsid w:val="00C66525"/>
    <w:rsid w:val="00C70294"/>
    <w:rsid w:val="00C7489E"/>
    <w:rsid w:val="00C75708"/>
    <w:rsid w:val="00C84342"/>
    <w:rsid w:val="00C90156"/>
    <w:rsid w:val="00CA17E8"/>
    <w:rsid w:val="00CA4A59"/>
    <w:rsid w:val="00CA7932"/>
    <w:rsid w:val="00CB42F8"/>
    <w:rsid w:val="00CD3921"/>
    <w:rsid w:val="00CD7AE6"/>
    <w:rsid w:val="00CE4ADC"/>
    <w:rsid w:val="00CE7E54"/>
    <w:rsid w:val="00D04D57"/>
    <w:rsid w:val="00D055E3"/>
    <w:rsid w:val="00D2056D"/>
    <w:rsid w:val="00D2549B"/>
    <w:rsid w:val="00D33BF2"/>
    <w:rsid w:val="00D373FF"/>
    <w:rsid w:val="00D3769F"/>
    <w:rsid w:val="00D53DA5"/>
    <w:rsid w:val="00D54EF0"/>
    <w:rsid w:val="00D62B29"/>
    <w:rsid w:val="00D778AD"/>
    <w:rsid w:val="00D831B1"/>
    <w:rsid w:val="00D909F6"/>
    <w:rsid w:val="00D977FB"/>
    <w:rsid w:val="00DB12C1"/>
    <w:rsid w:val="00DB29D6"/>
    <w:rsid w:val="00DC4BBF"/>
    <w:rsid w:val="00DE0CAB"/>
    <w:rsid w:val="00E06F5A"/>
    <w:rsid w:val="00E32EC1"/>
    <w:rsid w:val="00E354B2"/>
    <w:rsid w:val="00E4136B"/>
    <w:rsid w:val="00E424DB"/>
    <w:rsid w:val="00E42522"/>
    <w:rsid w:val="00E42C65"/>
    <w:rsid w:val="00E454D8"/>
    <w:rsid w:val="00E66EAA"/>
    <w:rsid w:val="00E7313F"/>
    <w:rsid w:val="00E95641"/>
    <w:rsid w:val="00E96764"/>
    <w:rsid w:val="00EA2430"/>
    <w:rsid w:val="00EA6D9A"/>
    <w:rsid w:val="00EA6ECF"/>
    <w:rsid w:val="00EC446B"/>
    <w:rsid w:val="00ED058F"/>
    <w:rsid w:val="00EE11A6"/>
    <w:rsid w:val="00EE34A5"/>
    <w:rsid w:val="00EE38AC"/>
    <w:rsid w:val="00F00F9F"/>
    <w:rsid w:val="00F0186B"/>
    <w:rsid w:val="00F03D39"/>
    <w:rsid w:val="00F10567"/>
    <w:rsid w:val="00F20A30"/>
    <w:rsid w:val="00F3596E"/>
    <w:rsid w:val="00F44E3B"/>
    <w:rsid w:val="00F70D5B"/>
    <w:rsid w:val="00F82E6C"/>
    <w:rsid w:val="00F84697"/>
    <w:rsid w:val="00F8701A"/>
    <w:rsid w:val="00FA08D5"/>
    <w:rsid w:val="00FB377C"/>
    <w:rsid w:val="00FD0E14"/>
    <w:rsid w:val="00FD7F27"/>
    <w:rsid w:val="00FE4CD7"/>
    <w:rsid w:val="00FE7EC5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CAC12"/>
  <w15:chartTrackingRefBased/>
  <w15:docId w15:val="{830C98D4-89C5-4A30-AAED-83CE4212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E7B"/>
    <w:pPr>
      <w:ind w:left="720"/>
    </w:pPr>
  </w:style>
  <w:style w:type="paragraph" w:customStyle="1" w:styleId="Styl">
    <w:name w:val="Styl"/>
    <w:uiPriority w:val="99"/>
    <w:rsid w:val="009C738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36D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7313F"/>
    <w:rPr>
      <w:rFonts w:ascii="Times New Roman" w:hAnsi="Times New Roman" w:cs="Calibri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17E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811AA"/>
    <w:rPr>
      <w:rFonts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CA17E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D2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811AA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8D26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811AA"/>
    <w:rPr>
      <w:rFonts w:cs="Calibri"/>
      <w:lang w:eastAsia="en-US"/>
    </w:rPr>
  </w:style>
  <w:style w:type="paragraph" w:customStyle="1" w:styleId="bodytext">
    <w:name w:val="bodytext"/>
    <w:basedOn w:val="Normalny"/>
    <w:rsid w:val="004A2D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50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5001F"/>
    <w:pPr>
      <w:ind w:left="720"/>
    </w:pPr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1121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WYŁANIANIA GRUPY 5% NAJLEPSZYCH ABSOLWENTÓW STUDIÓW DOKTORANCKICH ZACHODNIOPOMORSKIEGO UNIWERSYTETU TECHNOLOGICZNEGO</vt:lpstr>
    </vt:vector>
  </TitlesOfParts>
  <Company>PS WIMiM ITM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 Rektora ZUT z dnia 8 lutego 2021 r. zmieniające zarządzenie nr 107 Rektora ZUT z dnia 21 listopada 2019 r. w sprawie wprowadzenia Regulaminu wyłaniania najlepszych absolwentów studiów doktoranckich Zachodniopomorskiego Uniwersytetu Technologicznego w Szczecinie</dc:title>
  <dc:subject/>
  <dc:creator>Mirek</dc:creator>
  <cp:keywords/>
  <dc:description/>
  <cp:lastModifiedBy>Anita Wiśniewska</cp:lastModifiedBy>
  <cp:revision>6</cp:revision>
  <cp:lastPrinted>2017-11-29T11:46:00Z</cp:lastPrinted>
  <dcterms:created xsi:type="dcterms:W3CDTF">2021-02-05T14:03:00Z</dcterms:created>
  <dcterms:modified xsi:type="dcterms:W3CDTF">2021-02-05T14:36:00Z</dcterms:modified>
</cp:coreProperties>
</file>