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A80" w14:textId="46C9D605" w:rsidR="0008295C" w:rsidRPr="00037E58" w:rsidRDefault="00037E58" w:rsidP="00037E58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bookmarkStart w:id="0" w:name="_Hlk69366359"/>
      <w:r w:rsidRPr="00037E58">
        <w:rPr>
          <w:rFonts w:ascii="Calibri" w:hAnsi="Calibri" w:cs="Times New Roman"/>
          <w:b/>
          <w:sz w:val="32"/>
          <w:szCs w:val="32"/>
        </w:rPr>
        <w:t>Zarządzenie nr</w:t>
      </w:r>
      <w:r w:rsidR="00065D77" w:rsidRPr="00037E58">
        <w:rPr>
          <w:rFonts w:ascii="Calibri" w:hAnsi="Calibri" w:cs="Times New Roman"/>
          <w:b/>
          <w:sz w:val="32"/>
          <w:szCs w:val="32"/>
        </w:rPr>
        <w:t xml:space="preserve"> </w:t>
      </w:r>
      <w:r w:rsidR="00951E97" w:rsidRPr="00037E58">
        <w:rPr>
          <w:rFonts w:ascii="Calibri" w:hAnsi="Calibri" w:cs="Times New Roman"/>
          <w:b/>
          <w:sz w:val="32"/>
          <w:szCs w:val="32"/>
        </w:rPr>
        <w:t>44</w:t>
      </w:r>
    </w:p>
    <w:p w14:paraId="565AE243" w14:textId="37D8BBF5" w:rsidR="0008295C" w:rsidRPr="00037E58" w:rsidRDefault="0008295C" w:rsidP="00037E58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037E58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037E58">
        <w:rPr>
          <w:rFonts w:ascii="Calibri" w:hAnsi="Calibri" w:cs="Times New Roman"/>
          <w:b/>
          <w:sz w:val="28"/>
          <w:szCs w:val="28"/>
        </w:rPr>
        <w:br/>
      </w:r>
      <w:r w:rsidRPr="00037E58">
        <w:rPr>
          <w:rFonts w:ascii="Calibri" w:hAnsi="Calibri" w:cs="Times New Roman"/>
          <w:b/>
          <w:sz w:val="28"/>
          <w:szCs w:val="28"/>
        </w:rPr>
        <w:t xml:space="preserve">z dnia </w:t>
      </w:r>
      <w:r w:rsidR="00BA59A8" w:rsidRPr="00037E58">
        <w:rPr>
          <w:rFonts w:ascii="Calibri" w:hAnsi="Calibri" w:cs="Times New Roman"/>
          <w:b/>
          <w:sz w:val="28"/>
          <w:szCs w:val="28"/>
        </w:rPr>
        <w:t>15</w:t>
      </w:r>
      <w:r w:rsidR="00695A3B" w:rsidRPr="00037E58">
        <w:rPr>
          <w:rFonts w:ascii="Calibri" w:hAnsi="Calibri" w:cs="Times New Roman"/>
          <w:b/>
          <w:sz w:val="28"/>
          <w:szCs w:val="28"/>
        </w:rPr>
        <w:t xml:space="preserve"> kwietnia</w:t>
      </w:r>
      <w:r w:rsidRPr="00037E58">
        <w:rPr>
          <w:rFonts w:ascii="Calibri" w:hAnsi="Calibri" w:cs="Times New Roman"/>
          <w:b/>
          <w:sz w:val="28"/>
          <w:szCs w:val="28"/>
        </w:rPr>
        <w:t xml:space="preserve"> 20</w:t>
      </w:r>
      <w:r w:rsidR="00564074" w:rsidRPr="00037E58">
        <w:rPr>
          <w:rFonts w:ascii="Calibri" w:hAnsi="Calibri" w:cs="Times New Roman"/>
          <w:b/>
          <w:sz w:val="28"/>
          <w:szCs w:val="28"/>
        </w:rPr>
        <w:t>2</w:t>
      </w:r>
      <w:r w:rsidR="00520CCD" w:rsidRPr="00037E58">
        <w:rPr>
          <w:rFonts w:ascii="Calibri" w:hAnsi="Calibri" w:cs="Times New Roman"/>
          <w:b/>
          <w:sz w:val="28"/>
          <w:szCs w:val="28"/>
        </w:rPr>
        <w:t>1</w:t>
      </w:r>
      <w:r w:rsidRPr="00037E58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20CCF821" w:rsidR="0008295C" w:rsidRPr="00037E58" w:rsidRDefault="0008295C" w:rsidP="00037E58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037E58">
        <w:rPr>
          <w:rFonts w:ascii="Calibri" w:hAnsi="Calibri"/>
        </w:rPr>
        <w:t xml:space="preserve">w sprawie utworzenia studiów </w:t>
      </w:r>
      <w:r w:rsidR="00520CCD" w:rsidRPr="00037E58">
        <w:rPr>
          <w:rFonts w:ascii="Calibri" w:hAnsi="Calibri"/>
        </w:rPr>
        <w:t>pierwszego</w:t>
      </w:r>
      <w:r w:rsidRPr="00037E58">
        <w:rPr>
          <w:rFonts w:ascii="Calibri" w:hAnsi="Calibri"/>
        </w:rPr>
        <w:t xml:space="preserve"> stopnia</w:t>
      </w:r>
      <w:r w:rsidR="005E2D0F" w:rsidRPr="00037E58">
        <w:rPr>
          <w:rFonts w:ascii="Calibri" w:hAnsi="Calibri"/>
        </w:rPr>
        <w:t>,</w:t>
      </w:r>
      <w:r w:rsidRPr="00037E58">
        <w:rPr>
          <w:rFonts w:ascii="Calibri" w:hAnsi="Calibri"/>
        </w:rPr>
        <w:t xml:space="preserve"> o profilu ogólnoakademickim</w:t>
      </w:r>
      <w:r w:rsidR="005E2D0F" w:rsidRPr="00037E58">
        <w:rPr>
          <w:rFonts w:ascii="Calibri" w:hAnsi="Calibri"/>
        </w:rPr>
        <w:t>,</w:t>
      </w:r>
      <w:r w:rsidRPr="00037E58">
        <w:rPr>
          <w:rFonts w:ascii="Calibri" w:hAnsi="Calibri"/>
        </w:rPr>
        <w:t xml:space="preserve"> </w:t>
      </w:r>
      <w:r w:rsidRPr="00037E58">
        <w:rPr>
          <w:rFonts w:ascii="Calibri" w:hAnsi="Calibri"/>
        </w:rPr>
        <w:br/>
        <w:t xml:space="preserve">na kierunku </w:t>
      </w:r>
      <w:r w:rsidR="00695A3B" w:rsidRPr="00037E58">
        <w:rPr>
          <w:rFonts w:ascii="Calibri" w:hAnsi="Calibri"/>
        </w:rPr>
        <w:t>projektowanie materiałowe w konstrukcjach inżynierskich</w:t>
      </w:r>
      <w:r w:rsidR="00695A3B" w:rsidRPr="00037E58">
        <w:rPr>
          <w:rFonts w:ascii="Calibri" w:hAnsi="Calibri"/>
          <w:i/>
          <w:iCs/>
        </w:rPr>
        <w:t xml:space="preserve"> </w:t>
      </w:r>
      <w:r w:rsidRPr="00037E58">
        <w:rPr>
          <w:rFonts w:ascii="Calibri" w:hAnsi="Calibri"/>
        </w:rPr>
        <w:br/>
        <w:t>w Zachodniopomorskim Uniwersytecie Technologicznym w Szczecinie</w:t>
      </w:r>
      <w:bookmarkEnd w:id="0"/>
    </w:p>
    <w:p w14:paraId="45F436BC" w14:textId="78533AFE" w:rsidR="0086418F" w:rsidRPr="00037E58" w:rsidRDefault="0086418F" w:rsidP="00037E58">
      <w:pPr>
        <w:spacing w:before="240"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37E58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(tekst jedn. Dz. U. z 2021 r. poz. 478, z późn. zm.) oraz § 8 ust. 4 pkt 6 Statutu ZUT (uchwała</w:t>
      </w:r>
      <w:r w:rsidR="00221CC3">
        <w:rPr>
          <w:rFonts w:ascii="Calibri" w:hAnsi="Calibri" w:cs="Times New Roman"/>
          <w:sz w:val="24"/>
          <w:szCs w:val="24"/>
        </w:rPr>
        <w:t> </w:t>
      </w:r>
      <w:r w:rsidRPr="00037E58">
        <w:rPr>
          <w:rFonts w:ascii="Calibri" w:hAnsi="Calibri" w:cs="Times New Roman"/>
          <w:sz w:val="24"/>
          <w:szCs w:val="24"/>
        </w:rPr>
        <w:t>nr 75 Senatu ZUT z dnia 28 czerwca 2019 r., z późn. zm.) zarządza się, co następuje</w:t>
      </w:r>
    </w:p>
    <w:p w14:paraId="6B7D1D90" w14:textId="77777777" w:rsidR="0008295C" w:rsidRPr="00037E58" w:rsidRDefault="0008295C" w:rsidP="00037E58">
      <w:pPr>
        <w:shd w:val="clear" w:color="auto" w:fill="FFFFFF"/>
        <w:spacing w:before="120" w:after="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037E58">
        <w:rPr>
          <w:rFonts w:ascii="Calibri" w:hAnsi="Calibri" w:cs="Times New Roman"/>
          <w:b/>
          <w:sz w:val="24"/>
          <w:szCs w:val="24"/>
        </w:rPr>
        <w:t>§ 1.</w:t>
      </w:r>
    </w:p>
    <w:p w14:paraId="560F9BB4" w14:textId="4244D359" w:rsidR="00B36EE8" w:rsidRPr="00037E58" w:rsidRDefault="00463707" w:rsidP="00037E58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037E58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037E58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520CCD" w:rsidRPr="00037E58">
        <w:rPr>
          <w:rFonts w:ascii="Calibri" w:eastAsia="Arial Unicode MS" w:hAnsi="Calibri" w:cs="Times New Roman"/>
          <w:sz w:val="24"/>
          <w:szCs w:val="24"/>
        </w:rPr>
        <w:t>pierwszego</w:t>
      </w:r>
      <w:r w:rsidRPr="00037E58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037E58">
        <w:rPr>
          <w:rFonts w:ascii="Calibri" w:eastAsia="Arial Unicode MS" w:hAnsi="Calibri" w:cs="Times New Roman"/>
          <w:sz w:val="24"/>
          <w:szCs w:val="24"/>
        </w:rPr>
        <w:t>,</w:t>
      </w:r>
      <w:r w:rsidRPr="00037E58">
        <w:rPr>
          <w:rFonts w:ascii="Calibri" w:eastAsia="Arial Unicode MS" w:hAnsi="Calibri" w:cs="Times New Roman"/>
          <w:sz w:val="24"/>
          <w:szCs w:val="24"/>
        </w:rPr>
        <w:t xml:space="preserve"> o profilu ogólnoakademickim</w:t>
      </w:r>
      <w:r w:rsidR="005E2D0F" w:rsidRPr="00037E58">
        <w:rPr>
          <w:rFonts w:ascii="Calibri" w:eastAsia="Arial Unicode MS" w:hAnsi="Calibri" w:cs="Times New Roman"/>
          <w:sz w:val="24"/>
          <w:szCs w:val="24"/>
        </w:rPr>
        <w:t>,</w:t>
      </w:r>
      <w:r w:rsidRPr="00037E58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695A3B" w:rsidRPr="00037E58">
        <w:rPr>
          <w:rFonts w:ascii="Calibri" w:eastAsia="Arial Unicode MS" w:hAnsi="Calibri" w:cs="Times New Roman"/>
          <w:b/>
          <w:bCs/>
          <w:sz w:val="24"/>
          <w:szCs w:val="24"/>
        </w:rPr>
        <w:t>projektowanie materiałowe w</w:t>
      </w:r>
      <w:r w:rsidR="00221CC3">
        <w:rPr>
          <w:rFonts w:ascii="Calibri" w:eastAsia="Arial Unicode MS" w:hAnsi="Calibri" w:cs="Times New Roman"/>
          <w:b/>
          <w:bCs/>
          <w:sz w:val="24"/>
          <w:szCs w:val="24"/>
        </w:rPr>
        <w:t> </w:t>
      </w:r>
      <w:r w:rsidR="00695A3B" w:rsidRPr="00037E58">
        <w:rPr>
          <w:rFonts w:ascii="Calibri" w:eastAsia="Arial Unicode MS" w:hAnsi="Calibri" w:cs="Times New Roman"/>
          <w:b/>
          <w:bCs/>
          <w:sz w:val="24"/>
          <w:szCs w:val="24"/>
        </w:rPr>
        <w:t>konstrukcjach inżynierskich</w:t>
      </w:r>
      <w:r w:rsidRPr="00037E58">
        <w:rPr>
          <w:rFonts w:ascii="Calibri" w:eastAsia="Arial Unicode MS" w:hAnsi="Calibri" w:cs="Times New Roman"/>
          <w:sz w:val="24"/>
          <w:szCs w:val="24"/>
        </w:rPr>
        <w:t>, w dziedzinie</w:t>
      </w:r>
      <w:r w:rsidR="00564074" w:rsidRPr="00037E5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037E58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037E58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037E58">
        <w:rPr>
          <w:rFonts w:ascii="Calibri" w:eastAsia="Arial Unicode MS" w:hAnsi="Calibri" w:cs="Times New Roman"/>
          <w:sz w:val="24"/>
          <w:szCs w:val="24"/>
        </w:rPr>
        <w:t>,</w:t>
      </w:r>
      <w:r w:rsidRPr="00037E58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037E58">
        <w:rPr>
          <w:rFonts w:ascii="Calibri" w:eastAsia="Arial Unicode MS" w:hAnsi="Calibri" w:cs="Times New Roman"/>
          <w:sz w:val="24"/>
          <w:szCs w:val="24"/>
        </w:rPr>
        <w:t> </w:t>
      </w:r>
      <w:r w:rsidRPr="00037E58">
        <w:rPr>
          <w:rFonts w:ascii="Calibri" w:eastAsia="Arial Unicode MS" w:hAnsi="Calibri" w:cs="Times New Roman"/>
          <w:sz w:val="24"/>
          <w:szCs w:val="24"/>
        </w:rPr>
        <w:t>dyscypli</w:t>
      </w:r>
      <w:r w:rsidR="003D7B87" w:rsidRPr="00037E58">
        <w:rPr>
          <w:rFonts w:ascii="Calibri" w:eastAsia="Arial Unicode MS" w:hAnsi="Calibri" w:cs="Times New Roman"/>
          <w:sz w:val="24"/>
          <w:szCs w:val="24"/>
        </w:rPr>
        <w:t>nach:</w:t>
      </w:r>
      <w:r w:rsidR="00520CCD" w:rsidRPr="00037E58">
        <w:rPr>
          <w:rFonts w:ascii="Calibri" w:eastAsia="Arial Unicode MS" w:hAnsi="Calibri" w:cs="Times New Roman"/>
          <w:sz w:val="24"/>
          <w:szCs w:val="24"/>
        </w:rPr>
        <w:t xml:space="preserve"> </w:t>
      </w:r>
    </w:p>
    <w:p w14:paraId="53D04780" w14:textId="3246C898" w:rsidR="00B36EE8" w:rsidRPr="00037E58" w:rsidRDefault="00520CCD" w:rsidP="00037E5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eastAsia="Arial Unicode MS" w:hAnsi="Calibri" w:cs="Times New Roman"/>
          <w:sz w:val="24"/>
          <w:szCs w:val="24"/>
        </w:rPr>
      </w:pPr>
      <w:r w:rsidRPr="00037E58">
        <w:rPr>
          <w:rFonts w:ascii="Calibri" w:eastAsia="Arial Unicode MS" w:hAnsi="Calibri" w:cs="Times New Roman"/>
          <w:sz w:val="24"/>
          <w:szCs w:val="24"/>
        </w:rPr>
        <w:t>inżynieria materiałowa</w:t>
      </w:r>
      <w:r w:rsidR="003D7B87" w:rsidRPr="00037E5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B36EE8" w:rsidRPr="00037E58">
        <w:rPr>
          <w:rFonts w:ascii="Calibri" w:eastAsia="Arial Unicode MS" w:hAnsi="Calibri" w:cs="Times New Roman"/>
          <w:sz w:val="24"/>
          <w:szCs w:val="24"/>
        </w:rPr>
        <w:t>–</w:t>
      </w:r>
      <w:r w:rsidR="003D7B87" w:rsidRPr="00037E58">
        <w:rPr>
          <w:rFonts w:ascii="Calibri" w:eastAsia="Arial Unicode MS" w:hAnsi="Calibri" w:cs="Times New Roman"/>
          <w:sz w:val="24"/>
          <w:szCs w:val="24"/>
        </w:rPr>
        <w:t xml:space="preserve"> wiodąc</w:t>
      </w:r>
      <w:r w:rsidR="00B36EE8" w:rsidRPr="00037E58">
        <w:rPr>
          <w:rFonts w:ascii="Calibri" w:eastAsia="Arial Unicode MS" w:hAnsi="Calibri" w:cs="Times New Roman"/>
          <w:sz w:val="24"/>
          <w:szCs w:val="24"/>
        </w:rPr>
        <w:t xml:space="preserve">a </w:t>
      </w:r>
    </w:p>
    <w:p w14:paraId="1A5186C2" w14:textId="32024E91" w:rsidR="00564074" w:rsidRPr="00037E58" w:rsidRDefault="003D7B87" w:rsidP="00037E5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eastAsia="Arial Unicode MS" w:hAnsi="Calibri" w:cs="Times New Roman"/>
          <w:sz w:val="24"/>
          <w:szCs w:val="24"/>
        </w:rPr>
      </w:pPr>
      <w:r w:rsidRPr="00037E58">
        <w:rPr>
          <w:rFonts w:ascii="Calibri" w:eastAsia="Arial Unicode MS" w:hAnsi="Calibri" w:cs="Times New Roman"/>
          <w:sz w:val="24"/>
          <w:szCs w:val="24"/>
        </w:rPr>
        <w:t>inżynieria mechaniczna</w:t>
      </w:r>
      <w:r w:rsidR="00564074" w:rsidRPr="00037E5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037E58" w:rsidRDefault="00463707" w:rsidP="00037E58">
      <w:pPr>
        <w:spacing w:before="120" w:after="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037E58">
        <w:rPr>
          <w:rFonts w:ascii="Calibri" w:eastAsia="Arial Unicode MS" w:hAnsi="Calibri" w:cs="Times New Roman"/>
          <w:b/>
          <w:sz w:val="24"/>
          <w:szCs w:val="24"/>
        </w:rPr>
        <w:t>§ 2.</w:t>
      </w:r>
    </w:p>
    <w:p w14:paraId="040A2119" w14:textId="53828C88" w:rsidR="00463707" w:rsidRPr="00037E58" w:rsidRDefault="00463707" w:rsidP="00037E58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037E58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037E58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3D7B87" w:rsidRPr="00037E5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3D7B87" w:rsidRPr="00037E58">
        <w:rPr>
          <w:rFonts w:ascii="Calibri" w:eastAsia="Arial Unicode MS" w:hAnsi="Calibri" w:cs="Times New Roman"/>
          <w:b/>
          <w:bCs/>
          <w:sz w:val="24"/>
          <w:szCs w:val="24"/>
        </w:rPr>
        <w:t>projektowanie materiałowe w konstrukcjach inżynierskich</w:t>
      </w:r>
      <w:r w:rsidR="003D7B87" w:rsidRPr="00037E58">
        <w:rPr>
          <w:rFonts w:ascii="Calibri" w:eastAsia="Arial Unicode MS" w:hAnsi="Calibri" w:cs="Times New Roman"/>
          <w:i/>
          <w:iCs/>
          <w:sz w:val="24"/>
          <w:szCs w:val="24"/>
        </w:rPr>
        <w:t xml:space="preserve"> </w:t>
      </w:r>
      <w:r w:rsidR="00520CCD" w:rsidRPr="00037E58">
        <w:rPr>
          <w:rFonts w:ascii="Calibri" w:eastAsia="Arial Unicode MS" w:hAnsi="Calibri" w:cs="Times New Roman"/>
          <w:sz w:val="24"/>
          <w:szCs w:val="24"/>
        </w:rPr>
        <w:t>pierwszego</w:t>
      </w:r>
      <w:r w:rsidR="00B62C61" w:rsidRPr="00037E58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037E58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037E58">
        <w:rPr>
          <w:rFonts w:ascii="Calibri" w:eastAsia="Arial Unicode MS" w:hAnsi="Calibri" w:cs="Times New Roman"/>
          <w:sz w:val="24"/>
          <w:szCs w:val="24"/>
        </w:rPr>
        <w:t>akademickiego 202</w:t>
      </w:r>
      <w:r w:rsidR="00520CCD" w:rsidRPr="00037E58">
        <w:rPr>
          <w:rFonts w:ascii="Calibri" w:eastAsia="Arial Unicode MS" w:hAnsi="Calibri" w:cs="Times New Roman"/>
          <w:sz w:val="24"/>
          <w:szCs w:val="24"/>
        </w:rPr>
        <w:t>1</w:t>
      </w:r>
      <w:r w:rsidR="00007C10" w:rsidRPr="00037E58">
        <w:rPr>
          <w:rFonts w:ascii="Calibri" w:eastAsia="Arial Unicode MS" w:hAnsi="Calibri" w:cs="Times New Roman"/>
          <w:sz w:val="24"/>
          <w:szCs w:val="24"/>
        </w:rPr>
        <w:t>/202</w:t>
      </w:r>
      <w:r w:rsidR="00520CCD" w:rsidRPr="00037E58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037E58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037E58" w:rsidRDefault="00007C10" w:rsidP="00037E58">
      <w:pPr>
        <w:spacing w:before="120" w:after="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037E58">
        <w:rPr>
          <w:rFonts w:ascii="Calibri" w:eastAsia="Arial Unicode MS" w:hAnsi="Calibri" w:cs="Times New Roman"/>
          <w:b/>
          <w:sz w:val="24"/>
          <w:szCs w:val="24"/>
        </w:rPr>
        <w:t>§ 3.</w:t>
      </w:r>
    </w:p>
    <w:p w14:paraId="23EE8E6E" w14:textId="77777777" w:rsidR="00007C10" w:rsidRPr="00037E58" w:rsidRDefault="00007C10" w:rsidP="00037E58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37E58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6C178758" w:rsidR="00007C10" w:rsidRPr="00037E58" w:rsidRDefault="00007C10" w:rsidP="00037E58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037E58">
        <w:rPr>
          <w:rFonts w:ascii="Calibri" w:hAnsi="Calibri" w:cs="Times New Roman"/>
          <w:sz w:val="24"/>
          <w:szCs w:val="24"/>
        </w:rPr>
        <w:t>Rektor</w:t>
      </w:r>
      <w:r w:rsidR="00037E58" w:rsidRPr="00037E58">
        <w:rPr>
          <w:rFonts w:ascii="Calibri" w:hAnsi="Calibri" w:cs="Times New Roman"/>
          <w:sz w:val="24"/>
          <w:szCs w:val="24"/>
        </w:rPr>
        <w:br/>
      </w:r>
      <w:r w:rsidRPr="00037E58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037E58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AADE" w14:textId="77777777" w:rsidR="00B624CB" w:rsidRDefault="00B624CB" w:rsidP="00B87EA6">
      <w:pPr>
        <w:spacing w:after="0" w:line="240" w:lineRule="auto"/>
      </w:pPr>
      <w:r>
        <w:separator/>
      </w:r>
    </w:p>
  </w:endnote>
  <w:endnote w:type="continuationSeparator" w:id="0">
    <w:p w14:paraId="26086691" w14:textId="77777777" w:rsidR="00B624CB" w:rsidRDefault="00B624CB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E024" w14:textId="77777777" w:rsidR="00B624CB" w:rsidRDefault="00B624CB" w:rsidP="00B87EA6">
      <w:pPr>
        <w:spacing w:after="0" w:line="240" w:lineRule="auto"/>
      </w:pPr>
      <w:r>
        <w:separator/>
      </w:r>
    </w:p>
  </w:footnote>
  <w:footnote w:type="continuationSeparator" w:id="0">
    <w:p w14:paraId="715EF9E7" w14:textId="77777777" w:rsidR="00B624CB" w:rsidRDefault="00B624CB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58145148"/>
    <w:multiLevelType w:val="hybridMultilevel"/>
    <w:tmpl w:val="EC482030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37E58"/>
    <w:rsid w:val="00065D77"/>
    <w:rsid w:val="0007680B"/>
    <w:rsid w:val="0008295C"/>
    <w:rsid w:val="000D573C"/>
    <w:rsid w:val="00104040"/>
    <w:rsid w:val="00117774"/>
    <w:rsid w:val="0019289E"/>
    <w:rsid w:val="00215B0D"/>
    <w:rsid w:val="00221CC3"/>
    <w:rsid w:val="0023442A"/>
    <w:rsid w:val="002629A6"/>
    <w:rsid w:val="002C15F7"/>
    <w:rsid w:val="002F1774"/>
    <w:rsid w:val="003C0BD5"/>
    <w:rsid w:val="003D7B87"/>
    <w:rsid w:val="00463707"/>
    <w:rsid w:val="004C6A11"/>
    <w:rsid w:val="00520CCD"/>
    <w:rsid w:val="0053358C"/>
    <w:rsid w:val="00545461"/>
    <w:rsid w:val="00564074"/>
    <w:rsid w:val="005E2D0F"/>
    <w:rsid w:val="006079A3"/>
    <w:rsid w:val="0061662A"/>
    <w:rsid w:val="00627F52"/>
    <w:rsid w:val="00635726"/>
    <w:rsid w:val="00687E56"/>
    <w:rsid w:val="00695A3B"/>
    <w:rsid w:val="006A1EC7"/>
    <w:rsid w:val="0079074A"/>
    <w:rsid w:val="007E3E20"/>
    <w:rsid w:val="0086418F"/>
    <w:rsid w:val="00873AC7"/>
    <w:rsid w:val="00881A49"/>
    <w:rsid w:val="008F0845"/>
    <w:rsid w:val="00921E0C"/>
    <w:rsid w:val="00951E97"/>
    <w:rsid w:val="009A173A"/>
    <w:rsid w:val="009C006D"/>
    <w:rsid w:val="009E31D4"/>
    <w:rsid w:val="00A924C5"/>
    <w:rsid w:val="00AA6883"/>
    <w:rsid w:val="00B36EE8"/>
    <w:rsid w:val="00B46149"/>
    <w:rsid w:val="00B52EE6"/>
    <w:rsid w:val="00B624CB"/>
    <w:rsid w:val="00B62C61"/>
    <w:rsid w:val="00B87EA6"/>
    <w:rsid w:val="00BA59A8"/>
    <w:rsid w:val="00BE0948"/>
    <w:rsid w:val="00BE3907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Rektora ZUT z dnia 15 kwietnia 2021 r. w sprawie utworzenia studiów pierwszego stopnia, o profilu ogólnoakademickim, na kierunku projektowanie materiałowe w konstrukcjach inżynierskich w Zachodniopomorskim Uniwersytecie Technologicznym w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15 kwietnia 2021 r. w sprawie utworzenia studiów pierwszego stopnia, o profilu ogólnoakademickim, na kierunku projektowanie materiałowe w konstrukcjach inżynierskich w Zachodniopomorskim Uniwersytecie Technologicznym w Szczecinie</dc:title>
  <dc:subject/>
  <dc:creator>ZUT</dc:creator>
  <cp:keywords/>
  <dc:description/>
  <cp:lastModifiedBy>Marta Buśko</cp:lastModifiedBy>
  <cp:revision>4</cp:revision>
  <cp:lastPrinted>2021-04-12T12:39:00Z</cp:lastPrinted>
  <dcterms:created xsi:type="dcterms:W3CDTF">2021-04-16T06:03:00Z</dcterms:created>
  <dcterms:modified xsi:type="dcterms:W3CDTF">2021-04-16T06:57:00Z</dcterms:modified>
</cp:coreProperties>
</file>