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CAD" w:rsidRPr="003B2CAD" w:rsidRDefault="003B2CAD" w:rsidP="007F22E4">
      <w:pPr>
        <w:pStyle w:val="Tytu"/>
        <w:spacing w:line="276" w:lineRule="auto"/>
        <w:rPr>
          <w:rFonts w:eastAsia="Times New Roman"/>
          <w:b w:val="0"/>
          <w:lang w:eastAsia="pl-PL"/>
        </w:rPr>
      </w:pPr>
      <w:bookmarkStart w:id="0" w:name="_GoBack"/>
      <w:r w:rsidRPr="003B2CAD">
        <w:rPr>
          <w:rFonts w:eastAsia="Times New Roman"/>
          <w:lang w:eastAsia="pl-PL"/>
        </w:rPr>
        <w:t xml:space="preserve">ZARZĄDZENIE NR </w:t>
      </w:r>
      <w:r w:rsidR="0058588C">
        <w:rPr>
          <w:rFonts w:eastAsia="Times New Roman"/>
          <w:lang w:eastAsia="pl-PL"/>
        </w:rPr>
        <w:t>84</w:t>
      </w:r>
    </w:p>
    <w:p w:rsidR="003B2CAD" w:rsidRPr="003B2CAD" w:rsidRDefault="003B2CAD" w:rsidP="007F22E4">
      <w:pPr>
        <w:pStyle w:val="Podtytu"/>
        <w:spacing w:line="276" w:lineRule="auto"/>
        <w:rPr>
          <w:rFonts w:ascii="Arial" w:eastAsia="Times New Roman" w:hAnsi="Arial"/>
          <w:sz w:val="24"/>
          <w:szCs w:val="20"/>
          <w:lang w:eastAsia="pl-PL"/>
        </w:rPr>
      </w:pPr>
      <w:r w:rsidRPr="003B2CAD">
        <w:rPr>
          <w:rFonts w:eastAsia="Times New Roman"/>
          <w:lang w:eastAsia="pl-PL"/>
        </w:rPr>
        <w:t>Rektora Zachodniopomorskiego Uniwersytetu Technologicznego w Szczecinie</w:t>
      </w:r>
    </w:p>
    <w:p w:rsidR="003B2CAD" w:rsidRPr="003B2CAD" w:rsidRDefault="003B2CAD" w:rsidP="007F22E4">
      <w:pPr>
        <w:pStyle w:val="Podtytu"/>
        <w:spacing w:line="276" w:lineRule="auto"/>
        <w:rPr>
          <w:rFonts w:eastAsia="Times New Roman"/>
          <w:lang w:eastAsia="pl-PL"/>
        </w:rPr>
      </w:pPr>
      <w:r w:rsidRPr="003B2CAD">
        <w:rPr>
          <w:rFonts w:eastAsia="Times New Roman"/>
          <w:lang w:eastAsia="pl-PL"/>
        </w:rPr>
        <w:t>z dnia</w:t>
      </w:r>
      <w:r w:rsidR="009E0102">
        <w:rPr>
          <w:rFonts w:eastAsia="Times New Roman"/>
          <w:lang w:eastAsia="pl-PL"/>
        </w:rPr>
        <w:t xml:space="preserve"> </w:t>
      </w:r>
      <w:r w:rsidR="0058588C">
        <w:rPr>
          <w:rFonts w:eastAsia="Times New Roman"/>
          <w:lang w:eastAsia="pl-PL"/>
        </w:rPr>
        <w:t xml:space="preserve">9 czerwca </w:t>
      </w:r>
      <w:r w:rsidRPr="003B2CAD">
        <w:rPr>
          <w:rFonts w:eastAsia="Times New Roman"/>
          <w:lang w:eastAsia="pl-PL"/>
        </w:rPr>
        <w:t>20</w:t>
      </w:r>
      <w:r>
        <w:rPr>
          <w:rFonts w:eastAsia="Times New Roman"/>
          <w:lang w:eastAsia="pl-PL"/>
        </w:rPr>
        <w:t>20</w:t>
      </w:r>
      <w:r w:rsidRPr="003B2CAD">
        <w:rPr>
          <w:rFonts w:eastAsia="Times New Roman"/>
          <w:lang w:eastAsia="pl-PL"/>
        </w:rPr>
        <w:t xml:space="preserve"> r.</w:t>
      </w:r>
    </w:p>
    <w:p w:rsidR="003B2CAD" w:rsidRPr="005264DF" w:rsidRDefault="003B2CAD" w:rsidP="00384F6C">
      <w:pPr>
        <w:pStyle w:val="Nagwek1"/>
        <w:keepNext w:val="0"/>
        <w:keepLines w:val="0"/>
        <w:spacing w:line="276" w:lineRule="auto"/>
        <w:rPr>
          <w:szCs w:val="24"/>
        </w:rPr>
      </w:pPr>
      <w:r w:rsidRPr="005264DF">
        <w:rPr>
          <w:szCs w:val="24"/>
        </w:rPr>
        <w:t xml:space="preserve">zmieniające zarządzenie </w:t>
      </w:r>
      <w:bookmarkStart w:id="1" w:name="_Hlk29819071"/>
      <w:r w:rsidRPr="005264DF">
        <w:rPr>
          <w:szCs w:val="24"/>
        </w:rPr>
        <w:t xml:space="preserve">nr </w:t>
      </w:r>
      <w:r w:rsidR="00026913" w:rsidRPr="005264DF">
        <w:rPr>
          <w:szCs w:val="24"/>
        </w:rPr>
        <w:t>77</w:t>
      </w:r>
      <w:r w:rsidRPr="005264DF">
        <w:rPr>
          <w:szCs w:val="24"/>
        </w:rPr>
        <w:t xml:space="preserve"> Rektora ZUT z dnia </w:t>
      </w:r>
      <w:r w:rsidR="00026913" w:rsidRPr="005264DF">
        <w:rPr>
          <w:szCs w:val="24"/>
        </w:rPr>
        <w:t>14 października</w:t>
      </w:r>
      <w:r w:rsidRPr="005264DF">
        <w:rPr>
          <w:szCs w:val="24"/>
        </w:rPr>
        <w:t xml:space="preserve"> 2019 r. </w:t>
      </w:r>
      <w:r w:rsidRPr="005264DF">
        <w:rPr>
          <w:szCs w:val="24"/>
        </w:rPr>
        <w:br/>
        <w:t xml:space="preserve">w sprawie </w:t>
      </w:r>
      <w:r w:rsidR="00026913" w:rsidRPr="005264DF">
        <w:rPr>
          <w:szCs w:val="24"/>
        </w:rPr>
        <w:t>nadania Regulaminu organizacyjnego</w:t>
      </w:r>
      <w:r w:rsidRPr="005264DF">
        <w:rPr>
          <w:szCs w:val="24"/>
        </w:rPr>
        <w:t xml:space="preserve"> </w:t>
      </w:r>
      <w:r w:rsidRPr="005264DF">
        <w:rPr>
          <w:szCs w:val="24"/>
        </w:rPr>
        <w:br/>
        <w:t>Zachodniopomorski</w:t>
      </w:r>
      <w:r w:rsidR="00026913" w:rsidRPr="005264DF">
        <w:rPr>
          <w:szCs w:val="24"/>
        </w:rPr>
        <w:t>ego</w:t>
      </w:r>
      <w:r w:rsidRPr="005264DF">
        <w:rPr>
          <w:szCs w:val="24"/>
        </w:rPr>
        <w:t xml:space="preserve"> Uniwersytet</w:t>
      </w:r>
      <w:r w:rsidR="00026913" w:rsidRPr="005264DF">
        <w:rPr>
          <w:szCs w:val="24"/>
        </w:rPr>
        <w:t>u</w:t>
      </w:r>
      <w:r w:rsidRPr="005264DF">
        <w:rPr>
          <w:szCs w:val="24"/>
        </w:rPr>
        <w:t xml:space="preserve"> Technologiczn</w:t>
      </w:r>
      <w:r w:rsidR="00026913" w:rsidRPr="005264DF">
        <w:rPr>
          <w:szCs w:val="24"/>
        </w:rPr>
        <w:t>ego</w:t>
      </w:r>
      <w:r w:rsidRPr="005264DF">
        <w:rPr>
          <w:szCs w:val="24"/>
        </w:rPr>
        <w:t xml:space="preserve"> w Szczecinie</w:t>
      </w:r>
      <w:bookmarkEnd w:id="1"/>
      <w:bookmarkEnd w:id="0"/>
    </w:p>
    <w:p w:rsidR="003B2CAD" w:rsidRDefault="003B2CAD" w:rsidP="008C7B3F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DF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026913" w:rsidRPr="005264DF">
        <w:rPr>
          <w:rFonts w:ascii="Times New Roman" w:hAnsi="Times New Roman" w:cs="Times New Roman"/>
          <w:sz w:val="24"/>
          <w:szCs w:val="24"/>
        </w:rPr>
        <w:t xml:space="preserve">§ 8 ust. 4 pkt 12 oraz § 28 ust. </w:t>
      </w:r>
      <w:r w:rsidR="008F12DE">
        <w:rPr>
          <w:rFonts w:ascii="Times New Roman" w:hAnsi="Times New Roman" w:cs="Times New Roman"/>
          <w:sz w:val="24"/>
          <w:szCs w:val="24"/>
        </w:rPr>
        <w:t>3</w:t>
      </w:r>
      <w:r w:rsidR="00026913" w:rsidRPr="005264DF">
        <w:rPr>
          <w:rFonts w:ascii="Times New Roman" w:hAnsi="Times New Roman" w:cs="Times New Roman"/>
          <w:sz w:val="24"/>
          <w:szCs w:val="24"/>
        </w:rPr>
        <w:t xml:space="preserve"> Statutu ZUT, po zasięgnięciu opinii Senatu </w:t>
      </w:r>
      <w:r w:rsidR="000D25DB" w:rsidRPr="005264DF">
        <w:rPr>
          <w:rFonts w:ascii="Times New Roman" w:hAnsi="Times New Roman" w:cs="Times New Roman"/>
          <w:sz w:val="24"/>
          <w:szCs w:val="24"/>
        </w:rPr>
        <w:t>ZUT</w:t>
      </w:r>
      <w:r w:rsidR="00026913" w:rsidRPr="005264DF">
        <w:rPr>
          <w:rFonts w:ascii="Times New Roman" w:hAnsi="Times New Roman" w:cs="Times New Roman"/>
          <w:sz w:val="24"/>
          <w:szCs w:val="24"/>
        </w:rPr>
        <w:t>,</w:t>
      </w:r>
      <w:r w:rsidRPr="005264DF">
        <w:rPr>
          <w:rFonts w:ascii="Times New Roman" w:hAnsi="Times New Roman" w:cs="Times New Roman"/>
          <w:sz w:val="24"/>
          <w:szCs w:val="24"/>
        </w:rPr>
        <w:t xml:space="preserve"> zarządza się, co następuje: </w:t>
      </w:r>
    </w:p>
    <w:p w:rsidR="00B42EEC" w:rsidRDefault="00B42EEC" w:rsidP="008F12DE">
      <w:pPr>
        <w:pStyle w:val="Nagwek2"/>
        <w:keepNext w:val="0"/>
        <w:keepLines w:val="0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§ 1.</w:t>
      </w:r>
    </w:p>
    <w:p w:rsidR="008F12DE" w:rsidRDefault="008F12DE" w:rsidP="00967E8B">
      <w:pPr>
        <w:pStyle w:val="akapit"/>
        <w:spacing w:after="60"/>
      </w:pPr>
      <w:r>
        <w:t>Z dniem 1 września 2020 r. przekształca się Wydział Budownictwa i Architektury na:</w:t>
      </w:r>
    </w:p>
    <w:p w:rsidR="008F12DE" w:rsidRDefault="008F12DE" w:rsidP="009F45F9">
      <w:pPr>
        <w:pStyle w:val="1wyliczanka"/>
        <w:numPr>
          <w:ilvl w:val="0"/>
          <w:numId w:val="36"/>
        </w:numPr>
        <w:spacing w:after="0"/>
      </w:pPr>
      <w:r>
        <w:t>Wydział Architektury, w skład którego wchodzą:</w:t>
      </w:r>
    </w:p>
    <w:p w:rsidR="00235C5D" w:rsidRDefault="00235C5D" w:rsidP="009F45F9">
      <w:pPr>
        <w:pStyle w:val="1wyliczanka"/>
        <w:numPr>
          <w:ilvl w:val="0"/>
          <w:numId w:val="37"/>
        </w:numPr>
        <w:spacing w:after="0"/>
        <w:ind w:left="697" w:hanging="357"/>
      </w:pPr>
      <w:r>
        <w:t xml:space="preserve">Katedra Architektury Wnętrz </w:t>
      </w:r>
    </w:p>
    <w:p w:rsidR="00235C5D" w:rsidRDefault="00235C5D" w:rsidP="009F45F9">
      <w:pPr>
        <w:pStyle w:val="1wyliczanka"/>
        <w:numPr>
          <w:ilvl w:val="0"/>
          <w:numId w:val="37"/>
        </w:numPr>
        <w:spacing w:after="0"/>
        <w:ind w:left="697" w:hanging="357"/>
      </w:pPr>
      <w:r>
        <w:t>Katedra Architektury Współczesnej, Teorii i Metodologii Projektowania</w:t>
      </w:r>
    </w:p>
    <w:p w:rsidR="00235C5D" w:rsidRDefault="00235C5D" w:rsidP="009F45F9">
      <w:pPr>
        <w:pStyle w:val="1wyliczanka"/>
        <w:numPr>
          <w:ilvl w:val="0"/>
          <w:numId w:val="37"/>
        </w:numPr>
        <w:spacing w:after="0"/>
        <w:ind w:left="697" w:hanging="357"/>
      </w:pPr>
      <w:r>
        <w:t>Katedra Historii i Teorii Architektury</w:t>
      </w:r>
    </w:p>
    <w:p w:rsidR="00235C5D" w:rsidRDefault="00235C5D" w:rsidP="009F45F9">
      <w:pPr>
        <w:pStyle w:val="1wyliczanka"/>
        <w:numPr>
          <w:ilvl w:val="0"/>
          <w:numId w:val="37"/>
        </w:numPr>
        <w:spacing w:after="0"/>
        <w:ind w:left="697" w:hanging="357"/>
      </w:pPr>
      <w:r>
        <w:t>Katedra Mieszkalnictwa i Podstaw Techniczno-Ekologicznych Architektury</w:t>
      </w:r>
    </w:p>
    <w:p w:rsidR="008F12DE" w:rsidRDefault="00235C5D" w:rsidP="009F45F9">
      <w:pPr>
        <w:pStyle w:val="1wyliczanka"/>
        <w:numPr>
          <w:ilvl w:val="0"/>
          <w:numId w:val="37"/>
        </w:numPr>
        <w:spacing w:after="0"/>
        <w:ind w:left="697" w:hanging="357"/>
      </w:pPr>
      <w:r>
        <w:t xml:space="preserve">Katedra </w:t>
      </w:r>
      <w:r w:rsidR="008F12DE">
        <w:t>Projektowania Architektonicznego</w:t>
      </w:r>
    </w:p>
    <w:p w:rsidR="00235C5D" w:rsidRDefault="00235C5D" w:rsidP="009F45F9">
      <w:pPr>
        <w:pStyle w:val="1wyliczanka"/>
        <w:numPr>
          <w:ilvl w:val="0"/>
          <w:numId w:val="37"/>
        </w:numPr>
        <w:spacing w:after="0"/>
        <w:ind w:left="697" w:hanging="357"/>
      </w:pPr>
      <w:r>
        <w:t>Katedra Sztuk Wizualnych</w:t>
      </w:r>
    </w:p>
    <w:p w:rsidR="008F12DE" w:rsidRDefault="008F12DE" w:rsidP="009F45F9">
      <w:pPr>
        <w:pStyle w:val="1wyliczanka"/>
        <w:numPr>
          <w:ilvl w:val="0"/>
          <w:numId w:val="37"/>
        </w:numPr>
        <w:spacing w:after="0"/>
        <w:ind w:left="697" w:hanging="357"/>
      </w:pPr>
      <w:r>
        <w:t>Katedra Urbanistyki i Planowania Przestrzennego</w:t>
      </w:r>
    </w:p>
    <w:p w:rsidR="008F12DE" w:rsidRDefault="008F12DE" w:rsidP="00235C5D">
      <w:pPr>
        <w:pStyle w:val="1wyliczanka"/>
        <w:numPr>
          <w:ilvl w:val="0"/>
          <w:numId w:val="36"/>
        </w:numPr>
        <w:spacing w:before="60" w:after="0"/>
      </w:pPr>
      <w:r>
        <w:t>Wydział Budownictwa i Inżynierii Środowiska, w skład którego wchodzą:</w:t>
      </w:r>
    </w:p>
    <w:p w:rsidR="008F12DE" w:rsidRDefault="00235C5D" w:rsidP="00235C5D">
      <w:pPr>
        <w:pStyle w:val="1wyliczanka"/>
        <w:numPr>
          <w:ilvl w:val="0"/>
          <w:numId w:val="38"/>
        </w:numPr>
        <w:spacing w:after="0"/>
        <w:ind w:left="714" w:hanging="357"/>
      </w:pPr>
      <w:r>
        <w:t>Katedra Budownictwa Ogólnego</w:t>
      </w:r>
    </w:p>
    <w:p w:rsidR="00235C5D" w:rsidRDefault="00235C5D" w:rsidP="00235C5D">
      <w:pPr>
        <w:pStyle w:val="1wyliczanka"/>
        <w:numPr>
          <w:ilvl w:val="0"/>
          <w:numId w:val="38"/>
        </w:numPr>
        <w:spacing w:after="0"/>
        <w:ind w:left="714" w:hanging="357"/>
      </w:pPr>
      <w:r>
        <w:t>Katedra Budownictwa Wodnego</w:t>
      </w:r>
    </w:p>
    <w:p w:rsidR="00235C5D" w:rsidRDefault="00235C5D" w:rsidP="00235C5D">
      <w:pPr>
        <w:pStyle w:val="1wyliczanka"/>
        <w:numPr>
          <w:ilvl w:val="0"/>
          <w:numId w:val="38"/>
        </w:numPr>
        <w:spacing w:after="0"/>
      </w:pPr>
      <w:r>
        <w:t>Katedra Dróg i Mostów</w:t>
      </w:r>
    </w:p>
    <w:p w:rsidR="008F12DE" w:rsidRDefault="008F12DE" w:rsidP="00235C5D">
      <w:pPr>
        <w:pStyle w:val="1wyliczanka"/>
        <w:numPr>
          <w:ilvl w:val="0"/>
          <w:numId w:val="38"/>
        </w:numPr>
        <w:spacing w:after="0"/>
      </w:pPr>
      <w:r>
        <w:t>Katedra</w:t>
      </w:r>
      <w:r w:rsidR="009F45F9">
        <w:t xml:space="preserve"> Fizyki Budowli i Materiałów Budowlanych</w:t>
      </w:r>
    </w:p>
    <w:p w:rsidR="00235C5D" w:rsidRDefault="00235C5D" w:rsidP="00235C5D">
      <w:pPr>
        <w:pStyle w:val="1wyliczanka"/>
        <w:numPr>
          <w:ilvl w:val="0"/>
          <w:numId w:val="38"/>
        </w:numPr>
        <w:spacing w:after="0"/>
      </w:pPr>
      <w:r>
        <w:t>Katedra Geotechniki</w:t>
      </w:r>
    </w:p>
    <w:p w:rsidR="008F12DE" w:rsidRDefault="008F12DE" w:rsidP="00235C5D">
      <w:pPr>
        <w:pStyle w:val="1wyliczanka"/>
        <w:numPr>
          <w:ilvl w:val="0"/>
          <w:numId w:val="38"/>
        </w:numPr>
        <w:spacing w:after="0"/>
      </w:pPr>
      <w:r>
        <w:t>Katedra</w:t>
      </w:r>
      <w:r w:rsidR="00235C5D">
        <w:t xml:space="preserve"> Inżynierii Sanitarnej</w:t>
      </w:r>
    </w:p>
    <w:p w:rsidR="00235C5D" w:rsidRDefault="00235C5D" w:rsidP="00235C5D">
      <w:pPr>
        <w:pStyle w:val="1wyliczanka"/>
        <w:numPr>
          <w:ilvl w:val="0"/>
          <w:numId w:val="38"/>
        </w:numPr>
        <w:spacing w:after="0"/>
      </w:pPr>
      <w:r>
        <w:t>Katedra Konstrukcji Żelbetowych i Technologii Betonu</w:t>
      </w:r>
    </w:p>
    <w:p w:rsidR="00235C5D" w:rsidRDefault="00235C5D" w:rsidP="00235C5D">
      <w:pPr>
        <w:pStyle w:val="1wyliczanka"/>
        <w:numPr>
          <w:ilvl w:val="0"/>
          <w:numId w:val="38"/>
        </w:numPr>
        <w:spacing w:after="0"/>
      </w:pPr>
      <w:r>
        <w:t>Katedra Ogrzewnictwa, Wentylacji i Ciepłownictwa</w:t>
      </w:r>
    </w:p>
    <w:p w:rsidR="008F12DE" w:rsidRDefault="008F12DE" w:rsidP="00235C5D">
      <w:pPr>
        <w:pStyle w:val="1wyliczanka"/>
        <w:numPr>
          <w:ilvl w:val="0"/>
          <w:numId w:val="38"/>
        </w:numPr>
        <w:spacing w:after="0"/>
      </w:pPr>
      <w:r>
        <w:t>Katedra</w:t>
      </w:r>
      <w:r w:rsidR="00235C5D">
        <w:t xml:space="preserve"> Teorii Konstrukcji </w:t>
      </w:r>
    </w:p>
    <w:p w:rsidR="008F12DE" w:rsidRPr="00E25077" w:rsidRDefault="00235C5D" w:rsidP="008F12DE">
      <w:pPr>
        <w:pStyle w:val="1wyliczanka"/>
        <w:numPr>
          <w:ilvl w:val="0"/>
          <w:numId w:val="38"/>
        </w:numPr>
        <w:ind w:left="714" w:hanging="357"/>
      </w:pPr>
      <w:r>
        <w:t xml:space="preserve">Wydziałowe </w:t>
      </w:r>
      <w:r w:rsidR="008F12DE">
        <w:t>Laboratorium</w:t>
      </w:r>
      <w:r>
        <w:t xml:space="preserve"> Konstrukcji Budowlanych</w:t>
      </w:r>
    </w:p>
    <w:p w:rsidR="003B2CAD" w:rsidRPr="005264DF" w:rsidRDefault="003B2CAD" w:rsidP="000D25DB">
      <w:pPr>
        <w:pStyle w:val="Nagwek2"/>
        <w:keepNext w:val="0"/>
        <w:keepLines w:val="0"/>
        <w:spacing w:line="276" w:lineRule="auto"/>
        <w:rPr>
          <w:b w:val="0"/>
          <w:szCs w:val="24"/>
        </w:rPr>
      </w:pPr>
      <w:r w:rsidRPr="005264DF">
        <w:rPr>
          <w:szCs w:val="24"/>
        </w:rPr>
        <w:t xml:space="preserve">§ </w:t>
      </w:r>
      <w:r w:rsidR="00BA151F">
        <w:rPr>
          <w:szCs w:val="24"/>
        </w:rPr>
        <w:t>2</w:t>
      </w:r>
      <w:r w:rsidRPr="005264DF">
        <w:rPr>
          <w:szCs w:val="24"/>
        </w:rPr>
        <w:t>.</w:t>
      </w:r>
    </w:p>
    <w:p w:rsidR="00B77C36" w:rsidRPr="005264DF" w:rsidRDefault="008F12DE" w:rsidP="000D25D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W związku z postanowieniem § 1, w</w:t>
      </w:r>
      <w:r w:rsidR="008D1641" w:rsidRPr="005264D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26913" w:rsidRPr="005264DF">
        <w:rPr>
          <w:rFonts w:ascii="Times New Roman" w:hAnsi="Times New Roman" w:cs="Times New Roman"/>
          <w:spacing w:val="-6"/>
          <w:sz w:val="24"/>
          <w:szCs w:val="24"/>
        </w:rPr>
        <w:t>Regulamin</w:t>
      </w:r>
      <w:r w:rsidR="008D1641" w:rsidRPr="005264DF">
        <w:rPr>
          <w:rFonts w:ascii="Times New Roman" w:hAnsi="Times New Roman" w:cs="Times New Roman"/>
          <w:spacing w:val="-6"/>
          <w:sz w:val="24"/>
          <w:szCs w:val="24"/>
        </w:rPr>
        <w:t>ie</w:t>
      </w:r>
      <w:r w:rsidR="00026913" w:rsidRPr="005264DF">
        <w:rPr>
          <w:rFonts w:ascii="Times New Roman" w:hAnsi="Times New Roman" w:cs="Times New Roman"/>
          <w:spacing w:val="-6"/>
          <w:sz w:val="24"/>
          <w:szCs w:val="24"/>
        </w:rPr>
        <w:t xml:space="preserve"> organizacyjn</w:t>
      </w:r>
      <w:r w:rsidR="008D1641" w:rsidRPr="005264DF">
        <w:rPr>
          <w:rFonts w:ascii="Times New Roman" w:hAnsi="Times New Roman" w:cs="Times New Roman"/>
          <w:spacing w:val="-6"/>
          <w:sz w:val="24"/>
          <w:szCs w:val="24"/>
        </w:rPr>
        <w:t>ym</w:t>
      </w:r>
      <w:r w:rsidR="00026913" w:rsidRPr="005264DF">
        <w:rPr>
          <w:rFonts w:ascii="Times New Roman" w:hAnsi="Times New Roman" w:cs="Times New Roman"/>
          <w:spacing w:val="-6"/>
          <w:sz w:val="24"/>
          <w:szCs w:val="24"/>
        </w:rPr>
        <w:t xml:space="preserve"> Zachodniopomorskiego Uniwersytetu </w:t>
      </w:r>
      <w:r w:rsidR="00026913" w:rsidRPr="001E4A98">
        <w:rPr>
          <w:rFonts w:ascii="Times New Roman" w:hAnsi="Times New Roman" w:cs="Times New Roman"/>
          <w:sz w:val="24"/>
          <w:szCs w:val="24"/>
        </w:rPr>
        <w:t xml:space="preserve">Technologicznego w Szczecinie </w:t>
      </w:r>
      <w:r w:rsidRPr="001E4A98">
        <w:rPr>
          <w:rFonts w:ascii="Times New Roman" w:hAnsi="Times New Roman" w:cs="Times New Roman"/>
          <w:sz w:val="24"/>
          <w:szCs w:val="24"/>
        </w:rPr>
        <w:t xml:space="preserve">nadanym </w:t>
      </w:r>
      <w:r w:rsidR="008D1641" w:rsidRPr="001E4A98">
        <w:rPr>
          <w:rFonts w:ascii="Times New Roman" w:hAnsi="Times New Roman" w:cs="Times New Roman"/>
          <w:sz w:val="24"/>
          <w:szCs w:val="24"/>
        </w:rPr>
        <w:t>zarządzenie</w:t>
      </w:r>
      <w:r w:rsidRPr="001E4A98">
        <w:rPr>
          <w:rFonts w:ascii="Times New Roman" w:hAnsi="Times New Roman" w:cs="Times New Roman"/>
          <w:sz w:val="24"/>
          <w:szCs w:val="24"/>
        </w:rPr>
        <w:t>m</w:t>
      </w:r>
      <w:r w:rsidR="008D1641" w:rsidRPr="001E4A98">
        <w:rPr>
          <w:rFonts w:ascii="Times New Roman" w:hAnsi="Times New Roman" w:cs="Times New Roman"/>
          <w:sz w:val="24"/>
          <w:szCs w:val="24"/>
        </w:rPr>
        <w:t xml:space="preserve"> nr 77 Rektora ZUT z dnia 14 października </w:t>
      </w:r>
      <w:r w:rsidR="008D1641" w:rsidRPr="008F12DE">
        <w:rPr>
          <w:rFonts w:ascii="Times New Roman" w:hAnsi="Times New Roman" w:cs="Times New Roman"/>
          <w:sz w:val="24"/>
          <w:szCs w:val="24"/>
        </w:rPr>
        <w:t>2019 r.</w:t>
      </w:r>
      <w:r w:rsidR="00F74500" w:rsidRPr="008F12DE">
        <w:rPr>
          <w:rFonts w:ascii="Times New Roman" w:hAnsi="Times New Roman" w:cs="Times New Roman"/>
          <w:sz w:val="24"/>
          <w:szCs w:val="24"/>
        </w:rPr>
        <w:t>,</w:t>
      </w:r>
      <w:r w:rsidR="008D1641" w:rsidRPr="008F12DE">
        <w:rPr>
          <w:rFonts w:ascii="Times New Roman" w:hAnsi="Times New Roman" w:cs="Times New Roman"/>
          <w:sz w:val="24"/>
          <w:szCs w:val="24"/>
        </w:rPr>
        <w:t xml:space="preserve"> </w:t>
      </w:r>
      <w:r w:rsidR="008D1641" w:rsidRPr="005264DF">
        <w:rPr>
          <w:rFonts w:ascii="Times New Roman" w:hAnsi="Times New Roman" w:cs="Times New Roman"/>
          <w:spacing w:val="-6"/>
          <w:sz w:val="24"/>
          <w:szCs w:val="24"/>
        </w:rPr>
        <w:t>z późn. zm.</w:t>
      </w:r>
      <w:r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8D1641" w:rsidRPr="005264D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77C36" w:rsidRPr="005264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wprowadza się </w:t>
      </w:r>
      <w:r w:rsidR="008D1641" w:rsidRPr="005264DF">
        <w:rPr>
          <w:rFonts w:ascii="Times New Roman" w:eastAsia="Times New Roman" w:hAnsi="Times New Roman" w:cs="Times New Roman"/>
          <w:spacing w:val="-6"/>
          <w:sz w:val="24"/>
          <w:szCs w:val="24"/>
        </w:rPr>
        <w:t>następujące</w:t>
      </w:r>
      <w:r w:rsidR="008D1641" w:rsidRPr="005264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77C36" w:rsidRPr="005264DF">
        <w:rPr>
          <w:rFonts w:ascii="Times New Roman" w:eastAsia="Times New Roman" w:hAnsi="Times New Roman" w:cs="Times New Roman"/>
          <w:spacing w:val="-2"/>
          <w:sz w:val="24"/>
          <w:szCs w:val="24"/>
        </w:rPr>
        <w:t>zmiany</w:t>
      </w:r>
      <w:r w:rsidR="00B77C36" w:rsidRPr="005264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7F64" w:rsidRPr="00787F64" w:rsidRDefault="00E71872" w:rsidP="00787F64">
      <w:pPr>
        <w:pStyle w:val="Akapitzlist"/>
        <w:numPr>
          <w:ilvl w:val="0"/>
          <w:numId w:val="32"/>
        </w:numPr>
        <w:tabs>
          <w:tab w:val="left" w:pos="284"/>
        </w:tabs>
        <w:spacing w:before="60" w:after="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07F5C" w:rsidRPr="005264DF">
        <w:rPr>
          <w:rFonts w:ascii="Times New Roman" w:hAnsi="Times New Roman" w:cs="Times New Roman"/>
          <w:sz w:val="24"/>
          <w:szCs w:val="24"/>
        </w:rPr>
        <w:t xml:space="preserve"> </w:t>
      </w:r>
      <w:r w:rsidR="003B2CAD" w:rsidRPr="005264DF">
        <w:rPr>
          <w:rFonts w:ascii="Times New Roman" w:hAnsi="Times New Roman" w:cs="Times New Roman"/>
          <w:sz w:val="24"/>
          <w:szCs w:val="24"/>
        </w:rPr>
        <w:t xml:space="preserve">§ </w:t>
      </w:r>
      <w:r w:rsidR="00787F64">
        <w:rPr>
          <w:rFonts w:ascii="Times New Roman" w:hAnsi="Times New Roman" w:cs="Times New Roman"/>
          <w:sz w:val="24"/>
          <w:szCs w:val="24"/>
        </w:rPr>
        <w:t>9 ust. 1:</w:t>
      </w:r>
    </w:p>
    <w:p w:rsidR="007D4418" w:rsidRPr="00787F64" w:rsidRDefault="00787F64" w:rsidP="00787F64">
      <w:pPr>
        <w:pStyle w:val="Akapitzlist"/>
        <w:numPr>
          <w:ilvl w:val="0"/>
          <w:numId w:val="33"/>
        </w:numPr>
        <w:spacing w:before="60" w:after="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dodaje się pkt 1a w brzmieniu</w:t>
      </w:r>
      <w:r w:rsidR="009333DA" w:rsidRPr="005264DF">
        <w:rPr>
          <w:rFonts w:ascii="Times New Roman" w:hAnsi="Times New Roman" w:cs="Times New Roman"/>
          <w:sz w:val="24"/>
          <w:szCs w:val="24"/>
        </w:rPr>
        <w:t>:</w:t>
      </w:r>
      <w:r w:rsidR="003F6F9E" w:rsidRPr="00526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F64" w:rsidRDefault="00787F64" w:rsidP="009938E8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„1a) Wydział Architektury</w:t>
      </w:r>
      <w:r w:rsidR="009938E8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9938E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87F64" w:rsidRDefault="00787F64" w:rsidP="00787F64">
      <w:pPr>
        <w:pStyle w:val="Akapitzlist"/>
        <w:numPr>
          <w:ilvl w:val="0"/>
          <w:numId w:val="33"/>
        </w:numPr>
        <w:spacing w:before="60" w:after="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pkt 3 otrzymuje brzmienie:</w:t>
      </w:r>
    </w:p>
    <w:p w:rsidR="00787F64" w:rsidRPr="00787F64" w:rsidRDefault="00787F64" w:rsidP="009938E8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„3) Wydział Budownictwa </w:t>
      </w:r>
      <w:bookmarkStart w:id="2" w:name="_Hlk40860182"/>
      <w:r>
        <w:rPr>
          <w:rFonts w:ascii="Times New Roman" w:eastAsia="Times New Roman" w:hAnsi="Times New Roman" w:cs="Times New Roman"/>
          <w:sz w:val="24"/>
          <w:szCs w:val="24"/>
        </w:rPr>
        <w:t>i Inżynierii Środowiska</w:t>
      </w:r>
      <w:bookmarkEnd w:id="2"/>
      <w:r w:rsidR="009938E8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9938E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87F64" w:rsidRDefault="00936BEA" w:rsidP="00A66A6B">
      <w:pPr>
        <w:pStyle w:val="Akapitzlist"/>
        <w:numPr>
          <w:ilvl w:val="0"/>
          <w:numId w:val="32"/>
        </w:numPr>
        <w:tabs>
          <w:tab w:val="left" w:pos="284"/>
        </w:tabs>
        <w:spacing w:before="60" w:after="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A6B">
        <w:rPr>
          <w:rFonts w:ascii="Times New Roman" w:hAnsi="Times New Roman" w:cs="Times New Roman"/>
          <w:sz w:val="24"/>
          <w:szCs w:val="24"/>
        </w:rPr>
        <w:t>załącznik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nr 1 Schemat struktury organizacyjnej Zachodniopomorskiego Uniwersytetu Technologicznego w Szczecinie (z wyłączeniem administracji) otrzymuje brzmienie, jak </w:t>
      </w:r>
      <w:r w:rsidR="00E71872">
        <w:rPr>
          <w:rFonts w:ascii="Times New Roman" w:eastAsia="Times New Roman" w:hAnsi="Times New Roman" w:cs="Times New Roman"/>
          <w:sz w:val="24"/>
          <w:szCs w:val="24"/>
        </w:rPr>
        <w:t xml:space="preserve">stanowi </w:t>
      </w:r>
      <w:r>
        <w:rPr>
          <w:rFonts w:ascii="Times New Roman" w:eastAsia="Times New Roman" w:hAnsi="Times New Roman" w:cs="Times New Roman"/>
          <w:sz w:val="24"/>
          <w:szCs w:val="24"/>
        </w:rPr>
        <w:t>załącznik nr 1 do niniejszego zarządzenia</w:t>
      </w:r>
      <w:r w:rsidR="00A66A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6BEA" w:rsidRDefault="00936BEA" w:rsidP="00A66A6B">
      <w:pPr>
        <w:pStyle w:val="Akapitzlist"/>
        <w:numPr>
          <w:ilvl w:val="0"/>
          <w:numId w:val="32"/>
        </w:numPr>
        <w:tabs>
          <w:tab w:val="left" w:pos="284"/>
        </w:tabs>
        <w:spacing w:before="60" w:after="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E8B">
        <w:rPr>
          <w:rFonts w:ascii="Times New Roman" w:eastAsia="Times New Roman" w:hAnsi="Times New Roman" w:cs="Times New Roman"/>
          <w:sz w:val="24"/>
          <w:szCs w:val="24"/>
        </w:rPr>
        <w:t xml:space="preserve">dodaje </w:t>
      </w:r>
      <w:r w:rsidRPr="00A66A6B">
        <w:rPr>
          <w:rFonts w:ascii="Times New Roman" w:hAnsi="Times New Roman" w:cs="Times New Roman"/>
          <w:sz w:val="24"/>
          <w:szCs w:val="24"/>
        </w:rPr>
        <w:t>się</w:t>
      </w:r>
      <w:r w:rsidRPr="00967E8B">
        <w:rPr>
          <w:rFonts w:ascii="Times New Roman" w:eastAsia="Times New Roman" w:hAnsi="Times New Roman" w:cs="Times New Roman"/>
          <w:sz w:val="24"/>
          <w:szCs w:val="24"/>
        </w:rPr>
        <w:t xml:space="preserve"> załącznik nr </w:t>
      </w:r>
      <w:r w:rsidR="006944D6" w:rsidRPr="00DC1AA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C1AA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967E8B" w:rsidRPr="006944D6">
        <w:rPr>
          <w:rFonts w:ascii="Times New Roman" w:eastAsia="Times New Roman" w:hAnsi="Times New Roman" w:cs="Times New Roman"/>
          <w:sz w:val="24"/>
          <w:szCs w:val="24"/>
        </w:rPr>
        <w:t>w</w:t>
      </w:r>
      <w:r w:rsidR="00967E8B" w:rsidRPr="00967E8B">
        <w:rPr>
          <w:rFonts w:ascii="Times New Roman" w:eastAsia="Times New Roman" w:hAnsi="Times New Roman" w:cs="Times New Roman"/>
          <w:sz w:val="24"/>
          <w:szCs w:val="24"/>
        </w:rPr>
        <w:t xml:space="preserve"> brzmieniu jak </w:t>
      </w:r>
      <w:r w:rsidRPr="00967E8B">
        <w:rPr>
          <w:rFonts w:ascii="Times New Roman" w:eastAsia="Times New Roman" w:hAnsi="Times New Roman" w:cs="Times New Roman"/>
          <w:sz w:val="24"/>
          <w:szCs w:val="24"/>
        </w:rPr>
        <w:t>stanowi załącznik nr 2 do niniejszego zarządzenia</w:t>
      </w:r>
      <w:r w:rsidR="00967E8B" w:rsidRPr="00967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E8B">
        <w:rPr>
          <w:rFonts w:ascii="Times New Roman" w:eastAsia="Times New Roman" w:hAnsi="Times New Roman" w:cs="Times New Roman"/>
          <w:sz w:val="24"/>
          <w:szCs w:val="24"/>
        </w:rPr>
        <w:t>(schemat struktury organizacyjnej Wydziału Architektury)</w:t>
      </w:r>
      <w:r w:rsidR="00A66A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6BEA" w:rsidRPr="00967E8B" w:rsidRDefault="00936BEA" w:rsidP="00A66A6B">
      <w:pPr>
        <w:pStyle w:val="Akapitzlist"/>
        <w:numPr>
          <w:ilvl w:val="0"/>
          <w:numId w:val="32"/>
        </w:numPr>
        <w:tabs>
          <w:tab w:val="left" w:pos="284"/>
        </w:tabs>
        <w:spacing w:before="60" w:after="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8E8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załącznik 3 </w:t>
      </w:r>
      <w:r w:rsidR="006860AC">
        <w:rPr>
          <w:rFonts w:ascii="Times New Roman" w:eastAsia="Times New Roman" w:hAnsi="Times New Roman" w:cs="Times New Roman"/>
          <w:sz w:val="24"/>
          <w:szCs w:val="24"/>
        </w:rPr>
        <w:t>otrzymuje brzmienie</w:t>
      </w:r>
      <w:r w:rsidR="00993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860AC">
        <w:rPr>
          <w:rFonts w:ascii="Times New Roman" w:eastAsia="Times New Roman" w:hAnsi="Times New Roman" w:cs="Times New Roman"/>
          <w:sz w:val="24"/>
          <w:szCs w:val="24"/>
        </w:rPr>
        <w:t xml:space="preserve">jak </w:t>
      </w:r>
      <w:r w:rsidR="009938E8">
        <w:rPr>
          <w:rFonts w:ascii="Times New Roman" w:eastAsia="Times New Roman" w:hAnsi="Times New Roman" w:cs="Times New Roman"/>
          <w:sz w:val="24"/>
          <w:szCs w:val="24"/>
        </w:rPr>
        <w:t xml:space="preserve">stanowi </w:t>
      </w:r>
      <w:r w:rsidR="006860AC">
        <w:rPr>
          <w:rFonts w:ascii="Times New Roman" w:eastAsia="Times New Roman" w:hAnsi="Times New Roman" w:cs="Times New Roman"/>
          <w:sz w:val="24"/>
          <w:szCs w:val="24"/>
        </w:rPr>
        <w:t xml:space="preserve">załącznik nr 3 </w:t>
      </w:r>
      <w:r w:rsidR="00967E8B">
        <w:rPr>
          <w:rFonts w:ascii="Times New Roman" w:eastAsia="Times New Roman" w:hAnsi="Times New Roman" w:cs="Times New Roman"/>
          <w:sz w:val="24"/>
          <w:szCs w:val="24"/>
        </w:rPr>
        <w:t xml:space="preserve">do niniejszego zarządzenia </w:t>
      </w:r>
      <w:r w:rsidR="00967E8B" w:rsidRPr="00967E8B">
        <w:rPr>
          <w:rFonts w:ascii="Times New Roman" w:eastAsia="Times New Roman" w:hAnsi="Times New Roman" w:cs="Times New Roman"/>
          <w:sz w:val="24"/>
          <w:szCs w:val="24"/>
        </w:rPr>
        <w:t>(</w:t>
      </w:r>
      <w:r w:rsidR="008C4BA6" w:rsidRPr="00967E8B">
        <w:rPr>
          <w:rFonts w:ascii="Times New Roman" w:eastAsia="Times New Roman" w:hAnsi="Times New Roman" w:cs="Times New Roman"/>
          <w:spacing w:val="-4"/>
          <w:sz w:val="24"/>
          <w:szCs w:val="24"/>
        </w:rPr>
        <w:t>schemat struktury organizacyjnej Wydziału Budownictwa i Inżynierii Środowiska</w:t>
      </w:r>
      <w:r w:rsidR="00967E8B" w:rsidRPr="00967E8B">
        <w:rPr>
          <w:rFonts w:ascii="Times New Roman" w:eastAsia="Times New Roman" w:hAnsi="Times New Roman" w:cs="Times New Roman"/>
          <w:spacing w:val="-4"/>
          <w:sz w:val="24"/>
          <w:szCs w:val="24"/>
        </w:rPr>
        <w:t>)</w:t>
      </w:r>
      <w:r w:rsidR="006860AC" w:rsidRPr="00967E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CAD" w:rsidRPr="005264DF" w:rsidRDefault="003B2CAD" w:rsidP="00E77859">
      <w:pPr>
        <w:pStyle w:val="Nagwek2"/>
        <w:keepNext w:val="0"/>
        <w:keepLines w:val="0"/>
        <w:spacing w:before="120" w:line="276" w:lineRule="auto"/>
        <w:rPr>
          <w:szCs w:val="24"/>
        </w:rPr>
      </w:pPr>
      <w:r w:rsidRPr="005264DF">
        <w:rPr>
          <w:szCs w:val="24"/>
        </w:rPr>
        <w:t>§ 2.</w:t>
      </w:r>
    </w:p>
    <w:p w:rsidR="003B2CAD" w:rsidRPr="005264DF" w:rsidRDefault="003B2CAD" w:rsidP="000D25DB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5264DF">
        <w:rPr>
          <w:rFonts w:ascii="Times New Roman" w:hAnsi="Times New Roman" w:cs="Times New Roman"/>
          <w:sz w:val="24"/>
          <w:szCs w:val="24"/>
        </w:rPr>
        <w:t>Zarządzenie wchodzi</w:t>
      </w:r>
      <w:r w:rsidR="00B519AF" w:rsidRPr="005264DF">
        <w:rPr>
          <w:rFonts w:ascii="Times New Roman" w:hAnsi="Times New Roman" w:cs="Times New Roman"/>
          <w:sz w:val="24"/>
          <w:szCs w:val="24"/>
        </w:rPr>
        <w:t xml:space="preserve"> </w:t>
      </w:r>
      <w:r w:rsidRPr="005264DF">
        <w:rPr>
          <w:rFonts w:ascii="Times New Roman" w:hAnsi="Times New Roman" w:cs="Times New Roman"/>
          <w:sz w:val="24"/>
          <w:szCs w:val="24"/>
        </w:rPr>
        <w:t xml:space="preserve">w życie z dniem </w:t>
      </w:r>
      <w:r w:rsidR="002B42E8" w:rsidRPr="005264DF">
        <w:rPr>
          <w:rFonts w:ascii="Times New Roman" w:hAnsi="Times New Roman" w:cs="Times New Roman"/>
          <w:sz w:val="24"/>
          <w:szCs w:val="24"/>
        </w:rPr>
        <w:t xml:space="preserve">1 </w:t>
      </w:r>
      <w:r w:rsidR="006860AC">
        <w:rPr>
          <w:rFonts w:ascii="Times New Roman" w:hAnsi="Times New Roman" w:cs="Times New Roman"/>
          <w:sz w:val="24"/>
          <w:szCs w:val="24"/>
        </w:rPr>
        <w:t>września</w:t>
      </w:r>
      <w:r w:rsidR="002B42E8" w:rsidRPr="005264DF">
        <w:rPr>
          <w:rFonts w:ascii="Times New Roman" w:hAnsi="Times New Roman" w:cs="Times New Roman"/>
          <w:sz w:val="24"/>
          <w:szCs w:val="24"/>
        </w:rPr>
        <w:t xml:space="preserve"> 2020 r</w:t>
      </w:r>
      <w:r w:rsidRPr="005264DF">
        <w:rPr>
          <w:rFonts w:ascii="Times New Roman" w:hAnsi="Times New Roman" w:cs="Times New Roman"/>
          <w:sz w:val="24"/>
          <w:szCs w:val="24"/>
        </w:rPr>
        <w:t>.</w:t>
      </w:r>
    </w:p>
    <w:p w:rsidR="003B2CAD" w:rsidRPr="005264DF" w:rsidRDefault="003B2CAD" w:rsidP="000D25DB">
      <w:pPr>
        <w:spacing w:before="600" w:after="0" w:line="276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5264DF">
        <w:rPr>
          <w:rFonts w:ascii="Times New Roman" w:hAnsi="Times New Roman" w:cs="Times New Roman"/>
          <w:sz w:val="24"/>
          <w:szCs w:val="24"/>
        </w:rPr>
        <w:t>Rektor</w:t>
      </w:r>
    </w:p>
    <w:p w:rsidR="00457088" w:rsidRPr="005264DF" w:rsidRDefault="003B2CAD" w:rsidP="000D25DB">
      <w:pPr>
        <w:spacing w:before="600" w:after="0" w:line="276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5264DF">
        <w:rPr>
          <w:rFonts w:ascii="Times New Roman" w:hAnsi="Times New Roman" w:cs="Times New Roman"/>
          <w:sz w:val="24"/>
          <w:szCs w:val="24"/>
        </w:rPr>
        <w:t>dr hab. inż. Jacek Wróbel, prof. ZUT</w:t>
      </w:r>
    </w:p>
    <w:p w:rsidR="00345383" w:rsidRDefault="00345383" w:rsidP="000D25DB">
      <w:pPr>
        <w:spacing w:before="60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A9B" w:rsidRPr="00792BFD" w:rsidRDefault="00860A9B">
      <w:pPr>
        <w:rPr>
          <w:rFonts w:ascii="Times New Roman" w:hAnsi="Times New Roman" w:cs="Times New Roman"/>
          <w:sz w:val="20"/>
          <w:szCs w:val="20"/>
        </w:rPr>
      </w:pPr>
      <w:r w:rsidRPr="00792BFD">
        <w:rPr>
          <w:rFonts w:ascii="Times New Roman" w:hAnsi="Times New Roman" w:cs="Times New Roman"/>
          <w:sz w:val="20"/>
          <w:szCs w:val="20"/>
        </w:rPr>
        <w:br w:type="page"/>
      </w:r>
    </w:p>
    <w:p w:rsidR="00860A9B" w:rsidRPr="00792BFD" w:rsidRDefault="00860A9B" w:rsidP="000D25DB">
      <w:pPr>
        <w:spacing w:before="600" w:after="0" w:line="276" w:lineRule="auto"/>
        <w:jc w:val="center"/>
        <w:rPr>
          <w:rFonts w:ascii="Times New Roman" w:hAnsi="Times New Roman" w:cs="Times New Roman"/>
          <w:sz w:val="20"/>
          <w:szCs w:val="20"/>
        </w:rPr>
        <w:sectPr w:rsidR="00860A9B" w:rsidRPr="00792BFD" w:rsidSect="005C1E52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860A9B" w:rsidRDefault="00860A9B" w:rsidP="00531002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1002">
        <w:rPr>
          <w:rFonts w:ascii="Times New Roman" w:hAnsi="Times New Roman" w:cs="Times New Roman"/>
          <w:sz w:val="20"/>
          <w:szCs w:val="20"/>
        </w:rPr>
        <w:lastRenderedPageBreak/>
        <w:t>Załącznik</w:t>
      </w:r>
      <w:r w:rsidR="00531002">
        <w:rPr>
          <w:rFonts w:ascii="Times New Roman" w:hAnsi="Times New Roman" w:cs="Times New Roman"/>
          <w:sz w:val="20"/>
          <w:szCs w:val="20"/>
        </w:rPr>
        <w:t xml:space="preserve"> nr 1</w:t>
      </w:r>
    </w:p>
    <w:p w:rsidR="00531002" w:rsidRPr="00531002" w:rsidRDefault="00531002" w:rsidP="00673E60">
      <w:pPr>
        <w:spacing w:after="48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DC1AAA">
        <w:rPr>
          <w:rFonts w:ascii="Times New Roman" w:hAnsi="Times New Roman" w:cs="Times New Roman"/>
          <w:sz w:val="20"/>
          <w:szCs w:val="20"/>
        </w:rPr>
        <w:t>84</w:t>
      </w:r>
      <w:r>
        <w:rPr>
          <w:rFonts w:ascii="Times New Roman" w:hAnsi="Times New Roman" w:cs="Times New Roman"/>
          <w:sz w:val="20"/>
          <w:szCs w:val="20"/>
        </w:rPr>
        <w:t xml:space="preserve"> Rektora ZUT z dnia </w:t>
      </w:r>
      <w:r w:rsidR="00DC1AAA">
        <w:rPr>
          <w:rFonts w:ascii="Times New Roman" w:hAnsi="Times New Roman" w:cs="Times New Roman"/>
          <w:sz w:val="20"/>
          <w:szCs w:val="20"/>
        </w:rPr>
        <w:t>9 czerwca</w:t>
      </w:r>
      <w:r>
        <w:rPr>
          <w:rFonts w:ascii="Times New Roman" w:hAnsi="Times New Roman" w:cs="Times New Roman"/>
          <w:sz w:val="20"/>
          <w:szCs w:val="20"/>
        </w:rPr>
        <w:t xml:space="preserve"> 2020 r.</w:t>
      </w:r>
    </w:p>
    <w:p w:rsidR="00860A9B" w:rsidRDefault="00860A9B" w:rsidP="00860A9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5D033ED" wp14:editId="2F64EC5B">
            <wp:extent cx="8892540" cy="3995420"/>
            <wp:effectExtent l="0" t="0" r="3810" b="5080"/>
            <wp:docPr id="2" name="Obraz 2" descr="Obraz zawierający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ałącznik nr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99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A9B" w:rsidRDefault="00673E60" w:rsidP="000D25DB">
      <w:pPr>
        <w:spacing w:before="60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CE47B" wp14:editId="71061D58">
                <wp:simplePos x="0" y="0"/>
                <wp:positionH relativeFrom="margin">
                  <wp:posOffset>2145665</wp:posOffset>
                </wp:positionH>
                <wp:positionV relativeFrom="margin">
                  <wp:posOffset>5059924</wp:posOffset>
                </wp:positionV>
                <wp:extent cx="4391660" cy="698500"/>
                <wp:effectExtent l="0" t="0" r="0" b="6350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66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1002" w:rsidRPr="006A0542" w:rsidRDefault="00531002" w:rsidP="0053100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A0542">
                              <w:rPr>
                                <w:rFonts w:ascii="Calibri" w:hAnsi="Calibri" w:cs="Calibri"/>
                                <w:b/>
                              </w:rPr>
                              <w:t xml:space="preserve">Schemat struktury organizacyjnej </w:t>
                            </w:r>
                            <w:r w:rsidRPr="006A0542">
                              <w:rPr>
                                <w:rFonts w:ascii="Calibri" w:hAnsi="Calibri" w:cs="Calibri"/>
                                <w:b/>
                              </w:rPr>
                              <w:br/>
                              <w:t>Zachodniopomorskiego Uniwersytet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u Technologicznego w Szczecinie</w:t>
                            </w:r>
                            <w:r w:rsidRPr="006A0542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Pr="00B54D26">
                              <w:rPr>
                                <w:rFonts w:ascii="Calibri" w:hAnsi="Calibri" w:cs="Calibri"/>
                              </w:rPr>
                              <w:t>(</w:t>
                            </w:r>
                            <w:r w:rsidRPr="006A0542">
                              <w:rPr>
                                <w:rFonts w:ascii="Calibri" w:hAnsi="Calibri" w:cs="Calibri"/>
                              </w:rPr>
                              <w:t>z wyłączeniem administracji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CE47B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68.95pt;margin-top:398.4pt;width:345.8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" filled="f" stroked="f">
                <v:textbox>
                  <w:txbxContent>
                    <w:p w:rsidR="00531002" w:rsidRPr="006A0542" w:rsidRDefault="00531002" w:rsidP="00531002">
                      <w:pPr>
                        <w:jc w:val="center"/>
                        <w:rPr>
                          <w:b/>
                        </w:rPr>
                      </w:pPr>
                      <w:r w:rsidRPr="006A0542">
                        <w:rPr>
                          <w:rFonts w:ascii="Calibri" w:hAnsi="Calibri" w:cs="Calibri"/>
                          <w:b/>
                        </w:rPr>
                        <w:t xml:space="preserve">Schemat struktury organizacyjnej </w:t>
                      </w:r>
                      <w:r w:rsidRPr="006A0542">
                        <w:rPr>
                          <w:rFonts w:ascii="Calibri" w:hAnsi="Calibri" w:cs="Calibri"/>
                          <w:b/>
                        </w:rPr>
                        <w:br/>
                        <w:t>Zachodniopomorskiego Uniwersytet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u Technologicznego w Szczecinie</w:t>
                      </w:r>
                      <w:r w:rsidRPr="006A0542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Pr="00B54D26">
                        <w:rPr>
                          <w:rFonts w:ascii="Calibri" w:hAnsi="Calibri" w:cs="Calibri"/>
                        </w:rPr>
                        <w:t>(</w:t>
                      </w:r>
                      <w:r w:rsidRPr="006A0542">
                        <w:rPr>
                          <w:rFonts w:ascii="Calibri" w:hAnsi="Calibri" w:cs="Calibri"/>
                        </w:rPr>
                        <w:t>z wyłączeniem administracji</w:t>
                      </w:r>
                      <w:r>
                        <w:rPr>
                          <w:rFonts w:ascii="Calibri" w:hAnsi="Calibri" w:cs="Calibri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531002" w:rsidRDefault="00531002" w:rsidP="000D25DB">
      <w:pPr>
        <w:spacing w:before="60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002" w:rsidRDefault="00531002" w:rsidP="000D25DB">
      <w:pPr>
        <w:spacing w:before="60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A9B" w:rsidRPr="005264DF" w:rsidRDefault="00860A9B" w:rsidP="000D25DB">
      <w:pPr>
        <w:spacing w:before="600" w:after="0"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860A9B" w:rsidRPr="005264DF" w:rsidSect="00860A9B">
          <w:pgSz w:w="16838" w:h="11906" w:orient="landscape"/>
          <w:pgMar w:top="851" w:right="567" w:bottom="567" w:left="1134" w:header="709" w:footer="709" w:gutter="0"/>
          <w:cols w:space="708"/>
          <w:docGrid w:linePitch="360"/>
        </w:sectPr>
      </w:pPr>
    </w:p>
    <w:p w:rsidR="00CA0442" w:rsidRPr="00345383" w:rsidRDefault="00CA0442" w:rsidP="00CA0442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 w:rsidR="00792BFD">
        <w:rPr>
          <w:rFonts w:ascii="Times New Roman" w:hAnsi="Times New Roman" w:cs="Times New Roman"/>
          <w:sz w:val="20"/>
          <w:szCs w:val="20"/>
        </w:rPr>
        <w:t>2</w:t>
      </w:r>
    </w:p>
    <w:p w:rsidR="00CA0442" w:rsidRDefault="00CA0442" w:rsidP="009938E8">
      <w:pPr>
        <w:spacing w:after="36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DC1AAA">
        <w:rPr>
          <w:rFonts w:ascii="Times New Roman" w:hAnsi="Times New Roman" w:cs="Times New Roman"/>
          <w:sz w:val="20"/>
          <w:szCs w:val="20"/>
        </w:rPr>
        <w:t>84</w:t>
      </w:r>
      <w:r>
        <w:rPr>
          <w:rFonts w:ascii="Times New Roman" w:hAnsi="Times New Roman" w:cs="Times New Roman"/>
          <w:sz w:val="20"/>
          <w:szCs w:val="20"/>
        </w:rPr>
        <w:t xml:space="preserve"> Rektora ZUT </w:t>
      </w:r>
      <w:r w:rsidRPr="00345383">
        <w:rPr>
          <w:rFonts w:ascii="Times New Roman" w:hAnsi="Times New Roman" w:cs="Times New Roman"/>
          <w:sz w:val="20"/>
          <w:szCs w:val="20"/>
        </w:rPr>
        <w:t xml:space="preserve">z dnia </w:t>
      </w:r>
      <w:r w:rsidR="00DC1AAA">
        <w:rPr>
          <w:rFonts w:ascii="Times New Roman" w:hAnsi="Times New Roman" w:cs="Times New Roman"/>
          <w:sz w:val="20"/>
          <w:szCs w:val="20"/>
        </w:rPr>
        <w:t>9 czerwca</w:t>
      </w:r>
      <w:r w:rsidR="009938E8">
        <w:rPr>
          <w:rFonts w:ascii="Times New Roman" w:hAnsi="Times New Roman" w:cs="Times New Roman"/>
          <w:sz w:val="20"/>
          <w:szCs w:val="20"/>
        </w:rPr>
        <w:t xml:space="preserve"> 2020 r.</w:t>
      </w:r>
    </w:p>
    <w:p w:rsidR="009938E8" w:rsidRDefault="009938E8" w:rsidP="009938E8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26627" w:rsidRDefault="009938E8" w:rsidP="009938E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88B748C" wp14:editId="6902CF30">
            <wp:extent cx="7096125" cy="384810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00D" w:rsidRDefault="0072300D">
      <w:pPr>
        <w:rPr>
          <w:rFonts w:ascii="Times New Roman" w:hAnsi="Times New Roman" w:cs="Times New Roman"/>
          <w:sz w:val="20"/>
          <w:szCs w:val="20"/>
        </w:rPr>
      </w:pPr>
    </w:p>
    <w:p w:rsidR="009938E8" w:rsidRDefault="009938E8">
      <w:pPr>
        <w:rPr>
          <w:rFonts w:ascii="Times New Roman" w:hAnsi="Times New Roman" w:cs="Times New Roman"/>
          <w:sz w:val="20"/>
          <w:szCs w:val="20"/>
        </w:rPr>
      </w:pPr>
    </w:p>
    <w:p w:rsidR="009938E8" w:rsidRDefault="009938E8">
      <w:pPr>
        <w:rPr>
          <w:rFonts w:ascii="Times New Roman" w:hAnsi="Times New Roman" w:cs="Times New Roman"/>
          <w:sz w:val="20"/>
          <w:szCs w:val="20"/>
        </w:rPr>
      </w:pPr>
    </w:p>
    <w:p w:rsidR="0072300D" w:rsidRDefault="0072300D">
      <w:pPr>
        <w:rPr>
          <w:rFonts w:ascii="Times New Roman" w:hAnsi="Times New Roman" w:cs="Times New Roman"/>
          <w:sz w:val="20"/>
          <w:szCs w:val="20"/>
        </w:rPr>
      </w:pPr>
    </w:p>
    <w:p w:rsidR="0072300D" w:rsidRDefault="0072300D">
      <w:pPr>
        <w:rPr>
          <w:rFonts w:ascii="Times New Roman" w:hAnsi="Times New Roman" w:cs="Times New Roman"/>
          <w:sz w:val="20"/>
          <w:szCs w:val="20"/>
        </w:rPr>
        <w:sectPr w:rsidR="0072300D" w:rsidSect="00860A9B">
          <w:pgSz w:w="16838" w:h="11906" w:orient="landscape"/>
          <w:pgMar w:top="851" w:right="567" w:bottom="567" w:left="1134" w:header="709" w:footer="709" w:gutter="0"/>
          <w:cols w:space="708"/>
          <w:docGrid w:linePitch="360"/>
        </w:sectPr>
      </w:pPr>
    </w:p>
    <w:p w:rsidR="00CA0442" w:rsidRPr="00345383" w:rsidRDefault="00CA0442" w:rsidP="008C7B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 w:rsidR="00760AE8">
        <w:rPr>
          <w:rFonts w:ascii="Times New Roman" w:hAnsi="Times New Roman" w:cs="Times New Roman"/>
          <w:sz w:val="20"/>
          <w:szCs w:val="20"/>
        </w:rPr>
        <w:t>3</w:t>
      </w:r>
    </w:p>
    <w:p w:rsidR="00CA0442" w:rsidRDefault="00CA0442" w:rsidP="00562195">
      <w:pPr>
        <w:spacing w:after="72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DC1AAA">
        <w:rPr>
          <w:rFonts w:ascii="Times New Roman" w:hAnsi="Times New Roman" w:cs="Times New Roman"/>
          <w:sz w:val="20"/>
          <w:szCs w:val="20"/>
        </w:rPr>
        <w:t>84</w:t>
      </w:r>
      <w:r>
        <w:rPr>
          <w:rFonts w:ascii="Times New Roman" w:hAnsi="Times New Roman" w:cs="Times New Roman"/>
          <w:sz w:val="20"/>
          <w:szCs w:val="20"/>
        </w:rPr>
        <w:t xml:space="preserve"> Rektora ZUT </w:t>
      </w:r>
      <w:r w:rsidRPr="00345383">
        <w:rPr>
          <w:rFonts w:ascii="Times New Roman" w:hAnsi="Times New Roman" w:cs="Times New Roman"/>
          <w:sz w:val="20"/>
          <w:szCs w:val="20"/>
        </w:rPr>
        <w:t xml:space="preserve">z dnia </w:t>
      </w:r>
      <w:r w:rsidR="00DC1AAA">
        <w:rPr>
          <w:rFonts w:ascii="Times New Roman" w:hAnsi="Times New Roman" w:cs="Times New Roman"/>
          <w:sz w:val="20"/>
          <w:szCs w:val="20"/>
        </w:rPr>
        <w:t>9 czerwca 2020</w:t>
      </w:r>
      <w:r w:rsidR="00760AE8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CA0442" w:rsidRPr="00345383" w:rsidRDefault="001B0AE0" w:rsidP="001B0AE0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4F9BFFC" wp14:editId="1C46E8DC">
            <wp:extent cx="8886825" cy="41719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0442" w:rsidRPr="00345383" w:rsidSect="00860A9B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EC7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4A8E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4A64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862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B24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CCD4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B08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7C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EA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4AC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F35D7"/>
    <w:multiLevelType w:val="hybridMultilevel"/>
    <w:tmpl w:val="595A5CF4"/>
    <w:lvl w:ilvl="0" w:tplc="16729624">
      <w:start w:val="1"/>
      <w:numFmt w:val="lowerLetter"/>
      <w:lvlText w:val="%1)"/>
      <w:lvlJc w:val="left"/>
      <w:pPr>
        <w:ind w:left="114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color w:val="000000"/>
        <w:spacing w:val="-4"/>
        <w:w w:val="100"/>
        <w:kern w:val="0"/>
        <w:position w:val="0"/>
        <w:sz w:val="22"/>
        <w:szCs w:val="24"/>
        <w:vertAlign w:val="baseline"/>
      </w:rPr>
    </w:lvl>
    <w:lvl w:ilvl="1" w:tplc="21E6BA7C">
      <w:start w:val="1"/>
      <w:numFmt w:val="decimal"/>
      <w:lvlText w:val="%2)"/>
      <w:lvlJc w:val="left"/>
      <w:pPr>
        <w:ind w:left="186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000000"/>
        <w:spacing w:val="-4"/>
        <w:w w:val="100"/>
        <w:kern w:val="0"/>
        <w:position w:val="0"/>
        <w:sz w:val="22"/>
        <w:szCs w:val="24"/>
        <w:vertAlign w:val="baseline"/>
      </w:rPr>
    </w:lvl>
    <w:lvl w:ilvl="2" w:tplc="18AE47A6">
      <w:start w:val="1"/>
      <w:numFmt w:val="lowerLetter"/>
      <w:lvlText w:val="%3)"/>
      <w:lvlJc w:val="left"/>
      <w:pPr>
        <w:ind w:left="276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1" w15:restartNumberingAfterBreak="0">
    <w:nsid w:val="04E50768"/>
    <w:multiLevelType w:val="multilevel"/>
    <w:tmpl w:val="7966B5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9DB4BC9"/>
    <w:multiLevelType w:val="hybridMultilevel"/>
    <w:tmpl w:val="B17ED64A"/>
    <w:lvl w:ilvl="0" w:tplc="31AC245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0EBB5FDA"/>
    <w:multiLevelType w:val="hybridMultilevel"/>
    <w:tmpl w:val="4A6C8EA6"/>
    <w:lvl w:ilvl="0" w:tplc="21E6BA7C">
      <w:start w:val="1"/>
      <w:numFmt w:val="decimal"/>
      <w:lvlText w:val="%1)"/>
      <w:lvlJc w:val="left"/>
      <w:pPr>
        <w:ind w:left="114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000000"/>
        <w:spacing w:val="-4"/>
        <w:w w:val="100"/>
        <w:kern w:val="0"/>
        <w:position w:val="0"/>
        <w:sz w:val="22"/>
        <w:szCs w:val="24"/>
        <w:vertAlign w:val="baseline"/>
      </w:rPr>
    </w:lvl>
    <w:lvl w:ilvl="1" w:tplc="21E6BA7C">
      <w:start w:val="1"/>
      <w:numFmt w:val="decimal"/>
      <w:lvlText w:val="%2)"/>
      <w:lvlJc w:val="left"/>
      <w:pPr>
        <w:ind w:left="186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000000"/>
        <w:spacing w:val="-4"/>
        <w:w w:val="100"/>
        <w:kern w:val="0"/>
        <w:position w:val="0"/>
        <w:sz w:val="22"/>
        <w:szCs w:val="24"/>
        <w:vertAlign w:val="baseline"/>
      </w:rPr>
    </w:lvl>
    <w:lvl w:ilvl="2" w:tplc="18AE47A6">
      <w:start w:val="1"/>
      <w:numFmt w:val="lowerLetter"/>
      <w:lvlText w:val="%3)"/>
      <w:lvlJc w:val="left"/>
      <w:pPr>
        <w:ind w:left="276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4" w15:restartNumberingAfterBreak="0">
    <w:nsid w:val="14F2315D"/>
    <w:multiLevelType w:val="hybridMultilevel"/>
    <w:tmpl w:val="11BCA39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52619B2"/>
    <w:multiLevelType w:val="hybridMultilevel"/>
    <w:tmpl w:val="05CEE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68722C"/>
    <w:multiLevelType w:val="hybridMultilevel"/>
    <w:tmpl w:val="BB543D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A82803"/>
    <w:multiLevelType w:val="hybridMultilevel"/>
    <w:tmpl w:val="81565C04"/>
    <w:lvl w:ilvl="0" w:tplc="21E6BA7C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000000"/>
        <w:spacing w:val="-4"/>
        <w:w w:val="100"/>
        <w:kern w:val="0"/>
        <w:position w:val="0"/>
        <w:sz w:val="22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1C505A4E"/>
    <w:multiLevelType w:val="hybridMultilevel"/>
    <w:tmpl w:val="387084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8538B3"/>
    <w:multiLevelType w:val="hybridMultilevel"/>
    <w:tmpl w:val="CA001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D5686F"/>
    <w:multiLevelType w:val="hybridMultilevel"/>
    <w:tmpl w:val="9C748FD4"/>
    <w:lvl w:ilvl="0" w:tplc="20305D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D3737"/>
    <w:multiLevelType w:val="hybridMultilevel"/>
    <w:tmpl w:val="E7CC2604"/>
    <w:lvl w:ilvl="0" w:tplc="F6F60736">
      <w:start w:val="1"/>
      <w:numFmt w:val="decimal"/>
      <w:lvlText w:val="%1)"/>
      <w:lvlJc w:val="left"/>
      <w:pPr>
        <w:ind w:left="862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0D402F7"/>
    <w:multiLevelType w:val="hybridMultilevel"/>
    <w:tmpl w:val="5E8C7764"/>
    <w:lvl w:ilvl="0" w:tplc="4F56E60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E6A26A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286AE222">
      <w:numFmt w:val="none"/>
      <w:lvlText w:val=""/>
      <w:lvlJc w:val="left"/>
      <w:pPr>
        <w:tabs>
          <w:tab w:val="num" w:pos="360"/>
        </w:tabs>
      </w:pPr>
    </w:lvl>
    <w:lvl w:ilvl="3" w:tplc="CB448CC6">
      <w:numFmt w:val="none"/>
      <w:lvlText w:val=""/>
      <w:lvlJc w:val="left"/>
      <w:pPr>
        <w:tabs>
          <w:tab w:val="num" w:pos="360"/>
        </w:tabs>
      </w:pPr>
    </w:lvl>
    <w:lvl w:ilvl="4" w:tplc="03B0F432">
      <w:numFmt w:val="none"/>
      <w:lvlText w:val=""/>
      <w:lvlJc w:val="left"/>
      <w:pPr>
        <w:tabs>
          <w:tab w:val="num" w:pos="360"/>
        </w:tabs>
      </w:pPr>
    </w:lvl>
    <w:lvl w:ilvl="5" w:tplc="B178F10E">
      <w:numFmt w:val="none"/>
      <w:lvlText w:val=""/>
      <w:lvlJc w:val="left"/>
      <w:pPr>
        <w:tabs>
          <w:tab w:val="num" w:pos="360"/>
        </w:tabs>
      </w:pPr>
    </w:lvl>
    <w:lvl w:ilvl="6" w:tplc="563A84EA">
      <w:numFmt w:val="none"/>
      <w:lvlText w:val=""/>
      <w:lvlJc w:val="left"/>
      <w:pPr>
        <w:tabs>
          <w:tab w:val="num" w:pos="360"/>
        </w:tabs>
      </w:pPr>
    </w:lvl>
    <w:lvl w:ilvl="7" w:tplc="7962321C">
      <w:numFmt w:val="none"/>
      <w:lvlText w:val=""/>
      <w:lvlJc w:val="left"/>
      <w:pPr>
        <w:tabs>
          <w:tab w:val="num" w:pos="360"/>
        </w:tabs>
      </w:pPr>
    </w:lvl>
    <w:lvl w:ilvl="8" w:tplc="AE1C0216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6407877"/>
    <w:multiLevelType w:val="hybridMultilevel"/>
    <w:tmpl w:val="7D7EC2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53B8B"/>
    <w:multiLevelType w:val="hybridMultilevel"/>
    <w:tmpl w:val="003C5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E011C"/>
    <w:multiLevelType w:val="hybridMultilevel"/>
    <w:tmpl w:val="78221818"/>
    <w:lvl w:ilvl="0" w:tplc="5FFEFE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9A427B6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5920DC9"/>
    <w:multiLevelType w:val="hybridMultilevel"/>
    <w:tmpl w:val="07A82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50346"/>
    <w:multiLevelType w:val="hybridMultilevel"/>
    <w:tmpl w:val="134CAF94"/>
    <w:lvl w:ilvl="0" w:tplc="77E60C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8BE3A24"/>
    <w:multiLevelType w:val="hybridMultilevel"/>
    <w:tmpl w:val="76B67E4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E6A26A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286AE222">
      <w:numFmt w:val="none"/>
      <w:lvlText w:val=""/>
      <w:lvlJc w:val="left"/>
      <w:pPr>
        <w:tabs>
          <w:tab w:val="num" w:pos="360"/>
        </w:tabs>
      </w:pPr>
    </w:lvl>
    <w:lvl w:ilvl="3" w:tplc="CB448CC6">
      <w:numFmt w:val="none"/>
      <w:lvlText w:val=""/>
      <w:lvlJc w:val="left"/>
      <w:pPr>
        <w:tabs>
          <w:tab w:val="num" w:pos="360"/>
        </w:tabs>
      </w:pPr>
    </w:lvl>
    <w:lvl w:ilvl="4" w:tplc="03B0F432">
      <w:numFmt w:val="none"/>
      <w:lvlText w:val=""/>
      <w:lvlJc w:val="left"/>
      <w:pPr>
        <w:tabs>
          <w:tab w:val="num" w:pos="360"/>
        </w:tabs>
      </w:pPr>
    </w:lvl>
    <w:lvl w:ilvl="5" w:tplc="B178F10E">
      <w:numFmt w:val="none"/>
      <w:lvlText w:val=""/>
      <w:lvlJc w:val="left"/>
      <w:pPr>
        <w:tabs>
          <w:tab w:val="num" w:pos="360"/>
        </w:tabs>
      </w:pPr>
    </w:lvl>
    <w:lvl w:ilvl="6" w:tplc="563A84EA">
      <w:numFmt w:val="none"/>
      <w:lvlText w:val=""/>
      <w:lvlJc w:val="left"/>
      <w:pPr>
        <w:tabs>
          <w:tab w:val="num" w:pos="360"/>
        </w:tabs>
      </w:pPr>
    </w:lvl>
    <w:lvl w:ilvl="7" w:tplc="7962321C">
      <w:numFmt w:val="none"/>
      <w:lvlText w:val=""/>
      <w:lvlJc w:val="left"/>
      <w:pPr>
        <w:tabs>
          <w:tab w:val="num" w:pos="360"/>
        </w:tabs>
      </w:pPr>
    </w:lvl>
    <w:lvl w:ilvl="8" w:tplc="AE1C021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595F5327"/>
    <w:multiLevelType w:val="hybridMultilevel"/>
    <w:tmpl w:val="79CE6C5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E23000C4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DB11557"/>
    <w:multiLevelType w:val="hybridMultilevel"/>
    <w:tmpl w:val="BB72A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F15B2"/>
    <w:multiLevelType w:val="hybridMultilevel"/>
    <w:tmpl w:val="CCC2E9B4"/>
    <w:lvl w:ilvl="0" w:tplc="BA5603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0600251"/>
    <w:multiLevelType w:val="hybridMultilevel"/>
    <w:tmpl w:val="20B06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11A28"/>
    <w:multiLevelType w:val="multilevel"/>
    <w:tmpl w:val="A7A6FAD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none"/>
      <w:pStyle w:val="1wyliczanka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4" w15:restartNumberingAfterBreak="0">
    <w:nsid w:val="64C06CF7"/>
    <w:multiLevelType w:val="hybridMultilevel"/>
    <w:tmpl w:val="80162B7E"/>
    <w:lvl w:ilvl="0" w:tplc="D24C2C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D0808"/>
    <w:multiLevelType w:val="hybridMultilevel"/>
    <w:tmpl w:val="CEE6E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52F54"/>
    <w:multiLevelType w:val="hybridMultilevel"/>
    <w:tmpl w:val="9D762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3679A"/>
    <w:multiLevelType w:val="multilevel"/>
    <w:tmpl w:val="BA1A0DE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4"/>
  </w:num>
  <w:num w:numId="13">
    <w:abstractNumId w:val="35"/>
  </w:num>
  <w:num w:numId="14">
    <w:abstractNumId w:val="24"/>
  </w:num>
  <w:num w:numId="15">
    <w:abstractNumId w:val="31"/>
  </w:num>
  <w:num w:numId="16">
    <w:abstractNumId w:val="14"/>
  </w:num>
  <w:num w:numId="17">
    <w:abstractNumId w:val="29"/>
  </w:num>
  <w:num w:numId="18">
    <w:abstractNumId w:val="22"/>
  </w:num>
  <w:num w:numId="19">
    <w:abstractNumId w:val="11"/>
  </w:num>
  <w:num w:numId="20">
    <w:abstractNumId w:val="37"/>
  </w:num>
  <w:num w:numId="21">
    <w:abstractNumId w:val="28"/>
  </w:num>
  <w:num w:numId="22">
    <w:abstractNumId w:val="32"/>
  </w:num>
  <w:num w:numId="23">
    <w:abstractNumId w:val="23"/>
  </w:num>
  <w:num w:numId="24">
    <w:abstractNumId w:val="15"/>
  </w:num>
  <w:num w:numId="25">
    <w:abstractNumId w:val="27"/>
  </w:num>
  <w:num w:numId="26">
    <w:abstractNumId w:val="25"/>
  </w:num>
  <w:num w:numId="27">
    <w:abstractNumId w:val="17"/>
  </w:num>
  <w:num w:numId="28">
    <w:abstractNumId w:val="13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6"/>
  </w:num>
  <w:num w:numId="35">
    <w:abstractNumId w:val="30"/>
  </w:num>
  <w:num w:numId="36">
    <w:abstractNumId w:val="33"/>
  </w:num>
  <w:num w:numId="37">
    <w:abstractNumId w:val="18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CAD"/>
    <w:rsid w:val="00026913"/>
    <w:rsid w:val="00054343"/>
    <w:rsid w:val="000615F5"/>
    <w:rsid w:val="000D25DB"/>
    <w:rsid w:val="000E0D3C"/>
    <w:rsid w:val="00134403"/>
    <w:rsid w:val="00162A07"/>
    <w:rsid w:val="00190C29"/>
    <w:rsid w:val="0019653A"/>
    <w:rsid w:val="001B0AE0"/>
    <w:rsid w:val="001E4A98"/>
    <w:rsid w:val="001F6260"/>
    <w:rsid w:val="0023016F"/>
    <w:rsid w:val="00235C5D"/>
    <w:rsid w:val="00281EF3"/>
    <w:rsid w:val="00290F0E"/>
    <w:rsid w:val="002B3C01"/>
    <w:rsid w:val="002B42E8"/>
    <w:rsid w:val="002E7EAF"/>
    <w:rsid w:val="003017D2"/>
    <w:rsid w:val="00345383"/>
    <w:rsid w:val="00345CB6"/>
    <w:rsid w:val="00370BD8"/>
    <w:rsid w:val="00384F6C"/>
    <w:rsid w:val="00390673"/>
    <w:rsid w:val="00395C4E"/>
    <w:rsid w:val="003B2CAD"/>
    <w:rsid w:val="003C5782"/>
    <w:rsid w:val="003F6F9E"/>
    <w:rsid w:val="004134F3"/>
    <w:rsid w:val="00447879"/>
    <w:rsid w:val="00455A3D"/>
    <w:rsid w:val="00457088"/>
    <w:rsid w:val="004777DE"/>
    <w:rsid w:val="004E0F26"/>
    <w:rsid w:val="004E4F91"/>
    <w:rsid w:val="004E58AA"/>
    <w:rsid w:val="005158D1"/>
    <w:rsid w:val="00525FB5"/>
    <w:rsid w:val="005264DF"/>
    <w:rsid w:val="00531002"/>
    <w:rsid w:val="0055503C"/>
    <w:rsid w:val="00562195"/>
    <w:rsid w:val="00570EA8"/>
    <w:rsid w:val="0058588C"/>
    <w:rsid w:val="005B01BD"/>
    <w:rsid w:val="005C1E52"/>
    <w:rsid w:val="005D339C"/>
    <w:rsid w:val="005E65ED"/>
    <w:rsid w:val="00615182"/>
    <w:rsid w:val="00673E60"/>
    <w:rsid w:val="006860AC"/>
    <w:rsid w:val="006944D6"/>
    <w:rsid w:val="006D4402"/>
    <w:rsid w:val="00704A4F"/>
    <w:rsid w:val="007110CE"/>
    <w:rsid w:val="00720A18"/>
    <w:rsid w:val="0072300D"/>
    <w:rsid w:val="00760164"/>
    <w:rsid w:val="00760AE8"/>
    <w:rsid w:val="00787F64"/>
    <w:rsid w:val="00792BFD"/>
    <w:rsid w:val="007D4418"/>
    <w:rsid w:val="007F22E4"/>
    <w:rsid w:val="00813FCD"/>
    <w:rsid w:val="00826627"/>
    <w:rsid w:val="00860A9B"/>
    <w:rsid w:val="008C4BA6"/>
    <w:rsid w:val="008C7B3F"/>
    <w:rsid w:val="008D1641"/>
    <w:rsid w:val="008E7A2B"/>
    <w:rsid w:val="008F12DE"/>
    <w:rsid w:val="009333DA"/>
    <w:rsid w:val="00936BEA"/>
    <w:rsid w:val="00967E8B"/>
    <w:rsid w:val="009938E8"/>
    <w:rsid w:val="009B74D5"/>
    <w:rsid w:val="009D02F7"/>
    <w:rsid w:val="009E0102"/>
    <w:rsid w:val="009F2065"/>
    <w:rsid w:val="009F45F9"/>
    <w:rsid w:val="00A1569C"/>
    <w:rsid w:val="00A25864"/>
    <w:rsid w:val="00A269D8"/>
    <w:rsid w:val="00A31D8E"/>
    <w:rsid w:val="00A37337"/>
    <w:rsid w:val="00A56D17"/>
    <w:rsid w:val="00A60C67"/>
    <w:rsid w:val="00A66A6B"/>
    <w:rsid w:val="00A74643"/>
    <w:rsid w:val="00A860C0"/>
    <w:rsid w:val="00AB1880"/>
    <w:rsid w:val="00AB4708"/>
    <w:rsid w:val="00AD5BEF"/>
    <w:rsid w:val="00AE48E0"/>
    <w:rsid w:val="00B15CBA"/>
    <w:rsid w:val="00B2588F"/>
    <w:rsid w:val="00B42EEC"/>
    <w:rsid w:val="00B519AF"/>
    <w:rsid w:val="00B66749"/>
    <w:rsid w:val="00B77C36"/>
    <w:rsid w:val="00BA151F"/>
    <w:rsid w:val="00BA2353"/>
    <w:rsid w:val="00C069BF"/>
    <w:rsid w:val="00C07F5C"/>
    <w:rsid w:val="00C258B6"/>
    <w:rsid w:val="00C951F2"/>
    <w:rsid w:val="00C970C3"/>
    <w:rsid w:val="00CA0442"/>
    <w:rsid w:val="00CA4CF5"/>
    <w:rsid w:val="00CC3F89"/>
    <w:rsid w:val="00CD5334"/>
    <w:rsid w:val="00D1430E"/>
    <w:rsid w:val="00D26963"/>
    <w:rsid w:val="00D616BD"/>
    <w:rsid w:val="00D6368B"/>
    <w:rsid w:val="00DC1AAA"/>
    <w:rsid w:val="00DD5A31"/>
    <w:rsid w:val="00E33C66"/>
    <w:rsid w:val="00E47D92"/>
    <w:rsid w:val="00E55065"/>
    <w:rsid w:val="00E71872"/>
    <w:rsid w:val="00E77859"/>
    <w:rsid w:val="00E81CB0"/>
    <w:rsid w:val="00EE019A"/>
    <w:rsid w:val="00EE69A4"/>
    <w:rsid w:val="00F135EC"/>
    <w:rsid w:val="00F43038"/>
    <w:rsid w:val="00F744B8"/>
    <w:rsid w:val="00F74500"/>
    <w:rsid w:val="00FD291A"/>
    <w:rsid w:val="00FE7584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60A58-598E-4604-B264-F733F8BB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2300D"/>
  </w:style>
  <w:style w:type="paragraph" w:styleId="Nagwek1">
    <w:name w:val="heading 1"/>
    <w:basedOn w:val="Normalny"/>
    <w:next w:val="Normalny"/>
    <w:link w:val="Nagwek1Znak"/>
    <w:uiPriority w:val="9"/>
    <w:qFormat/>
    <w:rsid w:val="00B519AF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B519AF"/>
    <w:pPr>
      <w:spacing w:before="40"/>
      <w:outlineLvl w:val="1"/>
    </w:pPr>
    <w:rPr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51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CA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519AF"/>
    <w:rPr>
      <w:rFonts w:ascii="Times New Roman" w:eastAsiaTheme="majorEastAsia" w:hAnsi="Times New Roman" w:cstheme="majorBidi"/>
      <w:b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B519AF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19AF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styleId="Podtytu">
    <w:name w:val="Subtitle"/>
    <w:basedOn w:val="Tytu"/>
    <w:next w:val="Normalny"/>
    <w:link w:val="PodtytuZnak"/>
    <w:uiPriority w:val="11"/>
    <w:qFormat/>
    <w:rsid w:val="00B519AF"/>
    <w:pPr>
      <w:numPr>
        <w:ilvl w:val="1"/>
      </w:numPr>
    </w:pPr>
    <w:rPr>
      <w:rFonts w:eastAsiaTheme="minorEastAsia"/>
      <w:spacing w:val="0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19AF"/>
    <w:rPr>
      <w:rFonts w:ascii="Times New Roman" w:eastAsiaTheme="minorEastAsia" w:hAnsi="Times New Roman" w:cstheme="majorBidi"/>
      <w:b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B519AF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51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ytu0">
    <w:name w:val="tytu³"/>
    <w:basedOn w:val="Normalny"/>
    <w:rsid w:val="00615182"/>
    <w:pPr>
      <w:spacing w:after="480" w:line="360" w:lineRule="atLeast"/>
      <w:jc w:val="center"/>
    </w:pPr>
    <w:rPr>
      <w:rFonts w:ascii="Times New Roman" w:eastAsia="Times New Roman" w:hAnsi="Times New Roman" w:cs="Times New Roman"/>
      <w:sz w:val="3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D92"/>
    <w:rPr>
      <w:rFonts w:ascii="Segoe UI" w:hAnsi="Segoe UI" w:cs="Segoe UI"/>
      <w:sz w:val="18"/>
      <w:szCs w:val="18"/>
    </w:rPr>
  </w:style>
  <w:style w:type="paragraph" w:customStyle="1" w:styleId="1wyliczanka">
    <w:name w:val="1) wyliczanka"/>
    <w:basedOn w:val="Normalny"/>
    <w:link w:val="1wyliczankaZnak"/>
    <w:qFormat/>
    <w:rsid w:val="008F12DE"/>
    <w:pPr>
      <w:numPr>
        <w:ilvl w:val="1"/>
        <w:numId w:val="36"/>
      </w:numPr>
      <w:spacing w:after="60" w:line="276" w:lineRule="auto"/>
      <w:jc w:val="both"/>
      <w:outlineLvl w:val="1"/>
    </w:pPr>
    <w:rPr>
      <w:rFonts w:ascii="Times New Roman" w:eastAsia="Times New Roman" w:hAnsi="Times New Roman" w:cs="Times New Roman"/>
      <w:sz w:val="24"/>
    </w:rPr>
  </w:style>
  <w:style w:type="character" w:customStyle="1" w:styleId="1wyliczankaZnak">
    <w:name w:val="1) wyliczanka Znak"/>
    <w:basedOn w:val="Domylnaczcionkaakapitu"/>
    <w:link w:val="1wyliczanka"/>
    <w:rsid w:val="008F12DE"/>
    <w:rPr>
      <w:rFonts w:ascii="Times New Roman" w:eastAsia="Times New Roman" w:hAnsi="Times New Roman" w:cs="Times New Roman"/>
      <w:sz w:val="24"/>
    </w:rPr>
  </w:style>
  <w:style w:type="paragraph" w:customStyle="1" w:styleId="akapit">
    <w:name w:val="akapit"/>
    <w:basedOn w:val="Normalny"/>
    <w:next w:val="Normalny"/>
    <w:link w:val="akapitZnak"/>
    <w:qFormat/>
    <w:rsid w:val="008F12DE"/>
    <w:pPr>
      <w:spacing w:after="0" w:line="276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kapitZnak">
    <w:name w:val="akapit Znak"/>
    <w:basedOn w:val="Domylnaczcionkaakapitu"/>
    <w:link w:val="akapit"/>
    <w:rsid w:val="008F12DE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EFBD1-C344-4973-A6DF-0A0BA764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84 Rektora ZUT z dnia 9 czerwca 2020 r. zmieniające zarządzenie nr 77 Rektora ZUT z dnia 14 października 2019 r. w sprawie nadania Regulaminu organizacyjnego Zachodniopomorskiego Uniwersytetu Technologicznego w Szczecinie</dc:title>
  <dc:subject/>
  <dc:creator>Mariola Wachelko</dc:creator>
  <cp:keywords/>
  <dc:description/>
  <cp:lastModifiedBy>Gabriela Pasturczak</cp:lastModifiedBy>
  <cp:revision>4</cp:revision>
  <cp:lastPrinted>2020-02-21T10:32:00Z</cp:lastPrinted>
  <dcterms:created xsi:type="dcterms:W3CDTF">2020-06-09T09:35:00Z</dcterms:created>
  <dcterms:modified xsi:type="dcterms:W3CDTF">2020-06-09T10:53:00Z</dcterms:modified>
</cp:coreProperties>
</file>