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4F" w:rsidRPr="009C5317" w:rsidRDefault="0061104F" w:rsidP="00791EE6">
      <w:pPr>
        <w:tabs>
          <w:tab w:val="left" w:pos="0"/>
        </w:tabs>
        <w:spacing w:line="276" w:lineRule="auto"/>
        <w:jc w:val="center"/>
        <w:rPr>
          <w:b/>
          <w:sz w:val="32"/>
          <w:szCs w:val="32"/>
        </w:rPr>
      </w:pPr>
      <w:bookmarkStart w:id="0" w:name="_GoBack"/>
      <w:r w:rsidRPr="00791EE6">
        <w:rPr>
          <w:b/>
          <w:sz w:val="32"/>
          <w:szCs w:val="32"/>
        </w:rPr>
        <w:t xml:space="preserve">ZARZĄDZENIE NR </w:t>
      </w:r>
      <w:r w:rsidR="00E9349A">
        <w:rPr>
          <w:b/>
          <w:sz w:val="32"/>
          <w:szCs w:val="32"/>
        </w:rPr>
        <w:t>28</w:t>
      </w:r>
    </w:p>
    <w:p w:rsidR="0061104F" w:rsidRPr="006E60FF" w:rsidRDefault="0061104F" w:rsidP="00791EE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6E60FF">
        <w:rPr>
          <w:b/>
          <w:sz w:val="28"/>
          <w:szCs w:val="28"/>
        </w:rPr>
        <w:t xml:space="preserve">Rektora Zachodniopomorskiego Uniwersytetu Technologicznego w Szczecinie </w:t>
      </w:r>
    </w:p>
    <w:p w:rsidR="0061104F" w:rsidRPr="006E60FF" w:rsidRDefault="00E9349A" w:rsidP="00791EE6">
      <w:pPr>
        <w:tabs>
          <w:tab w:val="left" w:pos="0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18</w:t>
      </w:r>
      <w:r w:rsidR="00791EE6">
        <w:rPr>
          <w:b/>
          <w:sz w:val="28"/>
          <w:szCs w:val="28"/>
        </w:rPr>
        <w:t xml:space="preserve"> kwietnia</w:t>
      </w:r>
      <w:r w:rsidR="00430014" w:rsidRPr="006E60FF">
        <w:rPr>
          <w:b/>
          <w:sz w:val="28"/>
          <w:szCs w:val="28"/>
        </w:rPr>
        <w:t xml:space="preserve"> </w:t>
      </w:r>
      <w:r w:rsidR="001168FD" w:rsidRPr="006E60FF">
        <w:rPr>
          <w:b/>
          <w:sz w:val="28"/>
          <w:szCs w:val="28"/>
        </w:rPr>
        <w:t>2018</w:t>
      </w:r>
      <w:r w:rsidR="0061104F" w:rsidRPr="006E60FF">
        <w:rPr>
          <w:b/>
          <w:sz w:val="28"/>
          <w:szCs w:val="28"/>
        </w:rPr>
        <w:t xml:space="preserve"> r.</w:t>
      </w:r>
    </w:p>
    <w:p w:rsidR="0061104F" w:rsidRDefault="0061104F" w:rsidP="00791EE6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w sprawie powołania Uczelnianej Komisji Rekrutacyjnej na studia wyższe</w:t>
      </w:r>
      <w:r w:rsidR="00791EE6">
        <w:rPr>
          <w:b/>
        </w:rPr>
        <w:br/>
      </w:r>
      <w:r>
        <w:rPr>
          <w:b/>
        </w:rPr>
        <w:t>w roku akademickim 2018/2019</w:t>
      </w:r>
    </w:p>
    <w:bookmarkEnd w:id="0"/>
    <w:p w:rsidR="0061104F" w:rsidRDefault="00791EE6" w:rsidP="00791EE6">
      <w:pPr>
        <w:tabs>
          <w:tab w:val="left" w:pos="0"/>
          <w:tab w:val="left" w:pos="180"/>
        </w:tabs>
        <w:spacing w:before="240" w:line="276" w:lineRule="auto"/>
        <w:jc w:val="both"/>
        <w:rPr>
          <w:b/>
        </w:rPr>
      </w:pPr>
      <w:r>
        <w:t>Na podstawie § 46 ust. 2 – 4 S</w:t>
      </w:r>
      <w:r w:rsidR="0061104F">
        <w:t>tatutu Zachodniopomorskiego Uniwersytetu Technologicznego w Szczecinie, zarządza się, co następuje:</w:t>
      </w:r>
    </w:p>
    <w:p w:rsidR="0061104F" w:rsidRDefault="0061104F" w:rsidP="00791EE6">
      <w:pPr>
        <w:spacing w:before="120" w:after="60" w:line="276" w:lineRule="auto"/>
        <w:jc w:val="center"/>
        <w:rPr>
          <w:b/>
        </w:rPr>
      </w:pPr>
      <w:r>
        <w:rPr>
          <w:b/>
        </w:rPr>
        <w:t>§ 1.</w:t>
      </w:r>
    </w:p>
    <w:p w:rsidR="0061104F" w:rsidRDefault="0061104F" w:rsidP="00791EE6">
      <w:pPr>
        <w:spacing w:line="276" w:lineRule="auto"/>
        <w:jc w:val="both"/>
      </w:pPr>
      <w:r>
        <w:t xml:space="preserve">Powołuje się Uczelnianą Komisję Rekrutacyjną na studia wyższe </w:t>
      </w:r>
      <w:r w:rsidR="006E60FF">
        <w:t>w roku akademickim 2018/2019,</w:t>
      </w:r>
      <w:r>
        <w:t xml:space="preserve"> w składzie:</w:t>
      </w:r>
    </w:p>
    <w:p w:rsidR="0061104F" w:rsidRDefault="0061104F" w:rsidP="00791EE6">
      <w:pPr>
        <w:spacing w:before="120" w:line="276" w:lineRule="auto"/>
        <w:ind w:left="340" w:hanging="340"/>
      </w:pPr>
      <w:r>
        <w:t xml:space="preserve">– </w:t>
      </w:r>
      <w:r>
        <w:tab/>
        <w:t>przewodniczący</w:t>
      </w:r>
      <w:r>
        <w:rPr>
          <w:b/>
        </w:rPr>
        <w:t xml:space="preserve"> </w:t>
      </w:r>
      <w:r>
        <w:t xml:space="preserve">– dr hab. inż. Arkadiusz </w:t>
      </w:r>
      <w:proofErr w:type="spellStart"/>
      <w:r>
        <w:t>Terman</w:t>
      </w:r>
      <w:proofErr w:type="spellEnd"/>
      <w:r>
        <w:t xml:space="preserve"> – prorektor ds. studenckich</w:t>
      </w:r>
    </w:p>
    <w:p w:rsidR="0061104F" w:rsidRDefault="0061104F" w:rsidP="00791EE6">
      <w:pPr>
        <w:spacing w:line="276" w:lineRule="auto"/>
        <w:ind w:left="340" w:hanging="340"/>
      </w:pPr>
      <w:r>
        <w:t xml:space="preserve">– </w:t>
      </w:r>
      <w:r>
        <w:tab/>
        <w:t>nauczyciele akademiccy:</w:t>
      </w:r>
    </w:p>
    <w:p w:rsidR="0061104F" w:rsidRDefault="0061104F" w:rsidP="00791EE6">
      <w:pPr>
        <w:spacing w:line="276" w:lineRule="auto"/>
        <w:rPr>
          <w:b/>
          <w:vanish/>
          <w:specVanish/>
        </w:rPr>
      </w:pPr>
    </w:p>
    <w:tbl>
      <w:tblPr>
        <w:tblW w:w="7274" w:type="dxa"/>
        <w:tblInd w:w="-34" w:type="dxa"/>
        <w:tblLook w:val="01E0" w:firstRow="1" w:lastRow="1" w:firstColumn="1" w:lastColumn="1" w:noHBand="0" w:noVBand="0"/>
      </w:tblPr>
      <w:tblGrid>
        <w:gridCol w:w="5104"/>
        <w:gridCol w:w="2170"/>
      </w:tblGrid>
      <w:tr w:rsidR="0061104F" w:rsidTr="0061104F">
        <w:trPr>
          <w:trHeight w:val="289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>dr hab. inż. Agnieszka TOMZA-MARCINIAK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</w:t>
            </w:r>
            <w:proofErr w:type="spellStart"/>
            <w:r>
              <w:t>WBiHZ</w:t>
            </w:r>
            <w:proofErr w:type="spellEnd"/>
            <w:r>
              <w:t>)</w:t>
            </w:r>
          </w:p>
        </w:tc>
      </w:tr>
      <w:tr w:rsidR="0061104F" w:rsidTr="0061104F">
        <w:trPr>
          <w:trHeight w:val="274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>dr inż. Tomasz WRÓBLEWSKI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</w:t>
            </w:r>
            <w:proofErr w:type="spellStart"/>
            <w:r>
              <w:t>WBiA</w:t>
            </w:r>
            <w:proofErr w:type="spellEnd"/>
            <w:r>
              <w:t>)</w:t>
            </w:r>
          </w:p>
        </w:tc>
      </w:tr>
      <w:tr w:rsidR="0061104F" w:rsidTr="0061104F">
        <w:trPr>
          <w:trHeight w:val="289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>dr Beata BĘDZIK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</w:t>
            </w:r>
            <w:proofErr w:type="spellStart"/>
            <w:r>
              <w:t>WEkon</w:t>
            </w:r>
            <w:proofErr w:type="spellEnd"/>
            <w:r>
              <w:t>)</w:t>
            </w:r>
          </w:p>
        </w:tc>
      </w:tr>
      <w:tr w:rsidR="0061104F" w:rsidTr="0061104F">
        <w:trPr>
          <w:trHeight w:val="274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>dr inż. Maja KOCOŃ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(WE)</w:t>
            </w:r>
          </w:p>
        </w:tc>
      </w:tr>
      <w:tr w:rsidR="0061104F" w:rsidTr="0061104F">
        <w:trPr>
          <w:trHeight w:val="274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>mgr inż. Włodzimierz CHOCIANOWICZ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(WI)</w:t>
            </w:r>
          </w:p>
        </w:tc>
      </w:tr>
      <w:tr w:rsidR="0061104F" w:rsidTr="0061104F">
        <w:trPr>
          <w:trHeight w:val="289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 xml:space="preserve">dr hab. inż. Janusz CIELOSZYK 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</w:t>
            </w:r>
            <w:proofErr w:type="spellStart"/>
            <w:r>
              <w:t>WIMiM</w:t>
            </w:r>
            <w:proofErr w:type="spellEnd"/>
            <w:r>
              <w:t>)</w:t>
            </w:r>
          </w:p>
        </w:tc>
      </w:tr>
      <w:tr w:rsidR="0061104F" w:rsidTr="0061104F">
        <w:trPr>
          <w:trHeight w:val="274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 xml:space="preserve">dr hab. inż. Jan JURGA, prof. nadzw. 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</w:t>
            </w:r>
            <w:proofErr w:type="spellStart"/>
            <w:r>
              <w:t>WKŚiR</w:t>
            </w:r>
            <w:proofErr w:type="spellEnd"/>
            <w:r>
              <w:t>)</w:t>
            </w:r>
          </w:p>
        </w:tc>
      </w:tr>
      <w:tr w:rsidR="0061104F" w:rsidTr="0061104F">
        <w:trPr>
          <w:trHeight w:val="289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>dr hab. inż. Mariusz SZYMCZAK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</w:t>
            </w:r>
            <w:proofErr w:type="spellStart"/>
            <w:r>
              <w:t>WNoŻiR</w:t>
            </w:r>
            <w:proofErr w:type="spellEnd"/>
            <w:r>
              <w:t>)</w:t>
            </w:r>
          </w:p>
        </w:tc>
      </w:tr>
      <w:tr w:rsidR="0061104F" w:rsidTr="0061104F">
        <w:trPr>
          <w:trHeight w:val="274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>dr inż. Andrzej WYSZKOWSKI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</w:t>
            </w:r>
            <w:proofErr w:type="spellStart"/>
            <w:r>
              <w:t>WTMiT</w:t>
            </w:r>
            <w:proofErr w:type="spellEnd"/>
            <w:r>
              <w:t>)</w:t>
            </w:r>
          </w:p>
        </w:tc>
      </w:tr>
      <w:tr w:rsidR="0061104F" w:rsidTr="0061104F">
        <w:trPr>
          <w:trHeight w:val="274"/>
        </w:trPr>
        <w:tc>
          <w:tcPr>
            <w:tcW w:w="5104" w:type="dxa"/>
            <w:hideMark/>
          </w:tcPr>
          <w:p w:rsidR="0061104F" w:rsidRDefault="0061104F" w:rsidP="00791EE6">
            <w:pPr>
              <w:spacing w:before="60" w:line="276" w:lineRule="auto"/>
              <w:ind w:left="340"/>
            </w:pPr>
            <w:r>
              <w:t>dr hab. inż. Piotr TABERO</w:t>
            </w:r>
          </w:p>
        </w:tc>
        <w:tc>
          <w:tcPr>
            <w:tcW w:w="2170" w:type="dxa"/>
            <w:hideMark/>
          </w:tcPr>
          <w:p w:rsidR="0061104F" w:rsidRDefault="0061104F" w:rsidP="00791EE6">
            <w:pPr>
              <w:spacing w:line="276" w:lineRule="auto"/>
              <w:ind w:left="-108"/>
            </w:pPr>
            <w:r>
              <w:t>(</w:t>
            </w:r>
            <w:proofErr w:type="spellStart"/>
            <w:r>
              <w:t>WTiICh</w:t>
            </w:r>
            <w:proofErr w:type="spellEnd"/>
            <w:r>
              <w:t>)</w:t>
            </w:r>
          </w:p>
        </w:tc>
      </w:tr>
    </w:tbl>
    <w:p w:rsidR="0061104F" w:rsidRDefault="0061104F" w:rsidP="00791EE6">
      <w:pPr>
        <w:spacing w:before="120" w:line="276" w:lineRule="auto"/>
        <w:ind w:left="340" w:hanging="340"/>
      </w:pPr>
      <w:r>
        <w:t xml:space="preserve">– </w:t>
      </w:r>
      <w:r>
        <w:tab/>
        <w:t>przedstawiciel studentów – Karol ROGALSKI</w:t>
      </w:r>
    </w:p>
    <w:p w:rsidR="0061104F" w:rsidRDefault="0061104F" w:rsidP="00791EE6">
      <w:pPr>
        <w:spacing w:before="240" w:after="60" w:line="276" w:lineRule="auto"/>
        <w:jc w:val="center"/>
        <w:rPr>
          <w:b/>
        </w:rPr>
      </w:pPr>
      <w:r>
        <w:rPr>
          <w:b/>
        </w:rPr>
        <w:t>§ 2.</w:t>
      </w:r>
    </w:p>
    <w:p w:rsidR="0061104F" w:rsidRDefault="0061104F" w:rsidP="00791EE6">
      <w:pPr>
        <w:tabs>
          <w:tab w:val="left" w:pos="-180"/>
          <w:tab w:val="left" w:pos="0"/>
        </w:tabs>
        <w:spacing w:line="276" w:lineRule="auto"/>
      </w:pPr>
      <w:r>
        <w:t xml:space="preserve">Obowiązki sekretarza Komisji powierza się mgr Alicji </w:t>
      </w:r>
      <w:r w:rsidR="00556B53">
        <w:t>Kacprzak.</w:t>
      </w:r>
    </w:p>
    <w:p w:rsidR="0061104F" w:rsidRDefault="0061104F" w:rsidP="00791EE6">
      <w:pPr>
        <w:spacing w:before="240" w:after="60" w:line="276" w:lineRule="auto"/>
        <w:jc w:val="center"/>
        <w:rPr>
          <w:b/>
        </w:rPr>
      </w:pPr>
      <w:r>
        <w:rPr>
          <w:b/>
        </w:rPr>
        <w:t>§ 3.</w:t>
      </w:r>
    </w:p>
    <w:p w:rsidR="0061104F" w:rsidRDefault="0061104F" w:rsidP="00791EE6">
      <w:pPr>
        <w:spacing w:line="276" w:lineRule="auto"/>
        <w:rPr>
          <w:b/>
        </w:rPr>
      </w:pPr>
      <w:r>
        <w:t>Zarządzenie wchodzi w życie z dniem podpisania.</w:t>
      </w:r>
    </w:p>
    <w:p w:rsidR="0061104F" w:rsidRDefault="0061104F" w:rsidP="00791EE6">
      <w:pPr>
        <w:spacing w:before="240" w:after="720" w:line="276" w:lineRule="auto"/>
        <w:ind w:left="4536"/>
        <w:jc w:val="center"/>
      </w:pPr>
      <w:r>
        <w:t>Rektor</w:t>
      </w:r>
    </w:p>
    <w:p w:rsidR="0061104F" w:rsidRDefault="0061104F" w:rsidP="00791EE6">
      <w:pPr>
        <w:spacing w:line="276" w:lineRule="auto"/>
        <w:ind w:left="4536"/>
        <w:jc w:val="center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hab. inż. Jacek Wróbel, prof. nadzw.</w:t>
      </w:r>
    </w:p>
    <w:p w:rsidR="0061104F" w:rsidRDefault="0061104F" w:rsidP="00791EE6">
      <w:pPr>
        <w:spacing w:line="276" w:lineRule="auto"/>
        <w:rPr>
          <w:lang w:val="en-US"/>
        </w:rPr>
      </w:pPr>
    </w:p>
    <w:p w:rsidR="0061104F" w:rsidRDefault="0061104F" w:rsidP="00791EE6">
      <w:pPr>
        <w:spacing w:line="276" w:lineRule="auto"/>
        <w:rPr>
          <w:rStyle w:val="Wyrnieniedelikatne"/>
        </w:rPr>
      </w:pPr>
    </w:p>
    <w:p w:rsidR="0061104F" w:rsidRDefault="0061104F" w:rsidP="00791EE6">
      <w:pPr>
        <w:spacing w:line="276" w:lineRule="auto"/>
        <w:rPr>
          <w:rStyle w:val="Wyrnieniedelikatne"/>
          <w:lang w:val="en-US"/>
        </w:rPr>
      </w:pPr>
    </w:p>
    <w:p w:rsidR="001D6163" w:rsidRDefault="001D6163" w:rsidP="00791EE6">
      <w:pPr>
        <w:spacing w:line="276" w:lineRule="auto"/>
      </w:pPr>
    </w:p>
    <w:sectPr w:rsidR="001D6163" w:rsidSect="00791EE6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4F"/>
    <w:rsid w:val="001168FD"/>
    <w:rsid w:val="001D6163"/>
    <w:rsid w:val="00430014"/>
    <w:rsid w:val="00556B53"/>
    <w:rsid w:val="006100AF"/>
    <w:rsid w:val="0061104F"/>
    <w:rsid w:val="006E60FF"/>
    <w:rsid w:val="00791EE6"/>
    <w:rsid w:val="009C5317"/>
    <w:rsid w:val="00C10062"/>
    <w:rsid w:val="00D62819"/>
    <w:rsid w:val="00E9349A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E783E-1459-4E1B-A807-57B695FC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61104F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Szymczak</dc:creator>
  <cp:keywords/>
  <dc:description/>
  <cp:lastModifiedBy>Gabriela Pasturczak</cp:lastModifiedBy>
  <cp:revision>3</cp:revision>
  <cp:lastPrinted>2018-04-18T12:40:00Z</cp:lastPrinted>
  <dcterms:created xsi:type="dcterms:W3CDTF">2018-04-18T12:42:00Z</dcterms:created>
  <dcterms:modified xsi:type="dcterms:W3CDTF">2018-04-19T09:45:00Z</dcterms:modified>
</cp:coreProperties>
</file>