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18" w:rsidRPr="006024BC" w:rsidRDefault="00E57618" w:rsidP="006024BC">
      <w:pPr>
        <w:pStyle w:val="Nagwek1"/>
        <w:rPr>
          <w:sz w:val="32"/>
          <w:szCs w:val="32"/>
        </w:rPr>
      </w:pPr>
      <w:r w:rsidRPr="006024BC">
        <w:rPr>
          <w:sz w:val="32"/>
          <w:szCs w:val="32"/>
        </w:rPr>
        <w:t xml:space="preserve">ZARZĄDZENIE NR </w:t>
      </w:r>
      <w:r w:rsidR="004C7F1E">
        <w:rPr>
          <w:sz w:val="32"/>
          <w:szCs w:val="32"/>
        </w:rPr>
        <w:t>17</w:t>
      </w:r>
    </w:p>
    <w:p w:rsidR="00E57618" w:rsidRDefault="00E57618" w:rsidP="00E57618">
      <w:pPr>
        <w:pStyle w:val="Nagwek1"/>
        <w:rPr>
          <w:sz w:val="28"/>
        </w:rPr>
      </w:pPr>
      <w:r>
        <w:rPr>
          <w:sz w:val="28"/>
        </w:rPr>
        <w:t>Rektora Zachodniopomorskiego Uniwersytetu Technologicznego w Szczecinie</w:t>
      </w:r>
    </w:p>
    <w:p w:rsidR="00E57618" w:rsidRDefault="00E57618" w:rsidP="00DC073C">
      <w:pPr>
        <w:spacing w:after="120" w:line="360" w:lineRule="atLeast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4C7F1E">
        <w:rPr>
          <w:b/>
          <w:sz w:val="28"/>
        </w:rPr>
        <w:t>26</w:t>
      </w:r>
      <w:r w:rsidR="005747F5">
        <w:rPr>
          <w:b/>
          <w:sz w:val="28"/>
        </w:rPr>
        <w:t xml:space="preserve"> </w:t>
      </w:r>
      <w:r w:rsidR="00133E9C">
        <w:rPr>
          <w:b/>
          <w:sz w:val="28"/>
        </w:rPr>
        <w:t>lutego</w:t>
      </w:r>
      <w:r w:rsidR="005747F5">
        <w:rPr>
          <w:b/>
          <w:sz w:val="28"/>
        </w:rPr>
        <w:t xml:space="preserve"> 2018 </w:t>
      </w:r>
      <w:r>
        <w:rPr>
          <w:b/>
          <w:sz w:val="28"/>
        </w:rPr>
        <w:t>r.</w:t>
      </w:r>
    </w:p>
    <w:p w:rsidR="002C1AB5" w:rsidRDefault="002C1AB5" w:rsidP="007121F5">
      <w:pPr>
        <w:spacing w:before="360"/>
        <w:ind w:right="-142"/>
        <w:jc w:val="center"/>
        <w:rPr>
          <w:b/>
          <w:spacing w:val="-4"/>
        </w:rPr>
      </w:pPr>
      <w:r>
        <w:rPr>
          <w:b/>
          <w:spacing w:val="-4"/>
        </w:rPr>
        <w:t>zmieniające zarządzenie</w:t>
      </w:r>
      <w:r w:rsidR="00EA0242">
        <w:rPr>
          <w:b/>
          <w:spacing w:val="-4"/>
        </w:rPr>
        <w:t xml:space="preserve"> nr 47 Rektora ZUT  z dnia 6 września 2016 r. </w:t>
      </w:r>
    </w:p>
    <w:p w:rsidR="00B277CE" w:rsidRPr="00150C14" w:rsidRDefault="002C1AB5" w:rsidP="002C0AC5">
      <w:pPr>
        <w:ind w:right="-144"/>
        <w:jc w:val="center"/>
        <w:rPr>
          <w:b/>
          <w:spacing w:val="-4"/>
        </w:rPr>
      </w:pPr>
      <w:r>
        <w:rPr>
          <w:b/>
          <w:spacing w:val="-4"/>
        </w:rPr>
        <w:t>w </w:t>
      </w:r>
      <w:r w:rsidR="00E57618" w:rsidRPr="00150C14">
        <w:rPr>
          <w:b/>
          <w:spacing w:val="-4"/>
        </w:rPr>
        <w:t>spra</w:t>
      </w:r>
      <w:r w:rsidR="00C750EF" w:rsidRPr="00150C14">
        <w:rPr>
          <w:b/>
          <w:spacing w:val="-4"/>
        </w:rPr>
        <w:t>wie określenia zakresów</w:t>
      </w:r>
      <w:r w:rsidR="00E57618" w:rsidRPr="00150C14">
        <w:rPr>
          <w:b/>
          <w:spacing w:val="-4"/>
        </w:rPr>
        <w:t xml:space="preserve"> obowiązków prorektorów </w:t>
      </w:r>
      <w:r w:rsidR="002C0AC5" w:rsidRPr="00150C14">
        <w:rPr>
          <w:b/>
          <w:spacing w:val="-4"/>
        </w:rPr>
        <w:t>oraz</w:t>
      </w:r>
      <w:r w:rsidR="00223EF1" w:rsidRPr="00150C14">
        <w:rPr>
          <w:b/>
          <w:spacing w:val="-4"/>
        </w:rPr>
        <w:t xml:space="preserve"> spraw powierzonych </w:t>
      </w:r>
      <w:r w:rsidR="00B078E3" w:rsidRPr="00150C14">
        <w:rPr>
          <w:b/>
          <w:spacing w:val="-4"/>
        </w:rPr>
        <w:t>kanclerz</w:t>
      </w:r>
      <w:r w:rsidR="00223EF1" w:rsidRPr="00150C14">
        <w:rPr>
          <w:b/>
          <w:spacing w:val="-4"/>
        </w:rPr>
        <w:t>owi</w:t>
      </w:r>
    </w:p>
    <w:p w:rsidR="005262F6" w:rsidRPr="00150C14" w:rsidRDefault="00E57618" w:rsidP="00BA5CDB">
      <w:pPr>
        <w:jc w:val="center"/>
        <w:rPr>
          <w:b/>
        </w:rPr>
      </w:pPr>
      <w:r w:rsidRPr="00150C14">
        <w:rPr>
          <w:b/>
        </w:rPr>
        <w:t>Zachodniopomorskiego Uniwersytetu Technologicznego w Szczecinie</w:t>
      </w:r>
      <w:r w:rsidR="000B72F9" w:rsidRPr="00150C14">
        <w:rPr>
          <w:b/>
        </w:rPr>
        <w:t xml:space="preserve"> </w:t>
      </w:r>
    </w:p>
    <w:p w:rsidR="00E57618" w:rsidRPr="00150C14" w:rsidRDefault="000B72F9" w:rsidP="00BA5CDB">
      <w:pPr>
        <w:jc w:val="center"/>
        <w:rPr>
          <w:b/>
        </w:rPr>
      </w:pPr>
      <w:r w:rsidRPr="00150C14">
        <w:rPr>
          <w:b/>
        </w:rPr>
        <w:t>na kadencję</w:t>
      </w:r>
      <w:r w:rsidR="005262F6" w:rsidRPr="00150C14">
        <w:rPr>
          <w:b/>
        </w:rPr>
        <w:t xml:space="preserve"> 201</w:t>
      </w:r>
      <w:r w:rsidR="002B08EA" w:rsidRPr="00150C14">
        <w:rPr>
          <w:b/>
        </w:rPr>
        <w:t>6</w:t>
      </w:r>
      <w:r w:rsidR="005262F6" w:rsidRPr="00150C14">
        <w:rPr>
          <w:b/>
        </w:rPr>
        <w:t xml:space="preserve"> – </w:t>
      </w:r>
      <w:r w:rsidR="002B08EA" w:rsidRPr="00150C14">
        <w:rPr>
          <w:b/>
        </w:rPr>
        <w:t>2020</w:t>
      </w:r>
    </w:p>
    <w:p w:rsidR="00E57618" w:rsidRPr="00150C14" w:rsidRDefault="00E57618" w:rsidP="00BA5CDB">
      <w:pPr>
        <w:jc w:val="center"/>
        <w:rPr>
          <w:b/>
        </w:rPr>
      </w:pPr>
    </w:p>
    <w:p w:rsidR="0087217A" w:rsidRPr="00736037" w:rsidRDefault="003849B0" w:rsidP="00F81E40">
      <w:pPr>
        <w:jc w:val="both"/>
        <w:rPr>
          <w:spacing w:val="-5"/>
        </w:rPr>
      </w:pPr>
      <w:r>
        <w:rPr>
          <w:spacing w:val="-6"/>
        </w:rPr>
        <w:t>N</w:t>
      </w:r>
      <w:r w:rsidR="0087217A" w:rsidRPr="00736037">
        <w:rPr>
          <w:spacing w:val="-6"/>
        </w:rPr>
        <w:t xml:space="preserve">a podstawie art. </w:t>
      </w:r>
      <w:r w:rsidR="00CC1289" w:rsidRPr="00736037">
        <w:rPr>
          <w:spacing w:val="-6"/>
        </w:rPr>
        <w:t>66</w:t>
      </w:r>
      <w:r w:rsidR="0087217A" w:rsidRPr="00736037">
        <w:rPr>
          <w:spacing w:val="-6"/>
        </w:rPr>
        <w:t xml:space="preserve"> ust. </w:t>
      </w:r>
      <w:r w:rsidR="00CC1289" w:rsidRPr="00736037">
        <w:rPr>
          <w:spacing w:val="-6"/>
        </w:rPr>
        <w:t>2</w:t>
      </w:r>
      <w:r w:rsidR="0087217A" w:rsidRPr="00736037">
        <w:rPr>
          <w:spacing w:val="-6"/>
        </w:rPr>
        <w:t xml:space="preserve"> </w:t>
      </w:r>
      <w:r w:rsidR="00CC1289" w:rsidRPr="00736037">
        <w:rPr>
          <w:spacing w:val="-6"/>
        </w:rPr>
        <w:t>pkt 6</w:t>
      </w:r>
      <w:r w:rsidR="0087217A" w:rsidRPr="00736037">
        <w:rPr>
          <w:spacing w:val="-6"/>
        </w:rPr>
        <w:t xml:space="preserve"> </w:t>
      </w:r>
      <w:r w:rsidR="002B08EA" w:rsidRPr="00736037">
        <w:rPr>
          <w:spacing w:val="-6"/>
        </w:rPr>
        <w:t>oraz art. 81</w:t>
      </w:r>
      <w:r w:rsidR="00F81E40" w:rsidRPr="00736037">
        <w:rPr>
          <w:spacing w:val="-6"/>
        </w:rPr>
        <w:t xml:space="preserve"> </w:t>
      </w:r>
      <w:r w:rsidR="0087217A" w:rsidRPr="00736037">
        <w:rPr>
          <w:spacing w:val="-6"/>
        </w:rPr>
        <w:t xml:space="preserve">ustawy z dnia </w:t>
      </w:r>
      <w:r w:rsidR="00CC1289" w:rsidRPr="00736037">
        <w:rPr>
          <w:spacing w:val="-6"/>
        </w:rPr>
        <w:t>27 lipca 2005</w:t>
      </w:r>
      <w:r w:rsidR="0087217A" w:rsidRPr="00736037">
        <w:rPr>
          <w:spacing w:val="-6"/>
        </w:rPr>
        <w:t xml:space="preserve"> r. </w:t>
      </w:r>
      <w:r w:rsidR="00F81E40" w:rsidRPr="00736037">
        <w:rPr>
          <w:spacing w:val="-6"/>
        </w:rPr>
        <w:t>Prawo o </w:t>
      </w:r>
      <w:r w:rsidR="00CC1289" w:rsidRPr="00736037">
        <w:rPr>
          <w:spacing w:val="-6"/>
        </w:rPr>
        <w:t>szkolnictwie</w:t>
      </w:r>
      <w:r w:rsidR="00CC1289" w:rsidRPr="00736037">
        <w:rPr>
          <w:spacing w:val="-5"/>
        </w:rPr>
        <w:t xml:space="preserve"> </w:t>
      </w:r>
      <w:r w:rsidR="00CC1289" w:rsidRPr="00736037">
        <w:rPr>
          <w:spacing w:val="-6"/>
        </w:rPr>
        <w:t>wyższym</w:t>
      </w:r>
      <w:r w:rsidR="0087217A" w:rsidRPr="00736037">
        <w:rPr>
          <w:spacing w:val="-6"/>
        </w:rPr>
        <w:t xml:space="preserve"> (</w:t>
      </w:r>
      <w:r w:rsidR="002C1AB5">
        <w:rPr>
          <w:spacing w:val="-6"/>
        </w:rPr>
        <w:t>tekst jedn. Dz. U. z 201</w:t>
      </w:r>
      <w:r w:rsidR="007E321B">
        <w:rPr>
          <w:spacing w:val="-6"/>
        </w:rPr>
        <w:t>7</w:t>
      </w:r>
      <w:r w:rsidR="00F81E40" w:rsidRPr="00736037">
        <w:rPr>
          <w:spacing w:val="-6"/>
        </w:rPr>
        <w:t xml:space="preserve"> r.</w:t>
      </w:r>
      <w:r w:rsidR="002B08EA" w:rsidRPr="00736037">
        <w:rPr>
          <w:spacing w:val="-6"/>
        </w:rPr>
        <w:t xml:space="preserve"> poz.</w:t>
      </w:r>
      <w:r w:rsidR="00F81E40" w:rsidRPr="00736037">
        <w:rPr>
          <w:spacing w:val="-6"/>
        </w:rPr>
        <w:t xml:space="preserve"> </w:t>
      </w:r>
      <w:r w:rsidR="007E321B">
        <w:rPr>
          <w:spacing w:val="-6"/>
        </w:rPr>
        <w:t>2183</w:t>
      </w:r>
      <w:r w:rsidR="0087217A" w:rsidRPr="00736037">
        <w:rPr>
          <w:spacing w:val="-6"/>
        </w:rPr>
        <w:t xml:space="preserve">), </w:t>
      </w:r>
      <w:r>
        <w:rPr>
          <w:spacing w:val="-6"/>
        </w:rPr>
        <w:t>zarządza się, co następuje:</w:t>
      </w:r>
    </w:p>
    <w:p w:rsidR="0087217A" w:rsidRPr="00150C14" w:rsidRDefault="0087217A" w:rsidP="00736037">
      <w:pPr>
        <w:keepNext/>
        <w:spacing w:before="240" w:after="120"/>
        <w:jc w:val="center"/>
        <w:rPr>
          <w:b/>
        </w:rPr>
      </w:pPr>
      <w:r w:rsidRPr="00150C14">
        <w:rPr>
          <w:b/>
        </w:rPr>
        <w:t>§ 1.</w:t>
      </w:r>
    </w:p>
    <w:p w:rsidR="007E321B" w:rsidRDefault="003849B0" w:rsidP="003849B0">
      <w:pPr>
        <w:spacing w:after="60"/>
        <w:jc w:val="both"/>
        <w:rPr>
          <w:spacing w:val="-4"/>
        </w:rPr>
      </w:pPr>
      <w:r w:rsidRPr="003849B0">
        <w:t xml:space="preserve">W zarządzeniu nr </w:t>
      </w:r>
      <w:r>
        <w:t>47</w:t>
      </w:r>
      <w:r w:rsidRPr="003849B0">
        <w:t xml:space="preserve"> Rektora ZUT z dnia </w:t>
      </w:r>
      <w:r>
        <w:t>6</w:t>
      </w:r>
      <w:r w:rsidRPr="003849B0">
        <w:t xml:space="preserve"> września 201</w:t>
      </w:r>
      <w:r>
        <w:t>6</w:t>
      </w:r>
      <w:r w:rsidRPr="003849B0">
        <w:t xml:space="preserve"> r. w sprawie określenia zakres</w:t>
      </w:r>
      <w:r>
        <w:t>ów</w:t>
      </w:r>
      <w:r w:rsidRPr="003849B0">
        <w:t xml:space="preserve"> </w:t>
      </w:r>
      <w:r w:rsidRPr="002C1AB5">
        <w:rPr>
          <w:spacing w:val="-4"/>
        </w:rPr>
        <w:t>obowiązków prorektorów oraz spraw powierzonych kanclerzowi Zachodniopomorskiego Uniwersytetu Technologicznego w Szczecinie na kadencję 2016</w:t>
      </w:r>
      <w:r w:rsidR="002C1AB5" w:rsidRPr="002C1AB5">
        <w:rPr>
          <w:spacing w:val="-4"/>
        </w:rPr>
        <w:t> – </w:t>
      </w:r>
      <w:r w:rsidRPr="002C1AB5">
        <w:rPr>
          <w:spacing w:val="-4"/>
        </w:rPr>
        <w:t xml:space="preserve">2020 </w:t>
      </w:r>
      <w:r w:rsidR="007E321B">
        <w:rPr>
          <w:spacing w:val="-4"/>
        </w:rPr>
        <w:t>wprowadza się następujące zmiany:</w:t>
      </w:r>
    </w:p>
    <w:p w:rsidR="003849B0" w:rsidRPr="002C1AB5" w:rsidRDefault="007E321B" w:rsidP="0083378E">
      <w:pPr>
        <w:spacing w:before="120" w:after="60"/>
        <w:ind w:left="284" w:hanging="284"/>
        <w:jc w:val="both"/>
        <w:rPr>
          <w:spacing w:val="-4"/>
        </w:rPr>
      </w:pPr>
      <w:r>
        <w:rPr>
          <w:spacing w:val="-4"/>
        </w:rPr>
        <w:t>1</w:t>
      </w:r>
      <w:r w:rsidR="00D473EA">
        <w:rPr>
          <w:spacing w:val="-4"/>
        </w:rPr>
        <w:t>.</w:t>
      </w:r>
      <w:r>
        <w:rPr>
          <w:spacing w:val="-4"/>
        </w:rPr>
        <w:tab/>
      </w:r>
      <w:r w:rsidR="00D473EA">
        <w:rPr>
          <w:spacing w:val="-4"/>
        </w:rPr>
        <w:t>W</w:t>
      </w:r>
      <w:r>
        <w:rPr>
          <w:spacing w:val="-4"/>
        </w:rPr>
        <w:t xml:space="preserve"> </w:t>
      </w:r>
      <w:r w:rsidR="003849B0" w:rsidRPr="002C1AB5">
        <w:rPr>
          <w:spacing w:val="-4"/>
        </w:rPr>
        <w:t xml:space="preserve">§ </w:t>
      </w:r>
      <w:r>
        <w:rPr>
          <w:spacing w:val="-4"/>
        </w:rPr>
        <w:t>3</w:t>
      </w:r>
      <w:r w:rsidR="003849B0" w:rsidRPr="002C1AB5">
        <w:rPr>
          <w:spacing w:val="-4"/>
        </w:rPr>
        <w:t xml:space="preserve"> ust. </w:t>
      </w:r>
      <w:r w:rsidR="0039706E">
        <w:rPr>
          <w:spacing w:val="-4"/>
        </w:rPr>
        <w:t>4</w:t>
      </w:r>
      <w:r w:rsidR="003849B0" w:rsidRPr="002C1AB5">
        <w:rPr>
          <w:spacing w:val="-4"/>
        </w:rPr>
        <w:t xml:space="preserve"> otrzymuj</w:t>
      </w:r>
      <w:r w:rsidR="0039706E">
        <w:rPr>
          <w:spacing w:val="-4"/>
        </w:rPr>
        <w:t>e</w:t>
      </w:r>
      <w:r w:rsidR="003849B0" w:rsidRPr="002C1AB5">
        <w:rPr>
          <w:spacing w:val="-4"/>
        </w:rPr>
        <w:t xml:space="preserve"> brzmienie:</w:t>
      </w:r>
    </w:p>
    <w:p w:rsidR="0039706E" w:rsidRPr="00150C14" w:rsidRDefault="005A0B56" w:rsidP="0039706E">
      <w:pPr>
        <w:spacing w:before="120"/>
        <w:ind w:left="567" w:hanging="283"/>
        <w:jc w:val="both"/>
      </w:pPr>
      <w:r>
        <w:t>„</w:t>
      </w:r>
      <w:r w:rsidR="0039706E">
        <w:t>4</w:t>
      </w:r>
      <w:r w:rsidR="007E321B">
        <w:t>.</w:t>
      </w:r>
      <w:r w:rsidR="007E321B">
        <w:tab/>
      </w:r>
      <w:r w:rsidR="0039706E" w:rsidRPr="00150C14">
        <w:rPr>
          <w:spacing w:val="-4"/>
        </w:rPr>
        <w:t>Prorektor</w:t>
      </w:r>
      <w:r w:rsidR="0039706E" w:rsidRPr="00150C14">
        <w:t xml:space="preserve"> ds. organizacji i rozwoju uczelni sprawuje nadzór nad:</w:t>
      </w:r>
    </w:p>
    <w:p w:rsidR="0039706E" w:rsidRDefault="0039706E" w:rsidP="0039706E">
      <w:pPr>
        <w:pStyle w:val="Podpun-1"/>
        <w:numPr>
          <w:ilvl w:val="0"/>
          <w:numId w:val="24"/>
        </w:numPr>
        <w:tabs>
          <w:tab w:val="clear" w:pos="984"/>
        </w:tabs>
        <w:spacing w:line="240" w:lineRule="auto"/>
        <w:ind w:left="993" w:hanging="284"/>
        <w:rPr>
          <w:sz w:val="24"/>
          <w:szCs w:val="24"/>
        </w:rPr>
      </w:pPr>
      <w:r w:rsidRPr="00150C14">
        <w:rPr>
          <w:sz w:val="24"/>
          <w:szCs w:val="24"/>
        </w:rPr>
        <w:t>Akademickim Centrum Informatyki;</w:t>
      </w:r>
    </w:p>
    <w:p w:rsidR="0039706E" w:rsidRPr="00150C14" w:rsidRDefault="0039706E" w:rsidP="0039706E">
      <w:pPr>
        <w:pStyle w:val="Podpun-1"/>
        <w:numPr>
          <w:ilvl w:val="0"/>
          <w:numId w:val="24"/>
        </w:numPr>
        <w:tabs>
          <w:tab w:val="clear" w:pos="984"/>
        </w:tabs>
        <w:spacing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Akademickim Ośrodkiem Jeździeckim;</w:t>
      </w:r>
    </w:p>
    <w:p w:rsidR="0039706E" w:rsidRPr="00150C14" w:rsidRDefault="0039706E" w:rsidP="0039706E">
      <w:pPr>
        <w:pStyle w:val="Podpun-1"/>
        <w:numPr>
          <w:ilvl w:val="0"/>
          <w:numId w:val="24"/>
        </w:numPr>
        <w:tabs>
          <w:tab w:val="clear" w:pos="984"/>
        </w:tabs>
        <w:spacing w:line="240" w:lineRule="auto"/>
        <w:ind w:left="993" w:hanging="284"/>
        <w:rPr>
          <w:sz w:val="24"/>
          <w:szCs w:val="24"/>
        </w:rPr>
      </w:pPr>
      <w:r w:rsidRPr="00150C14">
        <w:rPr>
          <w:sz w:val="24"/>
          <w:szCs w:val="24"/>
        </w:rPr>
        <w:t>Ośrodkiem Doświadczalnym w Lipniku i Ostoi;</w:t>
      </w:r>
    </w:p>
    <w:p w:rsidR="0039706E" w:rsidRDefault="0039706E" w:rsidP="0039706E">
      <w:pPr>
        <w:pStyle w:val="Podpun-1"/>
        <w:numPr>
          <w:ilvl w:val="0"/>
          <w:numId w:val="24"/>
        </w:numPr>
        <w:tabs>
          <w:tab w:val="clear" w:pos="984"/>
        </w:tabs>
        <w:spacing w:line="240" w:lineRule="auto"/>
        <w:ind w:left="993" w:hanging="284"/>
        <w:rPr>
          <w:sz w:val="24"/>
          <w:szCs w:val="24"/>
        </w:rPr>
      </w:pPr>
      <w:r w:rsidRPr="00150C14">
        <w:rPr>
          <w:sz w:val="24"/>
          <w:szCs w:val="24"/>
        </w:rPr>
        <w:t>Ośrodkiem Szkoleniowo-Badawczym w Zakre</w:t>
      </w:r>
      <w:r>
        <w:rPr>
          <w:sz w:val="24"/>
          <w:szCs w:val="24"/>
        </w:rPr>
        <w:t>sie Energii Odnawialnej w Ostoi.”</w:t>
      </w:r>
      <w:r w:rsidR="00A2118B">
        <w:rPr>
          <w:sz w:val="24"/>
          <w:szCs w:val="24"/>
        </w:rPr>
        <w:t>.</w:t>
      </w:r>
    </w:p>
    <w:p w:rsidR="007E321B" w:rsidRPr="002C1AB5" w:rsidRDefault="007E321B" w:rsidP="0083378E">
      <w:pPr>
        <w:spacing w:before="120" w:after="60"/>
        <w:ind w:left="284" w:hanging="284"/>
        <w:jc w:val="both"/>
        <w:rPr>
          <w:spacing w:val="-4"/>
        </w:rPr>
      </w:pPr>
      <w:r>
        <w:rPr>
          <w:spacing w:val="-4"/>
        </w:rPr>
        <w:t>2</w:t>
      </w:r>
      <w:r w:rsidR="00D473EA">
        <w:rPr>
          <w:spacing w:val="-4"/>
        </w:rPr>
        <w:t>.</w:t>
      </w:r>
      <w:r>
        <w:rPr>
          <w:spacing w:val="-4"/>
        </w:rPr>
        <w:tab/>
      </w:r>
      <w:r w:rsidR="00D473EA">
        <w:rPr>
          <w:spacing w:val="-4"/>
        </w:rPr>
        <w:t>W</w:t>
      </w:r>
      <w:r>
        <w:rPr>
          <w:spacing w:val="-4"/>
        </w:rPr>
        <w:t xml:space="preserve"> </w:t>
      </w:r>
      <w:r w:rsidRPr="002C1AB5">
        <w:rPr>
          <w:spacing w:val="-4"/>
        </w:rPr>
        <w:t xml:space="preserve">§ </w:t>
      </w:r>
      <w:r w:rsidR="00303E48">
        <w:rPr>
          <w:spacing w:val="-4"/>
        </w:rPr>
        <w:t>4</w:t>
      </w:r>
      <w:r w:rsidRPr="002C1AB5">
        <w:rPr>
          <w:spacing w:val="-4"/>
        </w:rPr>
        <w:t xml:space="preserve"> ust. 1</w:t>
      </w:r>
      <w:r>
        <w:rPr>
          <w:spacing w:val="-4"/>
        </w:rPr>
        <w:t xml:space="preserve"> </w:t>
      </w:r>
      <w:r w:rsidR="0039706E">
        <w:rPr>
          <w:spacing w:val="-4"/>
        </w:rPr>
        <w:t xml:space="preserve">pkt 6 </w:t>
      </w:r>
      <w:r w:rsidRPr="002C1AB5">
        <w:rPr>
          <w:spacing w:val="-4"/>
        </w:rPr>
        <w:t>otrzymuj</w:t>
      </w:r>
      <w:r w:rsidR="00303E48">
        <w:rPr>
          <w:spacing w:val="-4"/>
        </w:rPr>
        <w:t>e</w:t>
      </w:r>
      <w:r w:rsidRPr="002C1AB5">
        <w:rPr>
          <w:spacing w:val="-4"/>
        </w:rPr>
        <w:t xml:space="preserve"> brzmienie:</w:t>
      </w:r>
    </w:p>
    <w:p w:rsidR="00BF69FD" w:rsidRPr="00A2118B" w:rsidRDefault="00BF69FD" w:rsidP="00A2118B">
      <w:pPr>
        <w:ind w:left="567" w:hanging="425"/>
        <w:jc w:val="both"/>
        <w:rPr>
          <w:spacing w:val="-2"/>
        </w:rPr>
      </w:pPr>
      <w:r w:rsidRPr="00A2118B">
        <w:rPr>
          <w:spacing w:val="-2"/>
        </w:rPr>
        <w:t>„</w:t>
      </w:r>
      <w:r w:rsidR="0039706E" w:rsidRPr="00A2118B">
        <w:rPr>
          <w:spacing w:val="-2"/>
        </w:rPr>
        <w:t>6)</w:t>
      </w:r>
      <w:r w:rsidRPr="00A2118B">
        <w:rPr>
          <w:spacing w:val="-2"/>
        </w:rPr>
        <w:tab/>
        <w:t>działania związane z kontaktami naukowymi uczelni z podmiotami zagranicznymi i krajowymi;</w:t>
      </w:r>
    </w:p>
    <w:p w:rsidR="0039706E" w:rsidRDefault="0039706E" w:rsidP="0039706E">
      <w:pPr>
        <w:spacing w:before="120" w:after="60"/>
        <w:ind w:left="284" w:hanging="284"/>
        <w:jc w:val="both"/>
        <w:rPr>
          <w:spacing w:val="-2"/>
        </w:rPr>
      </w:pPr>
      <w:r>
        <w:rPr>
          <w:spacing w:val="-2"/>
        </w:rPr>
        <w:t>3</w:t>
      </w:r>
      <w:r w:rsidR="00D473EA">
        <w:rPr>
          <w:spacing w:val="-2"/>
        </w:rPr>
        <w:t>.</w:t>
      </w:r>
      <w:r>
        <w:rPr>
          <w:spacing w:val="-2"/>
        </w:rPr>
        <w:tab/>
      </w:r>
      <w:r w:rsidR="00D473EA">
        <w:rPr>
          <w:spacing w:val="-2"/>
        </w:rPr>
        <w:t>W</w:t>
      </w:r>
      <w:r>
        <w:rPr>
          <w:spacing w:val="-2"/>
        </w:rPr>
        <w:t xml:space="preserve"> § 5</w:t>
      </w:r>
      <w:r w:rsidR="00711147" w:rsidRPr="00711147">
        <w:rPr>
          <w:spacing w:val="-2"/>
        </w:rPr>
        <w:t xml:space="preserve"> </w:t>
      </w:r>
      <w:r w:rsidR="00711147">
        <w:rPr>
          <w:spacing w:val="-2"/>
        </w:rPr>
        <w:t>ust. 1 i 3 otrzymują brzmienie</w:t>
      </w:r>
      <w:r>
        <w:rPr>
          <w:spacing w:val="-2"/>
        </w:rPr>
        <w:t>:</w:t>
      </w:r>
    </w:p>
    <w:p w:rsidR="00711147" w:rsidRPr="006579F4" w:rsidRDefault="00711147" w:rsidP="00711147">
      <w:pPr>
        <w:ind w:left="567" w:hanging="283"/>
        <w:jc w:val="both"/>
        <w:rPr>
          <w:spacing w:val="-4"/>
        </w:rPr>
      </w:pPr>
      <w:r>
        <w:rPr>
          <w:spacing w:val="-2"/>
        </w:rPr>
        <w:t>„</w:t>
      </w:r>
      <w:r w:rsidR="00D473EA">
        <w:rPr>
          <w:spacing w:val="-2"/>
        </w:rPr>
        <w:t>1</w:t>
      </w:r>
      <w:r>
        <w:rPr>
          <w:spacing w:val="-2"/>
        </w:rPr>
        <w:t>.</w:t>
      </w:r>
      <w:r>
        <w:rPr>
          <w:spacing w:val="-2"/>
        </w:rPr>
        <w:tab/>
      </w:r>
      <w:r w:rsidRPr="00150C14">
        <w:rPr>
          <w:spacing w:val="-4"/>
        </w:rPr>
        <w:t xml:space="preserve">Prorektor ds. kształcenia </w:t>
      </w:r>
      <w:r w:rsidRPr="00150C14">
        <w:rPr>
          <w:b/>
          <w:spacing w:val="-4"/>
        </w:rPr>
        <w:t>dr hab. Bożena Śmiałkowska, prof. nadzw.</w:t>
      </w:r>
      <w:r w:rsidRPr="00150C14">
        <w:rPr>
          <w:spacing w:val="-4"/>
        </w:rPr>
        <w:t xml:space="preserve"> jest odpowiedzialna za </w:t>
      </w:r>
      <w:r w:rsidRPr="000B1010">
        <w:rPr>
          <w:spacing w:val="-6"/>
        </w:rPr>
        <w:t>rozwój oferty dydaktycznej uczelni oraz jakość kształcenia. Do spraw objętych zakresem obowiązków</w:t>
      </w:r>
      <w:r w:rsidRPr="006579F4">
        <w:rPr>
          <w:spacing w:val="-4"/>
        </w:rPr>
        <w:t xml:space="preserve"> prorektora ds. kształcenia </w:t>
      </w:r>
      <w:r>
        <w:rPr>
          <w:spacing w:val="-4"/>
        </w:rPr>
        <w:t>należą</w:t>
      </w:r>
      <w:r w:rsidRPr="006579F4">
        <w:rPr>
          <w:spacing w:val="-4"/>
        </w:rPr>
        <w:t>: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before="60"/>
        <w:ind w:left="851" w:hanging="284"/>
        <w:jc w:val="both"/>
      </w:pPr>
      <w:r w:rsidRPr="00711147">
        <w:t>nadzór nad doskonaleniem wewnętrznego systemu jakości kształcenia w uczelni;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before="60"/>
        <w:ind w:left="851" w:hanging="284"/>
        <w:jc w:val="both"/>
      </w:pPr>
      <w:r w:rsidRPr="00711147">
        <w:t>koordynacja działań związanych z uprawnieniami do prowadzenia studiów wyższych oraz studiów doktoranckich;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before="60"/>
        <w:ind w:left="851" w:hanging="284"/>
        <w:jc w:val="both"/>
        <w:rPr>
          <w:spacing w:val="-6"/>
        </w:rPr>
      </w:pPr>
      <w:r w:rsidRPr="00711147">
        <w:rPr>
          <w:spacing w:val="-6"/>
        </w:rPr>
        <w:t>koordynacja działań zmierzających do uruchamiania nowych kierunków studiów i specjalności, zgodnie z zapotrzebowaniem rynku pracy, oraz znoszenia kierunków studiów;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before="60"/>
        <w:ind w:left="851" w:hanging="284"/>
        <w:jc w:val="both"/>
        <w:rPr>
          <w:spacing w:val="-4"/>
        </w:rPr>
      </w:pPr>
      <w:r w:rsidRPr="00711147">
        <w:rPr>
          <w:spacing w:val="-4"/>
        </w:rPr>
        <w:t>działanie na rzecz rozwoju kształcenia w językach obcych i umiędzynarodowienia studiów prowadzonych w uczelni;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before="60"/>
        <w:ind w:left="851" w:hanging="284"/>
        <w:jc w:val="both"/>
      </w:pPr>
      <w:r w:rsidRPr="00711147">
        <w:t>koordynacja prac związanych z procesami przygotowania jednostek do krajowej i międzynarodowej akredytacji studiów;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before="60"/>
        <w:ind w:left="851" w:hanging="284"/>
        <w:jc w:val="both"/>
      </w:pPr>
      <w:r w:rsidRPr="00711147">
        <w:t>działanie na rzecz wymiany krajowej studentów i doktorantów w ramach zawartych umów i porozumień dotyczących kształcenia;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before="60"/>
        <w:ind w:left="851" w:hanging="284"/>
        <w:jc w:val="both"/>
        <w:rPr>
          <w:spacing w:val="-4"/>
        </w:rPr>
      </w:pPr>
      <w:r w:rsidRPr="00711147">
        <w:rPr>
          <w:spacing w:val="-6"/>
        </w:rPr>
        <w:t>koordynacja prac związanych z opracowaniem i wdrożeniem systemu kształcenia na odległość</w:t>
      </w:r>
      <w:r w:rsidRPr="00711147">
        <w:rPr>
          <w:spacing w:val="-4"/>
        </w:rPr>
        <w:t>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before="60"/>
        <w:ind w:left="851" w:hanging="284"/>
        <w:jc w:val="both"/>
      </w:pPr>
      <w:r w:rsidRPr="00711147">
        <w:t>nadzór nad właściwą obsadą kadrową kierunków studiów;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before="60"/>
        <w:ind w:left="851" w:hanging="284"/>
        <w:jc w:val="both"/>
      </w:pPr>
      <w:r w:rsidRPr="00711147">
        <w:t>nadzór nad zgodnością z ramami kwalifikacji programów studiów, w tym planów studiów;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before="60" w:after="60"/>
        <w:ind w:left="851" w:hanging="425"/>
        <w:jc w:val="both"/>
      </w:pPr>
      <w:r w:rsidRPr="00711147">
        <w:rPr>
          <w:spacing w:val="-2"/>
        </w:rPr>
        <w:t>nadzór</w:t>
      </w:r>
      <w:r w:rsidRPr="00711147">
        <w:t xml:space="preserve"> nad systemem ECTS oraz systemem informatycznym KRK-Sylabus;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  <w:rPr>
          <w:spacing w:val="-4"/>
        </w:rPr>
      </w:pPr>
      <w:r w:rsidRPr="00711147">
        <w:rPr>
          <w:spacing w:val="-4"/>
        </w:rPr>
        <w:t xml:space="preserve">nadzór i koordynacja planowania i realizacji rocznego wymiaru godzin dydaktycznych, godzin ponadwymiarowych nauczycieli akademickich oraz jednostek dydaktycznych uczelni; 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  <w:rPr>
          <w:spacing w:val="-4"/>
        </w:rPr>
      </w:pPr>
      <w:r w:rsidRPr="00711147">
        <w:rPr>
          <w:spacing w:val="-4"/>
        </w:rPr>
        <w:t>nadzór nad realizacją dodatkowych zajęć dydaktycznych oraz realizacją potwierdzania efektów uczenia się;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</w:pPr>
      <w:r w:rsidRPr="00711147">
        <w:t>nadzór nad realizacją zadań związanych ze stwarzaniem warunków do pełnego udziału w procesie kształcenia studentom i doktorantom, będącym osobami niepełnosprawnymi;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</w:pPr>
      <w:r w:rsidRPr="00711147">
        <w:lastRenderedPageBreak/>
        <w:t>nadzór nad postępowaniem przy zawieraniu umów cywilnoprawnych na wykonanie zajęć dydaktycznych i podpisywanie tych umów;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</w:pPr>
      <w:r w:rsidRPr="00711147">
        <w:rPr>
          <w:spacing w:val="-4"/>
        </w:rPr>
        <w:t>nadzór nad studiami doktoranckimi i podyplomowymi oraz kursami dokształcającymi, kontrola</w:t>
      </w:r>
      <w:r w:rsidRPr="00711147">
        <w:t xml:space="preserve"> prawidłowości decyzji wydawanych przez kierowników tych studiów i kursów;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</w:pPr>
      <w:r w:rsidRPr="00711147">
        <w:t>sprawy stypendialne i dyscyplinarne doktorantów oraz sprawy doktorantów cudzoziemców studiujących w pełnym cyklu kształcenia (np. decyzje przyjęcia na studia, decyzje związane z przebiegiem studiów, umowy o odpłatności za studia, wnioski o akademik);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</w:pPr>
      <w:r w:rsidRPr="00711147">
        <w:t>rozpatrywanie odwołań od decyzji wydziałowych komisji stypendialnych dla doktorantów, o ile niepowołana jest wydziałowa odwoławcza komisja stypendialna;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</w:pPr>
      <w:r w:rsidRPr="00711147">
        <w:t xml:space="preserve">rozdział miejsc w domach studenckich dla doktorantów; 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</w:pPr>
      <w:r w:rsidRPr="00711147">
        <w:t>współpraca z sejmikiem samorządu doktorantów i organizacjami doktoranckimi;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</w:pPr>
      <w:r w:rsidRPr="00711147">
        <w:rPr>
          <w:spacing w:val="-2"/>
        </w:rPr>
        <w:t>podejmowanie działań i inicjatyw w zakresie</w:t>
      </w:r>
      <w:r w:rsidRPr="00711147">
        <w:t xml:space="preserve"> pozyskiwania środków przez uczelnię </w:t>
      </w:r>
      <w:r w:rsidRPr="00711147">
        <w:rPr>
          <w:spacing w:val="-2"/>
        </w:rPr>
        <w:t xml:space="preserve">w ramach programów unijnych, dotyczących rozwoju różnych form kształcenia; </w:t>
      </w:r>
    </w:p>
    <w:p w:rsid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  <w:rPr>
          <w:spacing w:val="-4"/>
        </w:rPr>
      </w:pPr>
      <w:r w:rsidRPr="00711147">
        <w:rPr>
          <w:spacing w:val="-4"/>
        </w:rPr>
        <w:t>opracowywanie projektów aktów normatywnych w sprawach objętych zakresem obowiązków;</w:t>
      </w:r>
    </w:p>
    <w:p w:rsidR="00711147" w:rsidRPr="00711147" w:rsidRDefault="00711147" w:rsidP="00711147">
      <w:pPr>
        <w:numPr>
          <w:ilvl w:val="0"/>
          <w:numId w:val="29"/>
        </w:numPr>
        <w:tabs>
          <w:tab w:val="clear" w:pos="1440"/>
        </w:tabs>
        <w:spacing w:after="60"/>
        <w:ind w:left="851" w:hanging="425"/>
        <w:jc w:val="both"/>
        <w:rPr>
          <w:spacing w:val="-4"/>
        </w:rPr>
      </w:pPr>
      <w:r w:rsidRPr="00150C14">
        <w:t xml:space="preserve">zastępstwo </w:t>
      </w:r>
      <w:bookmarkStart w:id="0" w:name="_GoBack"/>
      <w:r w:rsidRPr="00150C14">
        <w:t xml:space="preserve">prorektora ds. studenckich </w:t>
      </w:r>
      <w:bookmarkEnd w:id="0"/>
      <w:r w:rsidRPr="00150C14">
        <w:t>podczas jego nieobecności.</w:t>
      </w:r>
    </w:p>
    <w:p w:rsidR="0039706E" w:rsidRDefault="0039706E" w:rsidP="00711147">
      <w:pPr>
        <w:tabs>
          <w:tab w:val="left" w:pos="567"/>
        </w:tabs>
        <w:spacing w:before="120" w:after="60"/>
        <w:ind w:left="567" w:hanging="283"/>
        <w:jc w:val="both"/>
        <w:rPr>
          <w:spacing w:val="-2"/>
        </w:rPr>
      </w:pPr>
      <w:r>
        <w:rPr>
          <w:spacing w:val="-2"/>
        </w:rPr>
        <w:t>3)</w:t>
      </w:r>
      <w:r>
        <w:rPr>
          <w:spacing w:val="-2"/>
        </w:rPr>
        <w:tab/>
      </w:r>
      <w:r w:rsidRPr="001D5362">
        <w:t>Prorektor ds. kształcenia sprawuje nadzór nad Centrum Egzaminacyjnym Języków Obcych.”</w:t>
      </w:r>
      <w:r w:rsidR="00A2118B">
        <w:rPr>
          <w:spacing w:val="-2"/>
        </w:rPr>
        <w:t>.</w:t>
      </w:r>
    </w:p>
    <w:p w:rsidR="00010341" w:rsidRDefault="00010341" w:rsidP="00010341">
      <w:pPr>
        <w:spacing w:before="120" w:after="60"/>
        <w:ind w:left="284" w:hanging="284"/>
        <w:jc w:val="both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  <w:t>W § 6:</w:t>
      </w:r>
    </w:p>
    <w:p w:rsidR="0039706E" w:rsidRDefault="00552FAA" w:rsidP="00552FAA">
      <w:pPr>
        <w:spacing w:after="60"/>
        <w:ind w:left="567" w:hanging="284"/>
        <w:jc w:val="both"/>
        <w:rPr>
          <w:spacing w:val="-2"/>
        </w:rPr>
      </w:pPr>
      <w:r>
        <w:rPr>
          <w:spacing w:val="-2"/>
        </w:rPr>
        <w:t>1)</w:t>
      </w:r>
      <w:r>
        <w:rPr>
          <w:spacing w:val="-2"/>
        </w:rPr>
        <w:tab/>
      </w:r>
      <w:r w:rsidR="00010341">
        <w:rPr>
          <w:spacing w:val="-2"/>
        </w:rPr>
        <w:t>w ust. 1 pkt 6</w:t>
      </w:r>
      <w:r w:rsidR="00711147">
        <w:rPr>
          <w:spacing w:val="-2"/>
        </w:rPr>
        <w:t>, 7</w:t>
      </w:r>
      <w:r w:rsidR="00010341">
        <w:rPr>
          <w:spacing w:val="-2"/>
        </w:rPr>
        <w:t xml:space="preserve"> </w:t>
      </w:r>
      <w:r w:rsidR="00A2118B">
        <w:rPr>
          <w:spacing w:val="-2"/>
        </w:rPr>
        <w:t xml:space="preserve">i 10 </w:t>
      </w:r>
      <w:r w:rsidR="00010341">
        <w:rPr>
          <w:spacing w:val="-2"/>
        </w:rPr>
        <w:t>otrzymuj</w:t>
      </w:r>
      <w:r w:rsidR="00A2118B">
        <w:rPr>
          <w:spacing w:val="-2"/>
        </w:rPr>
        <w:t>ą</w:t>
      </w:r>
      <w:r w:rsidR="00010341">
        <w:rPr>
          <w:spacing w:val="-2"/>
        </w:rPr>
        <w:t xml:space="preserve"> brzmienie:</w:t>
      </w:r>
    </w:p>
    <w:p w:rsidR="00010341" w:rsidRDefault="00A2118B" w:rsidP="0037317E">
      <w:pPr>
        <w:tabs>
          <w:tab w:val="left" w:pos="993"/>
        </w:tabs>
        <w:spacing w:after="60"/>
        <w:ind w:left="993" w:hanging="426"/>
        <w:jc w:val="both"/>
        <w:rPr>
          <w:spacing w:val="-2"/>
        </w:rPr>
      </w:pPr>
      <w:r>
        <w:rPr>
          <w:spacing w:val="-2"/>
        </w:rPr>
        <w:t>„</w:t>
      </w:r>
      <w:r w:rsidR="00010341">
        <w:rPr>
          <w:spacing w:val="-2"/>
        </w:rPr>
        <w:t>6)</w:t>
      </w:r>
      <w:r w:rsidR="00010341">
        <w:rPr>
          <w:spacing w:val="-2"/>
        </w:rPr>
        <w:tab/>
        <w:t>rekrutacja na studia obywateli polskich oraz cudzoziemców;</w:t>
      </w:r>
    </w:p>
    <w:p w:rsidR="00711147" w:rsidRPr="00711147" w:rsidRDefault="00711147" w:rsidP="0037317E">
      <w:pPr>
        <w:tabs>
          <w:tab w:val="left" w:pos="993"/>
        </w:tabs>
        <w:spacing w:after="60"/>
        <w:ind w:left="993" w:hanging="426"/>
        <w:jc w:val="both"/>
        <w:rPr>
          <w:spacing w:val="-2"/>
        </w:rPr>
      </w:pPr>
      <w:r>
        <w:t>7)</w:t>
      </w:r>
      <w:r>
        <w:tab/>
      </w:r>
      <w:r w:rsidRPr="007257D5">
        <w:rPr>
          <w:spacing w:val="-4"/>
        </w:rPr>
        <w:t>nadzór nad realizacją praktyk studenckich, praktyk zawodowych i staży międzynarodowych</w:t>
      </w:r>
      <w:r w:rsidRPr="00711147">
        <w:t>;</w:t>
      </w:r>
    </w:p>
    <w:p w:rsidR="00A2118B" w:rsidRDefault="00A2118B" w:rsidP="00552FAA">
      <w:pPr>
        <w:tabs>
          <w:tab w:val="left" w:pos="993"/>
        </w:tabs>
        <w:ind w:left="993" w:hanging="425"/>
        <w:jc w:val="both"/>
      </w:pPr>
      <w:r>
        <w:rPr>
          <w:spacing w:val="-2"/>
        </w:rPr>
        <w:t>10)</w:t>
      </w:r>
      <w:r>
        <w:rPr>
          <w:spacing w:val="-2"/>
        </w:rPr>
        <w:tab/>
      </w:r>
      <w:r w:rsidRPr="00A2118B">
        <w:t>funkcjonowanie domów studenckich (</w:t>
      </w:r>
      <w:r w:rsidRPr="00A2118B">
        <w:rPr>
          <w:spacing w:val="-4"/>
        </w:rPr>
        <w:t xml:space="preserve">regulaminy i ich przestrzeganie oraz rozdział miejsc </w:t>
      </w:r>
      <w:r>
        <w:rPr>
          <w:spacing w:val="-4"/>
        </w:rPr>
        <w:t>w </w:t>
      </w:r>
      <w:r w:rsidRPr="00A2118B">
        <w:rPr>
          <w:spacing w:val="-4"/>
        </w:rPr>
        <w:t>domach studenckich</w:t>
      </w:r>
      <w:r w:rsidRPr="00150C14">
        <w:t>)</w:t>
      </w:r>
      <w:r>
        <w:t>”</w:t>
      </w:r>
      <w:r w:rsidR="00552FAA">
        <w:t>;</w:t>
      </w:r>
    </w:p>
    <w:p w:rsidR="00552FAA" w:rsidRDefault="00552FAA" w:rsidP="00552FAA">
      <w:pPr>
        <w:spacing w:before="120" w:after="60"/>
        <w:ind w:left="567" w:hanging="284"/>
        <w:jc w:val="both"/>
      </w:pPr>
      <w:r>
        <w:t>2)</w:t>
      </w:r>
      <w:r>
        <w:tab/>
        <w:t>w ust. 1 dodaje się pkt 7</w:t>
      </w:r>
      <w:r w:rsidRPr="00552FAA">
        <w:rPr>
          <w:vertAlign w:val="superscript"/>
        </w:rPr>
        <w:t>1</w:t>
      </w:r>
      <w:r>
        <w:t xml:space="preserve"> w brzmieniu:</w:t>
      </w:r>
    </w:p>
    <w:p w:rsidR="00552FAA" w:rsidRPr="00552FAA" w:rsidRDefault="00552FAA" w:rsidP="00552FAA">
      <w:pPr>
        <w:spacing w:before="120" w:after="60"/>
        <w:ind w:left="993" w:hanging="425"/>
        <w:jc w:val="both"/>
        <w:rPr>
          <w:spacing w:val="-2"/>
        </w:rPr>
      </w:pPr>
      <w:r w:rsidRPr="00552FAA">
        <w:t>„7</w:t>
      </w:r>
      <w:r w:rsidRPr="00552FAA">
        <w:rPr>
          <w:vertAlign w:val="superscript"/>
        </w:rPr>
        <w:t>1</w:t>
      </w:r>
      <w:r w:rsidRPr="00552FAA">
        <w:t>)</w:t>
      </w:r>
      <w:r w:rsidRPr="00552FAA">
        <w:tab/>
        <w:t xml:space="preserve">działanie na rzecz wymiany zagranicznej studentów i doktorantów w ramach zawartych umów i porozumień dotyczących </w:t>
      </w:r>
      <w:r w:rsidR="007257D5">
        <w:t>działalności dydaktycznej</w:t>
      </w:r>
      <w:r w:rsidRPr="00552FAA">
        <w:t>;”</w:t>
      </w:r>
      <w:r>
        <w:t>;</w:t>
      </w:r>
    </w:p>
    <w:p w:rsidR="00A2118B" w:rsidRDefault="00552FAA" w:rsidP="00552FAA">
      <w:pPr>
        <w:spacing w:before="120" w:after="60"/>
        <w:ind w:left="567" w:hanging="284"/>
        <w:jc w:val="both"/>
      </w:pPr>
      <w:r>
        <w:t>3</w:t>
      </w:r>
      <w:r w:rsidR="00A2118B">
        <w:t>)</w:t>
      </w:r>
      <w:r w:rsidR="00A2118B">
        <w:tab/>
        <w:t xml:space="preserve">ust. 2 </w:t>
      </w:r>
      <w:r w:rsidR="00A2118B" w:rsidRPr="00A2118B">
        <w:rPr>
          <w:spacing w:val="-2"/>
        </w:rPr>
        <w:t>otrzymuje</w:t>
      </w:r>
      <w:r w:rsidR="00A2118B">
        <w:t xml:space="preserve"> brzmienie:</w:t>
      </w:r>
    </w:p>
    <w:p w:rsidR="00A2118B" w:rsidRDefault="00A2118B" w:rsidP="00552FAA">
      <w:pPr>
        <w:tabs>
          <w:tab w:val="left" w:pos="993"/>
        </w:tabs>
        <w:ind w:left="993" w:hanging="425"/>
        <w:jc w:val="both"/>
      </w:pPr>
      <w:r>
        <w:t>„2.</w:t>
      </w:r>
      <w:r>
        <w:tab/>
      </w:r>
      <w:r w:rsidRPr="007257D5">
        <w:t>Prorektorowi ds. studenckich podporządkowane są następujące komórki administracji centralnej</w:t>
      </w:r>
      <w:r>
        <w:t>:</w:t>
      </w:r>
    </w:p>
    <w:p w:rsidR="00A2118B" w:rsidRDefault="00A2118B" w:rsidP="00552FAA">
      <w:pPr>
        <w:tabs>
          <w:tab w:val="left" w:pos="1276"/>
        </w:tabs>
        <w:ind w:left="1276" w:hanging="283"/>
        <w:jc w:val="both"/>
      </w:pPr>
      <w:r>
        <w:t>1)</w:t>
      </w:r>
      <w:r>
        <w:tab/>
      </w:r>
      <w:r w:rsidRPr="00150C14">
        <w:t>Dział ds. Studenckich</w:t>
      </w:r>
      <w:r>
        <w:t>;</w:t>
      </w:r>
    </w:p>
    <w:p w:rsidR="00A2118B" w:rsidRPr="00150C14" w:rsidRDefault="00A2118B" w:rsidP="00552FAA">
      <w:pPr>
        <w:tabs>
          <w:tab w:val="left" w:pos="1276"/>
        </w:tabs>
        <w:ind w:left="1276" w:hanging="283"/>
        <w:jc w:val="both"/>
      </w:pPr>
      <w:r>
        <w:t>2)</w:t>
      </w:r>
      <w:r>
        <w:tab/>
        <w:t>Dział Mobilności Międzynarodowej</w:t>
      </w:r>
      <w:r w:rsidRPr="00150C14">
        <w:t>.</w:t>
      </w:r>
      <w:r>
        <w:t>”.</w:t>
      </w:r>
    </w:p>
    <w:p w:rsidR="00990E59" w:rsidRPr="00150C14" w:rsidRDefault="00176F53" w:rsidP="00743351">
      <w:pPr>
        <w:spacing w:before="240" w:after="120"/>
        <w:jc w:val="center"/>
        <w:rPr>
          <w:b/>
        </w:rPr>
      </w:pPr>
      <w:r w:rsidRPr="00150C14">
        <w:rPr>
          <w:b/>
        </w:rPr>
        <w:t xml:space="preserve">§ </w:t>
      </w:r>
      <w:r w:rsidR="003849B0">
        <w:rPr>
          <w:b/>
        </w:rPr>
        <w:t>2</w:t>
      </w:r>
      <w:r w:rsidRPr="00150C14">
        <w:rPr>
          <w:b/>
        </w:rPr>
        <w:t>.</w:t>
      </w:r>
    </w:p>
    <w:p w:rsidR="00FC3113" w:rsidRPr="00150C14" w:rsidRDefault="00FC3113" w:rsidP="003C478E">
      <w:r w:rsidRPr="00150C14">
        <w:t xml:space="preserve">Zarządzenie wchodzi w życie z dniem podpisania, z mocą obowiązującą od 1 </w:t>
      </w:r>
      <w:r w:rsidR="007257D5">
        <w:t>marca</w:t>
      </w:r>
      <w:r w:rsidRPr="00150C14">
        <w:t xml:space="preserve"> 20</w:t>
      </w:r>
      <w:r w:rsidR="009645C3" w:rsidRPr="00150C14">
        <w:t>1</w:t>
      </w:r>
      <w:r w:rsidR="004650BA">
        <w:t>8</w:t>
      </w:r>
      <w:r w:rsidRPr="00150C14">
        <w:t xml:space="preserve"> r.</w:t>
      </w:r>
    </w:p>
    <w:p w:rsidR="00552FAA" w:rsidRDefault="00552FAA" w:rsidP="00FC3113">
      <w:pPr>
        <w:ind w:left="4500"/>
        <w:jc w:val="center"/>
        <w:rPr>
          <w:lang w:val="de-DE"/>
        </w:rPr>
      </w:pPr>
    </w:p>
    <w:p w:rsidR="005B4FFE" w:rsidRDefault="005B4FFE" w:rsidP="00FC3113">
      <w:pPr>
        <w:ind w:left="4500"/>
        <w:jc w:val="center"/>
        <w:rPr>
          <w:lang w:val="de-DE"/>
        </w:rPr>
      </w:pPr>
    </w:p>
    <w:p w:rsidR="00FC3113" w:rsidRDefault="00FC3113" w:rsidP="00FC3113">
      <w:pPr>
        <w:ind w:left="4500"/>
        <w:jc w:val="center"/>
        <w:rPr>
          <w:lang w:val="de-DE"/>
        </w:rPr>
      </w:pPr>
      <w:r w:rsidRPr="00150C14">
        <w:rPr>
          <w:lang w:val="de-DE"/>
        </w:rPr>
        <w:t>Rektor</w:t>
      </w:r>
    </w:p>
    <w:p w:rsidR="002E157F" w:rsidRDefault="002E157F" w:rsidP="00FC3113">
      <w:pPr>
        <w:ind w:left="4500"/>
        <w:jc w:val="center"/>
        <w:rPr>
          <w:lang w:val="de-DE"/>
        </w:rPr>
      </w:pPr>
    </w:p>
    <w:p w:rsidR="005B4FFE" w:rsidRPr="00150C14" w:rsidRDefault="005B4FFE" w:rsidP="00FC3113">
      <w:pPr>
        <w:ind w:left="4500"/>
        <w:jc w:val="center"/>
        <w:rPr>
          <w:lang w:val="de-DE"/>
        </w:rPr>
      </w:pPr>
    </w:p>
    <w:p w:rsidR="00FC3113" w:rsidRPr="00150C14" w:rsidRDefault="00FC3113" w:rsidP="00322549">
      <w:pPr>
        <w:ind w:left="4502"/>
        <w:jc w:val="center"/>
      </w:pPr>
      <w:r w:rsidRPr="00150C14">
        <w:rPr>
          <w:lang w:val="de-DE"/>
        </w:rPr>
        <w:t xml:space="preserve">dr hab. inż. </w:t>
      </w:r>
      <w:r w:rsidR="00743351" w:rsidRPr="00150C14">
        <w:t>Jacek Wróbel, prof. nadzw.</w:t>
      </w:r>
    </w:p>
    <w:sectPr w:rsidR="00FC3113" w:rsidRPr="00150C14" w:rsidSect="00736037">
      <w:footerReference w:type="even" r:id="rId8"/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12" w:rsidRDefault="00D63512">
      <w:r>
        <w:separator/>
      </w:r>
    </w:p>
  </w:endnote>
  <w:endnote w:type="continuationSeparator" w:id="0">
    <w:p w:rsidR="00D63512" w:rsidRDefault="00D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5D" w:rsidRDefault="0085045D" w:rsidP="006C15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045D" w:rsidRDefault="00850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12" w:rsidRDefault="00D63512">
      <w:r>
        <w:separator/>
      </w:r>
    </w:p>
  </w:footnote>
  <w:footnote w:type="continuationSeparator" w:id="0">
    <w:p w:rsidR="00D63512" w:rsidRDefault="00D6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2C7"/>
    <w:multiLevelType w:val="hybridMultilevel"/>
    <w:tmpl w:val="A94AF436"/>
    <w:lvl w:ilvl="0" w:tplc="055AC2A6">
      <w:start w:val="1"/>
      <w:numFmt w:val="decimal"/>
      <w:lvlText w:val="%1)"/>
      <w:lvlJc w:val="left"/>
      <w:pPr>
        <w:tabs>
          <w:tab w:val="num" w:pos="624"/>
        </w:tabs>
        <w:ind w:left="510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1C4D"/>
    <w:multiLevelType w:val="hybridMultilevel"/>
    <w:tmpl w:val="E460DA92"/>
    <w:lvl w:ilvl="0" w:tplc="F140DCD8">
      <w:start w:val="8"/>
      <w:numFmt w:val="decimal"/>
      <w:lvlText w:val="%1)"/>
      <w:lvlJc w:val="left"/>
      <w:pPr>
        <w:tabs>
          <w:tab w:val="num" w:pos="624"/>
        </w:tabs>
        <w:ind w:left="510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5134B"/>
    <w:multiLevelType w:val="hybridMultilevel"/>
    <w:tmpl w:val="2A16D0F0"/>
    <w:lvl w:ilvl="0" w:tplc="B0F430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B0B98"/>
    <w:multiLevelType w:val="multilevel"/>
    <w:tmpl w:val="F0ACB636"/>
    <w:lvl w:ilvl="0">
      <w:start w:val="1"/>
      <w:numFmt w:val="decimal"/>
      <w:lvlText w:val="%1)"/>
      <w:lvlJc w:val="left"/>
      <w:pPr>
        <w:tabs>
          <w:tab w:val="num" w:pos="984"/>
        </w:tabs>
        <w:ind w:left="870" w:hanging="226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AD307E"/>
    <w:multiLevelType w:val="hybridMultilevel"/>
    <w:tmpl w:val="A45852F8"/>
    <w:lvl w:ilvl="0" w:tplc="63BA7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E408F"/>
    <w:multiLevelType w:val="hybridMultilevel"/>
    <w:tmpl w:val="1B7CA5EC"/>
    <w:lvl w:ilvl="0" w:tplc="A446BD88">
      <w:start w:val="1"/>
      <w:numFmt w:val="lowerLetter"/>
      <w:lvlText w:val="%1)"/>
      <w:lvlJc w:val="left"/>
      <w:pPr>
        <w:tabs>
          <w:tab w:val="num" w:pos="567"/>
        </w:tabs>
        <w:ind w:left="510" w:hanging="340"/>
      </w:pPr>
      <w:rPr>
        <w:rFonts w:hint="default"/>
      </w:rPr>
    </w:lvl>
    <w:lvl w:ilvl="1" w:tplc="48C2B4D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93AA0"/>
    <w:multiLevelType w:val="hybridMultilevel"/>
    <w:tmpl w:val="7C207152"/>
    <w:lvl w:ilvl="0" w:tplc="4EE8998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4757292"/>
    <w:multiLevelType w:val="hybridMultilevel"/>
    <w:tmpl w:val="141E47D6"/>
    <w:lvl w:ilvl="0" w:tplc="04150017">
      <w:start w:val="1"/>
      <w:numFmt w:val="lowerLetter"/>
      <w:lvlText w:val="%1)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171C3C74"/>
    <w:multiLevelType w:val="hybridMultilevel"/>
    <w:tmpl w:val="F8B26E5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CC2C7F"/>
    <w:multiLevelType w:val="hybridMultilevel"/>
    <w:tmpl w:val="8682881E"/>
    <w:lvl w:ilvl="0" w:tplc="04150017">
      <w:start w:val="1"/>
      <w:numFmt w:val="lowerLetter"/>
      <w:lvlText w:val="%1)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1A090BEE"/>
    <w:multiLevelType w:val="hybridMultilevel"/>
    <w:tmpl w:val="19008308"/>
    <w:lvl w:ilvl="0" w:tplc="174E87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B709CE"/>
    <w:multiLevelType w:val="hybridMultilevel"/>
    <w:tmpl w:val="435EF340"/>
    <w:lvl w:ilvl="0" w:tplc="FE1040E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73185D"/>
    <w:multiLevelType w:val="hybridMultilevel"/>
    <w:tmpl w:val="C9BA87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394B26"/>
    <w:multiLevelType w:val="hybridMultilevel"/>
    <w:tmpl w:val="4B5CA1A2"/>
    <w:lvl w:ilvl="0" w:tplc="936E8A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2184F"/>
    <w:multiLevelType w:val="hybridMultilevel"/>
    <w:tmpl w:val="BF049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C02F8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0D0254"/>
    <w:multiLevelType w:val="hybridMultilevel"/>
    <w:tmpl w:val="7F625F22"/>
    <w:lvl w:ilvl="0" w:tplc="1FAA3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B82A34"/>
    <w:multiLevelType w:val="hybridMultilevel"/>
    <w:tmpl w:val="C406C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F5F23"/>
    <w:multiLevelType w:val="multilevel"/>
    <w:tmpl w:val="4518FBC2"/>
    <w:lvl w:ilvl="0">
      <w:start w:val="1"/>
      <w:numFmt w:val="lowerLetter"/>
      <w:lvlText w:val="%1)"/>
      <w:lvlJc w:val="left"/>
      <w:pPr>
        <w:tabs>
          <w:tab w:val="num" w:pos="567"/>
        </w:tabs>
        <w:ind w:left="51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ED57A4"/>
    <w:multiLevelType w:val="hybridMultilevel"/>
    <w:tmpl w:val="FCD05884"/>
    <w:lvl w:ilvl="0" w:tplc="415CE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2689F"/>
    <w:multiLevelType w:val="multilevel"/>
    <w:tmpl w:val="70920DF0"/>
    <w:lvl w:ilvl="0">
      <w:start w:val="1"/>
      <w:numFmt w:val="decimal"/>
      <w:lvlText w:val="%1)"/>
      <w:lvlJc w:val="left"/>
      <w:pPr>
        <w:tabs>
          <w:tab w:val="num" w:pos="1107"/>
        </w:tabs>
        <w:ind w:left="1050" w:hanging="51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F951A73"/>
    <w:multiLevelType w:val="hybridMultilevel"/>
    <w:tmpl w:val="664CF7A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2FED4423"/>
    <w:multiLevelType w:val="hybridMultilevel"/>
    <w:tmpl w:val="404ACFEC"/>
    <w:lvl w:ilvl="0" w:tplc="A8567A5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1728E9"/>
    <w:multiLevelType w:val="hybridMultilevel"/>
    <w:tmpl w:val="5664BD32"/>
    <w:lvl w:ilvl="0" w:tplc="DA42BF9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A20C0"/>
    <w:multiLevelType w:val="hybridMultilevel"/>
    <w:tmpl w:val="3514C9AE"/>
    <w:lvl w:ilvl="0" w:tplc="D1EC02F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C5707D"/>
    <w:multiLevelType w:val="hybridMultilevel"/>
    <w:tmpl w:val="6F86E9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63ADA"/>
    <w:multiLevelType w:val="hybridMultilevel"/>
    <w:tmpl w:val="F0EE9A6A"/>
    <w:lvl w:ilvl="0" w:tplc="22569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2E0F3F"/>
    <w:multiLevelType w:val="hybridMultilevel"/>
    <w:tmpl w:val="07AA75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F20EC3"/>
    <w:multiLevelType w:val="hybridMultilevel"/>
    <w:tmpl w:val="102A6C90"/>
    <w:lvl w:ilvl="0" w:tplc="04150017">
      <w:start w:val="1"/>
      <w:numFmt w:val="lowerLetter"/>
      <w:lvlText w:val="%1)"/>
      <w:lvlJc w:val="left"/>
      <w:pPr>
        <w:ind w:left="1381" w:hanging="360"/>
      </w:pPr>
    </w:lvl>
    <w:lvl w:ilvl="1" w:tplc="04150019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 w15:restartNumberingAfterBreak="0">
    <w:nsid w:val="404C6E20"/>
    <w:multiLevelType w:val="hybridMultilevel"/>
    <w:tmpl w:val="2AAA0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17FE6"/>
    <w:multiLevelType w:val="hybridMultilevel"/>
    <w:tmpl w:val="EBBC1076"/>
    <w:lvl w:ilvl="0" w:tplc="3FA626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3A4010"/>
    <w:multiLevelType w:val="hybridMultilevel"/>
    <w:tmpl w:val="A45CFB38"/>
    <w:lvl w:ilvl="0" w:tplc="D9D20B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55AC2A6">
      <w:start w:val="1"/>
      <w:numFmt w:val="decimal"/>
      <w:lvlText w:val="%2)"/>
      <w:lvlJc w:val="left"/>
      <w:pPr>
        <w:tabs>
          <w:tab w:val="num" w:pos="1420"/>
        </w:tabs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4A7582"/>
    <w:multiLevelType w:val="hybridMultilevel"/>
    <w:tmpl w:val="B28C35A8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2" w15:restartNumberingAfterBreak="0">
    <w:nsid w:val="464171E7"/>
    <w:multiLevelType w:val="hybridMultilevel"/>
    <w:tmpl w:val="64847A06"/>
    <w:lvl w:ilvl="0" w:tplc="B02049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Sun" w:eastAsia="SimSun" w:hAnsi="SimSun" w:hint="eastAsia"/>
      </w:rPr>
    </w:lvl>
    <w:lvl w:ilvl="1" w:tplc="48C2B4DE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36774"/>
    <w:multiLevelType w:val="hybridMultilevel"/>
    <w:tmpl w:val="A84E5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555CDB"/>
    <w:multiLevelType w:val="hybridMultilevel"/>
    <w:tmpl w:val="F0B8855C"/>
    <w:lvl w:ilvl="0" w:tplc="7B32A130">
      <w:start w:val="1"/>
      <w:numFmt w:val="decimal"/>
      <w:lvlText w:val="%1)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944664"/>
    <w:multiLevelType w:val="hybridMultilevel"/>
    <w:tmpl w:val="3A867A2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B1D2B36"/>
    <w:multiLevelType w:val="hybridMultilevel"/>
    <w:tmpl w:val="F0ACB636"/>
    <w:lvl w:ilvl="0" w:tplc="055AC2A6">
      <w:start w:val="1"/>
      <w:numFmt w:val="decimal"/>
      <w:lvlText w:val="%1)"/>
      <w:lvlJc w:val="left"/>
      <w:pPr>
        <w:tabs>
          <w:tab w:val="num" w:pos="984"/>
        </w:tabs>
        <w:ind w:left="870" w:hanging="226"/>
      </w:pPr>
      <w:rPr>
        <w:rFonts w:hint="default"/>
      </w:rPr>
    </w:lvl>
    <w:lvl w:ilvl="1" w:tplc="7CF68342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BF3300A"/>
    <w:multiLevelType w:val="hybridMultilevel"/>
    <w:tmpl w:val="3C24996A"/>
    <w:lvl w:ilvl="0" w:tplc="5F4A26D0">
      <w:start w:val="1"/>
      <w:numFmt w:val="decimal"/>
      <w:lvlText w:val="%1)"/>
      <w:lvlJc w:val="left"/>
      <w:pPr>
        <w:tabs>
          <w:tab w:val="num" w:pos="1107"/>
        </w:tabs>
        <w:ind w:left="105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860D24"/>
    <w:multiLevelType w:val="hybridMultilevel"/>
    <w:tmpl w:val="9CFE43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8757C2"/>
    <w:multiLevelType w:val="hybridMultilevel"/>
    <w:tmpl w:val="BCB05EB4"/>
    <w:lvl w:ilvl="0" w:tplc="D7C68724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1C6F1CC">
      <w:start w:val="1"/>
      <w:numFmt w:val="decimal"/>
      <w:lvlText w:val="%2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2" w:tplc="571E9A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792D8A"/>
    <w:multiLevelType w:val="hybridMultilevel"/>
    <w:tmpl w:val="BD2013E0"/>
    <w:lvl w:ilvl="0" w:tplc="5F4A26D0">
      <w:start w:val="1"/>
      <w:numFmt w:val="decimal"/>
      <w:lvlText w:val="%1)"/>
      <w:lvlJc w:val="left"/>
      <w:pPr>
        <w:tabs>
          <w:tab w:val="num" w:pos="1107"/>
        </w:tabs>
        <w:ind w:left="1050" w:hanging="510"/>
      </w:pPr>
      <w:rPr>
        <w:rFonts w:hint="default"/>
      </w:rPr>
    </w:lvl>
    <w:lvl w:ilvl="1" w:tplc="E3CA5B48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CDA3572"/>
    <w:multiLevelType w:val="hybridMultilevel"/>
    <w:tmpl w:val="0554C1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CC6236"/>
    <w:multiLevelType w:val="singleLevel"/>
    <w:tmpl w:val="4CD4C80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3" w15:restartNumberingAfterBreak="0">
    <w:nsid w:val="72C42149"/>
    <w:multiLevelType w:val="hybridMultilevel"/>
    <w:tmpl w:val="7EE6D18A"/>
    <w:lvl w:ilvl="0" w:tplc="D9D20B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15CEDCC">
      <w:start w:val="1"/>
      <w:numFmt w:val="decimal"/>
      <w:lvlText w:val="%2."/>
      <w:lvlJc w:val="left"/>
      <w:pPr>
        <w:tabs>
          <w:tab w:val="num" w:pos="1420"/>
        </w:tabs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542C94"/>
    <w:multiLevelType w:val="hybridMultilevel"/>
    <w:tmpl w:val="EA4C26A4"/>
    <w:lvl w:ilvl="0" w:tplc="48C2B4D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9256C1"/>
    <w:multiLevelType w:val="hybridMultilevel"/>
    <w:tmpl w:val="E52C69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3"/>
  </w:num>
  <w:num w:numId="2">
    <w:abstractNumId w:val="11"/>
  </w:num>
  <w:num w:numId="3">
    <w:abstractNumId w:val="2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2"/>
  </w:num>
  <w:num w:numId="11">
    <w:abstractNumId w:val="17"/>
  </w:num>
  <w:num w:numId="12">
    <w:abstractNumId w:val="32"/>
  </w:num>
  <w:num w:numId="13">
    <w:abstractNumId w:val="44"/>
  </w:num>
  <w:num w:numId="14">
    <w:abstractNumId w:val="34"/>
  </w:num>
  <w:num w:numId="15">
    <w:abstractNumId w:val="13"/>
  </w:num>
  <w:num w:numId="16">
    <w:abstractNumId w:val="21"/>
  </w:num>
  <w:num w:numId="17">
    <w:abstractNumId w:val="40"/>
  </w:num>
  <w:num w:numId="18">
    <w:abstractNumId w:val="30"/>
  </w:num>
  <w:num w:numId="19">
    <w:abstractNumId w:val="14"/>
  </w:num>
  <w:num w:numId="20">
    <w:abstractNumId w:val="23"/>
  </w:num>
  <w:num w:numId="21">
    <w:abstractNumId w:val="0"/>
  </w:num>
  <w:num w:numId="22">
    <w:abstractNumId w:val="19"/>
  </w:num>
  <w:num w:numId="23">
    <w:abstractNumId w:val="39"/>
  </w:num>
  <w:num w:numId="24">
    <w:abstractNumId w:val="36"/>
  </w:num>
  <w:num w:numId="25">
    <w:abstractNumId w:val="3"/>
  </w:num>
  <w:num w:numId="26">
    <w:abstractNumId w:val="37"/>
  </w:num>
  <w:num w:numId="27">
    <w:abstractNumId w:val="1"/>
  </w:num>
  <w:num w:numId="28">
    <w:abstractNumId w:val="4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0"/>
  </w:num>
  <w:num w:numId="33">
    <w:abstractNumId w:val="8"/>
  </w:num>
  <w:num w:numId="34">
    <w:abstractNumId w:val="24"/>
  </w:num>
  <w:num w:numId="35">
    <w:abstractNumId w:val="43"/>
  </w:num>
  <w:num w:numId="36">
    <w:abstractNumId w:val="18"/>
  </w:num>
  <w:num w:numId="37">
    <w:abstractNumId w:val="6"/>
  </w:num>
  <w:num w:numId="38">
    <w:abstractNumId w:val="31"/>
  </w:num>
  <w:num w:numId="39">
    <w:abstractNumId w:val="38"/>
  </w:num>
  <w:num w:numId="40">
    <w:abstractNumId w:val="26"/>
  </w:num>
  <w:num w:numId="41">
    <w:abstractNumId w:val="27"/>
  </w:num>
  <w:num w:numId="42">
    <w:abstractNumId w:val="12"/>
  </w:num>
  <w:num w:numId="43">
    <w:abstractNumId w:val="41"/>
  </w:num>
  <w:num w:numId="44">
    <w:abstractNumId w:val="28"/>
  </w:num>
  <w:num w:numId="45">
    <w:abstractNumId w:val="7"/>
  </w:num>
  <w:num w:numId="46">
    <w:abstractNumId w:val="9"/>
  </w:num>
  <w:num w:numId="47">
    <w:abstractNumId w:val="3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B"/>
    <w:rsid w:val="00010341"/>
    <w:rsid w:val="00011172"/>
    <w:rsid w:val="000243EA"/>
    <w:rsid w:val="00031E5C"/>
    <w:rsid w:val="00033ACE"/>
    <w:rsid w:val="000355E3"/>
    <w:rsid w:val="00045DA5"/>
    <w:rsid w:val="00056D81"/>
    <w:rsid w:val="0005750B"/>
    <w:rsid w:val="000665EF"/>
    <w:rsid w:val="00067DA9"/>
    <w:rsid w:val="00084336"/>
    <w:rsid w:val="00084BD0"/>
    <w:rsid w:val="000914FD"/>
    <w:rsid w:val="000A433A"/>
    <w:rsid w:val="000A7EF2"/>
    <w:rsid w:val="000B1010"/>
    <w:rsid w:val="000B2AC6"/>
    <w:rsid w:val="000B38CC"/>
    <w:rsid w:val="000B72F9"/>
    <w:rsid w:val="000C7359"/>
    <w:rsid w:val="000D1567"/>
    <w:rsid w:val="000D59AB"/>
    <w:rsid w:val="000E17DA"/>
    <w:rsid w:val="000E72F0"/>
    <w:rsid w:val="000F54D0"/>
    <w:rsid w:val="001005C1"/>
    <w:rsid w:val="00113DEF"/>
    <w:rsid w:val="00127177"/>
    <w:rsid w:val="00133E9C"/>
    <w:rsid w:val="001341EE"/>
    <w:rsid w:val="00141A6A"/>
    <w:rsid w:val="00142E4D"/>
    <w:rsid w:val="00143A0B"/>
    <w:rsid w:val="001502AA"/>
    <w:rsid w:val="00150C14"/>
    <w:rsid w:val="00156614"/>
    <w:rsid w:val="00161F45"/>
    <w:rsid w:val="00164467"/>
    <w:rsid w:val="00176F53"/>
    <w:rsid w:val="00182BD2"/>
    <w:rsid w:val="001A14D6"/>
    <w:rsid w:val="001A2B62"/>
    <w:rsid w:val="001B2145"/>
    <w:rsid w:val="001C3262"/>
    <w:rsid w:val="001C3FBF"/>
    <w:rsid w:val="001C4518"/>
    <w:rsid w:val="001D5362"/>
    <w:rsid w:val="001E7D7B"/>
    <w:rsid w:val="001F20D9"/>
    <w:rsid w:val="00204DDC"/>
    <w:rsid w:val="00215970"/>
    <w:rsid w:val="00223EF1"/>
    <w:rsid w:val="002420D9"/>
    <w:rsid w:val="00243EEE"/>
    <w:rsid w:val="00244208"/>
    <w:rsid w:val="00246758"/>
    <w:rsid w:val="002705BC"/>
    <w:rsid w:val="0029148C"/>
    <w:rsid w:val="00293C85"/>
    <w:rsid w:val="002A148A"/>
    <w:rsid w:val="002B03E7"/>
    <w:rsid w:val="002B08EA"/>
    <w:rsid w:val="002B30A0"/>
    <w:rsid w:val="002C0AC5"/>
    <w:rsid w:val="002C1AB5"/>
    <w:rsid w:val="002C1B2C"/>
    <w:rsid w:val="002D076B"/>
    <w:rsid w:val="002E0E14"/>
    <w:rsid w:val="002E157F"/>
    <w:rsid w:val="002E2602"/>
    <w:rsid w:val="002E4797"/>
    <w:rsid w:val="002F25C6"/>
    <w:rsid w:val="00303A52"/>
    <w:rsid w:val="00303E48"/>
    <w:rsid w:val="00305B73"/>
    <w:rsid w:val="00307297"/>
    <w:rsid w:val="003078B9"/>
    <w:rsid w:val="00311DBB"/>
    <w:rsid w:val="003213CA"/>
    <w:rsid w:val="00321624"/>
    <w:rsid w:val="00322346"/>
    <w:rsid w:val="00322549"/>
    <w:rsid w:val="003348F7"/>
    <w:rsid w:val="00335A4C"/>
    <w:rsid w:val="0033757F"/>
    <w:rsid w:val="00344194"/>
    <w:rsid w:val="00351518"/>
    <w:rsid w:val="00360E23"/>
    <w:rsid w:val="0037317E"/>
    <w:rsid w:val="003849B0"/>
    <w:rsid w:val="003864D2"/>
    <w:rsid w:val="0039706E"/>
    <w:rsid w:val="003C478E"/>
    <w:rsid w:val="003C5623"/>
    <w:rsid w:val="003D6CFD"/>
    <w:rsid w:val="003E34C9"/>
    <w:rsid w:val="003F011D"/>
    <w:rsid w:val="00403A38"/>
    <w:rsid w:val="00437098"/>
    <w:rsid w:val="0044404C"/>
    <w:rsid w:val="00454294"/>
    <w:rsid w:val="004644D2"/>
    <w:rsid w:val="004650BA"/>
    <w:rsid w:val="00476385"/>
    <w:rsid w:val="00492F1D"/>
    <w:rsid w:val="004A6632"/>
    <w:rsid w:val="004C53B4"/>
    <w:rsid w:val="004C7F1E"/>
    <w:rsid w:val="004E633E"/>
    <w:rsid w:val="004F2DF5"/>
    <w:rsid w:val="004F7F71"/>
    <w:rsid w:val="005061DC"/>
    <w:rsid w:val="00512B6B"/>
    <w:rsid w:val="00524367"/>
    <w:rsid w:val="005262F6"/>
    <w:rsid w:val="00526CE7"/>
    <w:rsid w:val="00531A4C"/>
    <w:rsid w:val="005327D4"/>
    <w:rsid w:val="0054483B"/>
    <w:rsid w:val="00550095"/>
    <w:rsid w:val="00552FAA"/>
    <w:rsid w:val="00555CCA"/>
    <w:rsid w:val="00557AAD"/>
    <w:rsid w:val="00561231"/>
    <w:rsid w:val="00563931"/>
    <w:rsid w:val="005665BC"/>
    <w:rsid w:val="00567214"/>
    <w:rsid w:val="005747F5"/>
    <w:rsid w:val="00586C20"/>
    <w:rsid w:val="005A0B56"/>
    <w:rsid w:val="005B0A2D"/>
    <w:rsid w:val="005B4FFE"/>
    <w:rsid w:val="005E103E"/>
    <w:rsid w:val="005F0E18"/>
    <w:rsid w:val="005F54CA"/>
    <w:rsid w:val="006024BC"/>
    <w:rsid w:val="006138D5"/>
    <w:rsid w:val="0061675D"/>
    <w:rsid w:val="00634704"/>
    <w:rsid w:val="0063682A"/>
    <w:rsid w:val="006579F4"/>
    <w:rsid w:val="00667165"/>
    <w:rsid w:val="00677763"/>
    <w:rsid w:val="00686E34"/>
    <w:rsid w:val="00695BDB"/>
    <w:rsid w:val="006A5BC5"/>
    <w:rsid w:val="006B3B5C"/>
    <w:rsid w:val="006C1536"/>
    <w:rsid w:val="006D45D2"/>
    <w:rsid w:val="007107CA"/>
    <w:rsid w:val="00711147"/>
    <w:rsid w:val="007121F5"/>
    <w:rsid w:val="0071356A"/>
    <w:rsid w:val="007257D5"/>
    <w:rsid w:val="00736037"/>
    <w:rsid w:val="0074318B"/>
    <w:rsid w:val="00743351"/>
    <w:rsid w:val="00760E7E"/>
    <w:rsid w:val="007620FB"/>
    <w:rsid w:val="00767D9A"/>
    <w:rsid w:val="00770235"/>
    <w:rsid w:val="007A7ED4"/>
    <w:rsid w:val="007C5FB4"/>
    <w:rsid w:val="007D04B6"/>
    <w:rsid w:val="007D6120"/>
    <w:rsid w:val="007E321B"/>
    <w:rsid w:val="007E782D"/>
    <w:rsid w:val="00802BCD"/>
    <w:rsid w:val="0083378E"/>
    <w:rsid w:val="00843F14"/>
    <w:rsid w:val="00846A52"/>
    <w:rsid w:val="0085045D"/>
    <w:rsid w:val="0087217A"/>
    <w:rsid w:val="00875F03"/>
    <w:rsid w:val="0087684E"/>
    <w:rsid w:val="008811A9"/>
    <w:rsid w:val="00882577"/>
    <w:rsid w:val="008A50D0"/>
    <w:rsid w:val="008B5787"/>
    <w:rsid w:val="008D5A17"/>
    <w:rsid w:val="008D699F"/>
    <w:rsid w:val="008E5E9E"/>
    <w:rsid w:val="008F1C65"/>
    <w:rsid w:val="008F4961"/>
    <w:rsid w:val="00903190"/>
    <w:rsid w:val="00906E87"/>
    <w:rsid w:val="00925D0A"/>
    <w:rsid w:val="00933409"/>
    <w:rsid w:val="0093664A"/>
    <w:rsid w:val="009413EF"/>
    <w:rsid w:val="00950A94"/>
    <w:rsid w:val="009645C3"/>
    <w:rsid w:val="00970FC5"/>
    <w:rsid w:val="00971AB7"/>
    <w:rsid w:val="009757F4"/>
    <w:rsid w:val="0099095C"/>
    <w:rsid w:val="00990E59"/>
    <w:rsid w:val="00992B55"/>
    <w:rsid w:val="009B6D71"/>
    <w:rsid w:val="009B7798"/>
    <w:rsid w:val="009C3D30"/>
    <w:rsid w:val="009D18BD"/>
    <w:rsid w:val="009F3D68"/>
    <w:rsid w:val="00A03CE1"/>
    <w:rsid w:val="00A0521C"/>
    <w:rsid w:val="00A126DA"/>
    <w:rsid w:val="00A20ED7"/>
    <w:rsid w:val="00A2118B"/>
    <w:rsid w:val="00A3489D"/>
    <w:rsid w:val="00A5629B"/>
    <w:rsid w:val="00A606EB"/>
    <w:rsid w:val="00A62117"/>
    <w:rsid w:val="00A95A8E"/>
    <w:rsid w:val="00A9749F"/>
    <w:rsid w:val="00AA503D"/>
    <w:rsid w:val="00AA6AB4"/>
    <w:rsid w:val="00AB5093"/>
    <w:rsid w:val="00AE1CAD"/>
    <w:rsid w:val="00AE2806"/>
    <w:rsid w:val="00AE43EB"/>
    <w:rsid w:val="00AE4C78"/>
    <w:rsid w:val="00AF7E84"/>
    <w:rsid w:val="00B027F9"/>
    <w:rsid w:val="00B0601D"/>
    <w:rsid w:val="00B078E3"/>
    <w:rsid w:val="00B23419"/>
    <w:rsid w:val="00B239F4"/>
    <w:rsid w:val="00B277CE"/>
    <w:rsid w:val="00B323F5"/>
    <w:rsid w:val="00B4079E"/>
    <w:rsid w:val="00B5719A"/>
    <w:rsid w:val="00B87A50"/>
    <w:rsid w:val="00BA1461"/>
    <w:rsid w:val="00BA38EC"/>
    <w:rsid w:val="00BA5CDB"/>
    <w:rsid w:val="00BB0FCD"/>
    <w:rsid w:val="00BC6073"/>
    <w:rsid w:val="00BD0FC8"/>
    <w:rsid w:val="00BD18A7"/>
    <w:rsid w:val="00BD5090"/>
    <w:rsid w:val="00BD6247"/>
    <w:rsid w:val="00BE7842"/>
    <w:rsid w:val="00BF4235"/>
    <w:rsid w:val="00BF69FD"/>
    <w:rsid w:val="00C043AF"/>
    <w:rsid w:val="00C13231"/>
    <w:rsid w:val="00C3215A"/>
    <w:rsid w:val="00C627EF"/>
    <w:rsid w:val="00C73280"/>
    <w:rsid w:val="00C750EF"/>
    <w:rsid w:val="00C77A5C"/>
    <w:rsid w:val="00C844B1"/>
    <w:rsid w:val="00C87617"/>
    <w:rsid w:val="00C912F6"/>
    <w:rsid w:val="00CA7AA3"/>
    <w:rsid w:val="00CB5B99"/>
    <w:rsid w:val="00CC1289"/>
    <w:rsid w:val="00CC14FA"/>
    <w:rsid w:val="00CD1518"/>
    <w:rsid w:val="00CD6BF5"/>
    <w:rsid w:val="00CE1B9D"/>
    <w:rsid w:val="00CE265D"/>
    <w:rsid w:val="00CE3789"/>
    <w:rsid w:val="00D01899"/>
    <w:rsid w:val="00D02F33"/>
    <w:rsid w:val="00D07611"/>
    <w:rsid w:val="00D1265E"/>
    <w:rsid w:val="00D229DE"/>
    <w:rsid w:val="00D26CCF"/>
    <w:rsid w:val="00D30FC2"/>
    <w:rsid w:val="00D42F5E"/>
    <w:rsid w:val="00D473EA"/>
    <w:rsid w:val="00D63512"/>
    <w:rsid w:val="00D73962"/>
    <w:rsid w:val="00D73E78"/>
    <w:rsid w:val="00D75490"/>
    <w:rsid w:val="00D8107E"/>
    <w:rsid w:val="00D843F6"/>
    <w:rsid w:val="00D86CD3"/>
    <w:rsid w:val="00D954BC"/>
    <w:rsid w:val="00DB0CD5"/>
    <w:rsid w:val="00DB439F"/>
    <w:rsid w:val="00DC073C"/>
    <w:rsid w:val="00DC6792"/>
    <w:rsid w:val="00E05E0B"/>
    <w:rsid w:val="00E57618"/>
    <w:rsid w:val="00E8064D"/>
    <w:rsid w:val="00EA0242"/>
    <w:rsid w:val="00EC4407"/>
    <w:rsid w:val="00ED3AC0"/>
    <w:rsid w:val="00ED6D0E"/>
    <w:rsid w:val="00EF13FC"/>
    <w:rsid w:val="00EF287A"/>
    <w:rsid w:val="00F17CFA"/>
    <w:rsid w:val="00F33904"/>
    <w:rsid w:val="00F650CF"/>
    <w:rsid w:val="00F80C02"/>
    <w:rsid w:val="00F81E40"/>
    <w:rsid w:val="00F84ECA"/>
    <w:rsid w:val="00F86BB9"/>
    <w:rsid w:val="00F92B6F"/>
    <w:rsid w:val="00FB399E"/>
    <w:rsid w:val="00FB41E9"/>
    <w:rsid w:val="00FC26B1"/>
    <w:rsid w:val="00FC3113"/>
    <w:rsid w:val="00FD698E"/>
    <w:rsid w:val="00F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18F21D9-AD79-4FD1-AB95-0ADA4F6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C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7618"/>
    <w:pPr>
      <w:keepNext/>
      <w:widowControl w:val="0"/>
      <w:shd w:val="clear" w:color="auto" w:fill="FFFFFF"/>
      <w:snapToGrid w:val="0"/>
      <w:jc w:val="center"/>
      <w:outlineLvl w:val="0"/>
    </w:pPr>
    <w:rPr>
      <w:b/>
      <w:color w:val="000000"/>
      <w:sz w:val="29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">
    <w:name w:val="Styl"/>
    <w:rsid w:val="00550095"/>
    <w:pPr>
      <w:widowControl w:val="0"/>
    </w:pPr>
    <w:rPr>
      <w:sz w:val="24"/>
    </w:rPr>
  </w:style>
  <w:style w:type="paragraph" w:customStyle="1" w:styleId="Podpun-1">
    <w:name w:val="Podpun-1"/>
    <w:basedOn w:val="Normalny"/>
    <w:rsid w:val="00550095"/>
    <w:pPr>
      <w:spacing w:line="360" w:lineRule="atLeast"/>
      <w:ind w:left="284" w:hanging="284"/>
      <w:jc w:val="both"/>
    </w:pPr>
    <w:rPr>
      <w:sz w:val="26"/>
      <w:szCs w:val="20"/>
    </w:rPr>
  </w:style>
  <w:style w:type="paragraph" w:styleId="Tekstpodstawowy3">
    <w:name w:val="Body Text 3"/>
    <w:basedOn w:val="Normalny"/>
    <w:rsid w:val="00E57618"/>
    <w:pPr>
      <w:spacing w:before="120" w:line="360" w:lineRule="atLeast"/>
      <w:jc w:val="center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3C47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478E"/>
  </w:style>
  <w:style w:type="paragraph" w:styleId="Nagwek">
    <w:name w:val="header"/>
    <w:basedOn w:val="Normalny"/>
    <w:rsid w:val="003C478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B0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0A2D"/>
  </w:style>
  <w:style w:type="character" w:styleId="Odwoanieprzypisudolnego">
    <w:name w:val="footnote reference"/>
    <w:rsid w:val="005B0A2D"/>
    <w:rPr>
      <w:vertAlign w:val="superscript"/>
    </w:rPr>
  </w:style>
  <w:style w:type="character" w:styleId="Odwoaniedokomentarza">
    <w:name w:val="annotation reference"/>
    <w:rsid w:val="004A66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6632"/>
  </w:style>
  <w:style w:type="paragraph" w:styleId="Tekstdymka">
    <w:name w:val="Balloon Text"/>
    <w:basedOn w:val="Normalny"/>
    <w:link w:val="TekstdymkaZnak"/>
    <w:rsid w:val="004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63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189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B078E3"/>
    <w:rPr>
      <w:b/>
      <w:bCs/>
    </w:rPr>
  </w:style>
  <w:style w:type="character" w:customStyle="1" w:styleId="TematkomentarzaZnak">
    <w:name w:val="Temat komentarza Znak"/>
    <w:link w:val="Tematkomentarza"/>
    <w:rsid w:val="00B078E3"/>
    <w:rPr>
      <w:b/>
      <w:bCs/>
    </w:rPr>
  </w:style>
  <w:style w:type="paragraph" w:styleId="Tekstpodstawowywcity">
    <w:name w:val="Body Text Indent"/>
    <w:basedOn w:val="Normalny"/>
    <w:link w:val="TekstpodstawowywcityZnak"/>
    <w:rsid w:val="00223EF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23EF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C32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85163B94-4EB4-495D-B7CE-34CEF106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obowiązków prorektorów</vt:lpstr>
    </vt:vector>
  </TitlesOfParts>
  <Company>DzNaucz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obowiązków prorektorów</dc:title>
  <dc:subject/>
  <dc:creator>kesicka</dc:creator>
  <cp:keywords/>
  <cp:lastModifiedBy>Monika Sadowska</cp:lastModifiedBy>
  <cp:revision>3</cp:revision>
  <cp:lastPrinted>2018-02-22T13:36:00Z</cp:lastPrinted>
  <dcterms:created xsi:type="dcterms:W3CDTF">2018-02-22T13:33:00Z</dcterms:created>
  <dcterms:modified xsi:type="dcterms:W3CDTF">2018-02-22T13:38:00Z</dcterms:modified>
</cp:coreProperties>
</file>