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10C77" w14:textId="710A2E11" w:rsidR="0058401E" w:rsidRPr="00E13E77" w:rsidRDefault="0058401E" w:rsidP="00E13587">
      <w:pPr>
        <w:ind w:right="-456"/>
        <w:jc w:val="right"/>
        <w:rPr>
          <w:b w:val="0"/>
          <w:bCs/>
          <w:smallCaps w:val="0"/>
        </w:rPr>
      </w:pPr>
      <w:r>
        <w:rPr>
          <w:b w:val="0"/>
          <w:bCs/>
          <w:smallCaps w:val="0"/>
        </w:rPr>
        <w:t xml:space="preserve">Załącznik nr </w:t>
      </w:r>
      <w:r w:rsidR="00966265">
        <w:rPr>
          <w:b w:val="0"/>
          <w:bCs/>
          <w:smallCaps w:val="0"/>
        </w:rPr>
        <w:t>2</w:t>
      </w:r>
      <w:r>
        <w:rPr>
          <w:b w:val="0"/>
          <w:bCs/>
          <w:smallCaps w:val="0"/>
        </w:rPr>
        <w:t xml:space="preserve"> do u</w:t>
      </w:r>
      <w:r w:rsidRPr="00E13E77">
        <w:rPr>
          <w:b w:val="0"/>
          <w:bCs/>
          <w:smallCaps w:val="0"/>
        </w:rPr>
        <w:t xml:space="preserve">chwały nr </w:t>
      </w:r>
      <w:r w:rsidR="00636EBE">
        <w:rPr>
          <w:b w:val="0"/>
          <w:bCs/>
          <w:smallCaps w:val="0"/>
        </w:rPr>
        <w:t>70</w:t>
      </w:r>
      <w:r>
        <w:rPr>
          <w:b w:val="0"/>
          <w:bCs/>
          <w:smallCaps w:val="0"/>
        </w:rPr>
        <w:t xml:space="preserve"> </w:t>
      </w:r>
      <w:r w:rsidRPr="00E13E77">
        <w:rPr>
          <w:b w:val="0"/>
          <w:bCs/>
          <w:smallCaps w:val="0"/>
        </w:rPr>
        <w:t xml:space="preserve">Senatu ZUT </w:t>
      </w:r>
      <w:r>
        <w:rPr>
          <w:b w:val="0"/>
          <w:bCs/>
          <w:smallCaps w:val="0"/>
        </w:rPr>
        <w:t xml:space="preserve">z dnia </w:t>
      </w:r>
      <w:r w:rsidR="00F52949">
        <w:rPr>
          <w:b w:val="0"/>
          <w:bCs/>
          <w:smallCaps w:val="0"/>
        </w:rPr>
        <w:t>28</w:t>
      </w:r>
      <w:r w:rsidR="00E464DD">
        <w:rPr>
          <w:b w:val="0"/>
          <w:bCs/>
          <w:smallCaps w:val="0"/>
        </w:rPr>
        <w:t xml:space="preserve"> </w:t>
      </w:r>
      <w:r w:rsidR="00F52949">
        <w:rPr>
          <w:b w:val="0"/>
          <w:bCs/>
          <w:smallCaps w:val="0"/>
        </w:rPr>
        <w:t>marca</w:t>
      </w:r>
      <w:r>
        <w:rPr>
          <w:b w:val="0"/>
          <w:bCs/>
          <w:smallCaps w:val="0"/>
        </w:rPr>
        <w:t xml:space="preserve"> 20</w:t>
      </w:r>
      <w:r w:rsidR="0075064A">
        <w:rPr>
          <w:b w:val="0"/>
          <w:bCs/>
          <w:smallCaps w:val="0"/>
        </w:rPr>
        <w:t>2</w:t>
      </w:r>
      <w:r w:rsidR="00F52949">
        <w:rPr>
          <w:b w:val="0"/>
          <w:bCs/>
          <w:smallCaps w:val="0"/>
        </w:rPr>
        <w:t>2</w:t>
      </w:r>
      <w:r>
        <w:rPr>
          <w:b w:val="0"/>
          <w:bCs/>
          <w:smallCaps w:val="0"/>
        </w:rPr>
        <w:t xml:space="preserve"> r.</w:t>
      </w:r>
    </w:p>
    <w:p w14:paraId="5DA7ECB9" w14:textId="78BF7B82" w:rsidR="0058401E" w:rsidRPr="00E25DC7" w:rsidRDefault="0058401E" w:rsidP="006C0E58">
      <w:pPr>
        <w:spacing w:before="360"/>
        <w:jc w:val="both"/>
        <w:rPr>
          <w:bCs/>
          <w:smallCaps w:val="0"/>
          <w:sz w:val="24"/>
        </w:rPr>
      </w:pPr>
      <w:r w:rsidRPr="00E25DC7">
        <w:rPr>
          <w:bCs/>
          <w:smallCaps w:val="0"/>
          <w:sz w:val="24"/>
        </w:rPr>
        <w:t>Wydzia</w:t>
      </w:r>
      <w:r>
        <w:rPr>
          <w:bCs/>
          <w:smallCaps w:val="0"/>
          <w:sz w:val="24"/>
        </w:rPr>
        <w:t xml:space="preserve">ł </w:t>
      </w:r>
      <w:r w:rsidR="00F52949">
        <w:rPr>
          <w:bCs/>
          <w:smallCaps w:val="0"/>
          <w:sz w:val="24"/>
        </w:rPr>
        <w:t>Technologii i Inżynierii Chemicznej</w:t>
      </w:r>
      <w:r>
        <w:rPr>
          <w:bCs/>
          <w:smallCaps w:val="0"/>
          <w:sz w:val="24"/>
        </w:rPr>
        <w:t xml:space="preserve"> </w:t>
      </w:r>
    </w:p>
    <w:p w14:paraId="0E315797" w14:textId="6E260890" w:rsidR="0058401E" w:rsidRPr="00E25DC7" w:rsidRDefault="0058401E" w:rsidP="00607F57">
      <w:pPr>
        <w:jc w:val="both"/>
        <w:rPr>
          <w:bCs/>
          <w:smallCaps w:val="0"/>
          <w:sz w:val="24"/>
        </w:rPr>
      </w:pPr>
      <w:r w:rsidRPr="00E25DC7">
        <w:rPr>
          <w:bCs/>
          <w:smallCaps w:val="0"/>
          <w:sz w:val="24"/>
        </w:rPr>
        <w:t xml:space="preserve">Nazwa </w:t>
      </w:r>
      <w:r>
        <w:rPr>
          <w:bCs/>
          <w:smallCaps w:val="0"/>
          <w:sz w:val="24"/>
        </w:rPr>
        <w:t xml:space="preserve">kierunku </w:t>
      </w:r>
      <w:r w:rsidRPr="00E25DC7">
        <w:rPr>
          <w:bCs/>
          <w:smallCaps w:val="0"/>
          <w:sz w:val="24"/>
        </w:rPr>
        <w:t xml:space="preserve">studiów: </w:t>
      </w:r>
      <w:r w:rsidR="00F52949">
        <w:rPr>
          <w:bCs/>
          <w:smallCaps w:val="0"/>
          <w:sz w:val="24"/>
        </w:rPr>
        <w:t>inżynieria w medycynie</w:t>
      </w:r>
      <w:r w:rsidR="00310F1C">
        <w:rPr>
          <w:bCs/>
          <w:smallCaps w:val="0"/>
          <w:sz w:val="24"/>
        </w:rPr>
        <w:t xml:space="preserve"> </w:t>
      </w:r>
    </w:p>
    <w:p w14:paraId="15FA024A" w14:textId="77777777" w:rsidR="0058401E" w:rsidRPr="00E25DC7" w:rsidRDefault="0058401E" w:rsidP="00607F57">
      <w:pPr>
        <w:jc w:val="both"/>
        <w:rPr>
          <w:bCs/>
          <w:smallCaps w:val="0"/>
          <w:sz w:val="24"/>
        </w:rPr>
      </w:pPr>
      <w:r w:rsidRPr="00E25DC7">
        <w:rPr>
          <w:bCs/>
          <w:smallCaps w:val="0"/>
          <w:sz w:val="24"/>
        </w:rPr>
        <w:t xml:space="preserve">Poziom kształcenia: </w:t>
      </w:r>
      <w:r w:rsidRPr="00E25DC7">
        <w:rPr>
          <w:b w:val="0"/>
          <w:bCs/>
          <w:smallCaps w:val="0"/>
          <w:sz w:val="24"/>
        </w:rPr>
        <w:t>stud</w:t>
      </w:r>
      <w:r>
        <w:rPr>
          <w:b w:val="0"/>
          <w:bCs/>
          <w:smallCaps w:val="0"/>
          <w:sz w:val="24"/>
        </w:rPr>
        <w:t xml:space="preserve">ia </w:t>
      </w:r>
      <w:r w:rsidR="009E0EAC">
        <w:rPr>
          <w:b w:val="0"/>
          <w:bCs/>
          <w:smallCaps w:val="0"/>
          <w:sz w:val="24"/>
        </w:rPr>
        <w:t>pierwszego</w:t>
      </w:r>
      <w:r w:rsidRPr="00E25DC7">
        <w:rPr>
          <w:b w:val="0"/>
          <w:bCs/>
          <w:smallCaps w:val="0"/>
          <w:sz w:val="24"/>
        </w:rPr>
        <w:t xml:space="preserve"> stopnia</w:t>
      </w:r>
    </w:p>
    <w:p w14:paraId="3336A0D5" w14:textId="77777777" w:rsidR="0058401E" w:rsidRPr="00E25DC7" w:rsidRDefault="0058401E" w:rsidP="00607F57">
      <w:pPr>
        <w:jc w:val="both"/>
        <w:rPr>
          <w:bCs/>
          <w:smallCaps w:val="0"/>
          <w:sz w:val="24"/>
        </w:rPr>
      </w:pPr>
      <w:r>
        <w:rPr>
          <w:bCs/>
          <w:smallCaps w:val="0"/>
          <w:sz w:val="24"/>
        </w:rPr>
        <w:t>Profil studiów</w:t>
      </w:r>
      <w:r w:rsidRPr="00E25DC7">
        <w:rPr>
          <w:bCs/>
          <w:smallCaps w:val="0"/>
          <w:sz w:val="24"/>
        </w:rPr>
        <w:t xml:space="preserve">: </w:t>
      </w:r>
      <w:proofErr w:type="spellStart"/>
      <w:r>
        <w:rPr>
          <w:b w:val="0"/>
          <w:bCs/>
          <w:smallCaps w:val="0"/>
          <w:sz w:val="24"/>
        </w:rPr>
        <w:t>ogólnoakademicki</w:t>
      </w:r>
      <w:proofErr w:type="spellEnd"/>
    </w:p>
    <w:p w14:paraId="51C4DDF3" w14:textId="26734844" w:rsidR="0058401E" w:rsidRDefault="0058401E" w:rsidP="00607F57">
      <w:pPr>
        <w:jc w:val="both"/>
        <w:rPr>
          <w:b w:val="0"/>
          <w:bCs/>
          <w:smallCaps w:val="0"/>
          <w:sz w:val="24"/>
        </w:rPr>
      </w:pPr>
      <w:r w:rsidRPr="0056638E">
        <w:rPr>
          <w:bCs/>
          <w:smallCaps w:val="0"/>
          <w:sz w:val="24"/>
        </w:rPr>
        <w:t>Dziedzina:</w:t>
      </w:r>
      <w:r>
        <w:rPr>
          <w:b w:val="0"/>
          <w:bCs/>
          <w:smallCaps w:val="0"/>
          <w:sz w:val="24"/>
        </w:rPr>
        <w:t xml:space="preserve"> n</w:t>
      </w:r>
      <w:r w:rsidR="00310F1C">
        <w:rPr>
          <w:b w:val="0"/>
          <w:bCs/>
          <w:smallCaps w:val="0"/>
          <w:sz w:val="24"/>
        </w:rPr>
        <w:t xml:space="preserve">auk </w:t>
      </w:r>
      <w:r w:rsidR="00F52949">
        <w:rPr>
          <w:b w:val="0"/>
          <w:bCs/>
          <w:smallCaps w:val="0"/>
          <w:sz w:val="24"/>
        </w:rPr>
        <w:t>inżynieryjno-techniczn</w:t>
      </w:r>
      <w:r w:rsidR="00C363BB">
        <w:rPr>
          <w:b w:val="0"/>
          <w:bCs/>
          <w:smallCaps w:val="0"/>
          <w:sz w:val="24"/>
        </w:rPr>
        <w:t>ych</w:t>
      </w:r>
    </w:p>
    <w:p w14:paraId="08839390" w14:textId="2D878546" w:rsidR="0058401E" w:rsidRDefault="0058401E" w:rsidP="00607F57">
      <w:pPr>
        <w:jc w:val="both"/>
        <w:rPr>
          <w:b w:val="0"/>
          <w:bCs/>
          <w:smallCaps w:val="0"/>
          <w:sz w:val="24"/>
        </w:rPr>
      </w:pPr>
      <w:r w:rsidRPr="0056638E">
        <w:rPr>
          <w:bCs/>
          <w:smallCaps w:val="0"/>
          <w:sz w:val="24"/>
        </w:rPr>
        <w:t>Dyscyplina:</w:t>
      </w:r>
      <w:r>
        <w:rPr>
          <w:b w:val="0"/>
          <w:bCs/>
          <w:smallCaps w:val="0"/>
          <w:sz w:val="24"/>
        </w:rPr>
        <w:t xml:space="preserve"> </w:t>
      </w:r>
      <w:r w:rsidR="00F52949">
        <w:rPr>
          <w:b w:val="0"/>
          <w:bCs/>
          <w:smallCaps w:val="0"/>
          <w:sz w:val="24"/>
        </w:rPr>
        <w:t>inżynieria materiałowa</w:t>
      </w:r>
      <w:r>
        <w:rPr>
          <w:b w:val="0"/>
          <w:bCs/>
          <w:smallCaps w:val="0"/>
          <w:sz w:val="24"/>
        </w:rPr>
        <w:t xml:space="preserve"> (100%)</w:t>
      </w:r>
    </w:p>
    <w:p w14:paraId="3AC0BE73" w14:textId="77777777" w:rsidR="0058401E" w:rsidRPr="00E25DC7" w:rsidRDefault="0058401E" w:rsidP="00607F57">
      <w:pPr>
        <w:jc w:val="both"/>
        <w:rPr>
          <w:b w:val="0"/>
          <w:bCs/>
          <w:smallCaps w:val="0"/>
          <w:sz w:val="24"/>
        </w:rPr>
      </w:pPr>
      <w:r w:rsidRPr="00E25DC7">
        <w:rPr>
          <w:bCs/>
          <w:smallCaps w:val="0"/>
          <w:sz w:val="24"/>
        </w:rPr>
        <w:t>Tytuł zawodowy uzyskiwany przez absolwenta:</w:t>
      </w:r>
      <w:r>
        <w:rPr>
          <w:b w:val="0"/>
          <w:bCs/>
          <w:smallCaps w:val="0"/>
          <w:sz w:val="24"/>
        </w:rPr>
        <w:t xml:space="preserve"> inżynier</w:t>
      </w:r>
    </w:p>
    <w:p w14:paraId="0F571207" w14:textId="77777777" w:rsidR="0058401E" w:rsidRPr="00905038" w:rsidRDefault="0058401E" w:rsidP="009A2163">
      <w:pPr>
        <w:spacing w:before="120" w:after="120" w:line="312" w:lineRule="auto"/>
        <w:jc w:val="center"/>
        <w:rPr>
          <w:smallCaps w:val="0"/>
          <w:kern w:val="2"/>
          <w:sz w:val="24"/>
          <w:szCs w:val="22"/>
        </w:rPr>
      </w:pPr>
      <w:r w:rsidRPr="009C5C7A">
        <w:rPr>
          <w:smallCaps w:val="0"/>
          <w:kern w:val="2"/>
          <w:sz w:val="24"/>
          <w:szCs w:val="22"/>
        </w:rPr>
        <w:t>Opis</w:t>
      </w:r>
      <w:r>
        <w:rPr>
          <w:smallCaps w:val="0"/>
          <w:kern w:val="2"/>
          <w:sz w:val="24"/>
          <w:szCs w:val="22"/>
        </w:rPr>
        <w:t xml:space="preserve"> zakładanych efektów uczenia się</w:t>
      </w:r>
    </w:p>
    <w:tbl>
      <w:tblPr>
        <w:tblW w:w="148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90"/>
        <w:gridCol w:w="9118"/>
        <w:gridCol w:w="1843"/>
        <w:gridCol w:w="2161"/>
      </w:tblGrid>
      <w:tr w:rsidR="0058401E" w:rsidRPr="00F86055" w14:paraId="398B1A41" w14:textId="77777777" w:rsidTr="00811665">
        <w:trPr>
          <w:trHeight w:val="1091"/>
        </w:trPr>
        <w:tc>
          <w:tcPr>
            <w:tcW w:w="1690" w:type="dxa"/>
            <w:vAlign w:val="center"/>
          </w:tcPr>
          <w:p w14:paraId="1A5B5EA0" w14:textId="77777777" w:rsidR="0058401E" w:rsidRPr="00F86055" w:rsidRDefault="0058401E" w:rsidP="0001392C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F86055">
              <w:rPr>
                <w:bCs/>
                <w:smallCaps w:val="0"/>
                <w:sz w:val="22"/>
                <w:szCs w:val="22"/>
              </w:rPr>
              <w:t xml:space="preserve">Kod </w:t>
            </w:r>
          </w:p>
        </w:tc>
        <w:tc>
          <w:tcPr>
            <w:tcW w:w="9118" w:type="dxa"/>
            <w:vAlign w:val="center"/>
          </w:tcPr>
          <w:p w14:paraId="3E49EFED" w14:textId="77777777" w:rsidR="0058401E" w:rsidRPr="00F86055" w:rsidRDefault="0058401E" w:rsidP="0001392C">
            <w:pPr>
              <w:jc w:val="center"/>
              <w:rPr>
                <w:bCs/>
                <w:smallCaps w:val="0"/>
                <w:sz w:val="22"/>
                <w:szCs w:val="22"/>
              </w:rPr>
            </w:pPr>
            <w:r w:rsidRPr="00F86055">
              <w:rPr>
                <w:bCs/>
                <w:smallCaps w:val="0"/>
                <w:sz w:val="22"/>
                <w:szCs w:val="22"/>
              </w:rPr>
              <w:t>Efekty uczenia się programu studiów</w:t>
            </w:r>
          </w:p>
        </w:tc>
        <w:tc>
          <w:tcPr>
            <w:tcW w:w="1843" w:type="dxa"/>
            <w:vAlign w:val="center"/>
          </w:tcPr>
          <w:p w14:paraId="35861BBC" w14:textId="77777777" w:rsidR="0058401E" w:rsidRPr="00F86055" w:rsidRDefault="0058401E" w:rsidP="00417D8E">
            <w:pPr>
              <w:jc w:val="center"/>
              <w:rPr>
                <w:rFonts w:cs="Arial"/>
                <w:bCs/>
                <w:smallCaps w:val="0"/>
                <w:sz w:val="22"/>
                <w:szCs w:val="22"/>
              </w:rPr>
            </w:pPr>
            <w:r w:rsidRPr="00F86055">
              <w:rPr>
                <w:rFonts w:cs="Arial"/>
                <w:bCs/>
                <w:smallCaps w:val="0"/>
                <w:sz w:val="22"/>
                <w:szCs w:val="22"/>
              </w:rPr>
              <w:t>Odniesienie do efektów uczenia się dla kwalifikacji na poziomie 6, 7 lub 8 PRK</w:t>
            </w:r>
          </w:p>
        </w:tc>
        <w:tc>
          <w:tcPr>
            <w:tcW w:w="2161" w:type="dxa"/>
            <w:vAlign w:val="center"/>
          </w:tcPr>
          <w:p w14:paraId="74E2BD75" w14:textId="77777777" w:rsidR="0058401E" w:rsidRPr="00F86055" w:rsidRDefault="0058401E" w:rsidP="00F86055">
            <w:pPr>
              <w:jc w:val="center"/>
              <w:rPr>
                <w:rFonts w:cs="Arial"/>
                <w:bCs/>
                <w:smallCaps w:val="0"/>
                <w:sz w:val="22"/>
                <w:szCs w:val="22"/>
              </w:rPr>
            </w:pPr>
            <w:r w:rsidRPr="00F86055">
              <w:rPr>
                <w:rFonts w:cs="Arial"/>
                <w:bCs/>
                <w:smallCaps w:val="0"/>
                <w:sz w:val="22"/>
                <w:szCs w:val="22"/>
              </w:rPr>
              <w:t>Odniesienie do efektów uczenia się prowadzących do uzyskania kompetencji inżynierskich</w:t>
            </w:r>
          </w:p>
        </w:tc>
      </w:tr>
      <w:tr w:rsidR="0058401E" w:rsidRPr="00F86055" w14:paraId="12CA7CF4" w14:textId="77777777" w:rsidTr="00F86055">
        <w:trPr>
          <w:trHeight w:val="567"/>
        </w:trPr>
        <w:tc>
          <w:tcPr>
            <w:tcW w:w="14812" w:type="dxa"/>
            <w:gridSpan w:val="4"/>
            <w:vAlign w:val="center"/>
          </w:tcPr>
          <w:p w14:paraId="287B070E" w14:textId="77777777" w:rsidR="0058401E" w:rsidRPr="00F86055" w:rsidRDefault="0058401E" w:rsidP="003B0238">
            <w:pPr>
              <w:jc w:val="center"/>
              <w:rPr>
                <w:rFonts w:cs="Arial"/>
                <w:bCs/>
                <w:smallCaps w:val="0"/>
                <w:sz w:val="22"/>
                <w:szCs w:val="22"/>
              </w:rPr>
            </w:pPr>
            <w:r w:rsidRPr="00F86055">
              <w:rPr>
                <w:rFonts w:cs="Arial"/>
                <w:bCs/>
                <w:smallCaps w:val="0"/>
                <w:sz w:val="22"/>
                <w:szCs w:val="22"/>
              </w:rPr>
              <w:t>Wiedza</w:t>
            </w:r>
          </w:p>
        </w:tc>
      </w:tr>
      <w:tr w:rsidR="00C363BB" w:rsidRPr="00DA7CE4" w14:paraId="0E312FA2" w14:textId="77777777" w:rsidTr="00200371">
        <w:trPr>
          <w:trHeight w:val="68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86073" w14:textId="3DA8BB5F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IwM_1A_W01</w:t>
            </w:r>
          </w:p>
        </w:tc>
        <w:tc>
          <w:tcPr>
            <w:tcW w:w="9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90461" w14:textId="78942CD0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zna i rozumie w zaawansowanym stopniu wybrane zagadnienia z zakresu analizy matematycznej oraz zagadnienia z zakresu: elementów logiki, elementów algebry i algebry liniowej, statystyki matematycznej pozwalające na zrozumienie, opisanie i modelowanie zjawisk fizykochemicznych zachodzących w materiałach/biomateriałach i procesach technicznych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F9C698" w14:textId="6E561158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48865" w14:textId="2E2B3CF2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 </w:t>
            </w:r>
          </w:p>
        </w:tc>
      </w:tr>
      <w:tr w:rsidR="00C363BB" w:rsidRPr="00DA7CE4" w14:paraId="795B22B4" w14:textId="77777777" w:rsidTr="00200371">
        <w:trPr>
          <w:trHeight w:val="85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D2263" w14:textId="3639DB07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IwM_1A_W02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1CDCD8" w14:textId="2BC7608A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zna i rozumie w zaawansowanym stopniu wybrane zagadnienia z chemii ogólnej, bionieorganicznej, organicznej, bioorganicznej, fizycznej, medycznej i chemii leków oraz fizyki/biofizyki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431A" w14:textId="1CCCC712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8275E" w14:textId="7E23709F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 </w:t>
            </w:r>
          </w:p>
        </w:tc>
      </w:tr>
      <w:tr w:rsidR="00C363BB" w:rsidRPr="00DA7CE4" w14:paraId="57ECF8CB" w14:textId="77777777" w:rsidTr="00200371">
        <w:trPr>
          <w:trHeight w:val="567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F4043" w14:textId="3102FC84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IwM_1A_W03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12155" w14:textId="7E61582B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zna i rozumie w zaawansowanym stopniu wybrane zagadnienia dotyczące materiałów i biomateriałów: budowa, synteza, przetwarzania, analiza struktury i właściwości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8F4C" w14:textId="148DF3A5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E3326" w14:textId="4628173A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</w:tr>
      <w:tr w:rsidR="00C363BB" w:rsidRPr="00DA7CE4" w14:paraId="5CE018FB" w14:textId="77777777" w:rsidTr="00200371">
        <w:trPr>
          <w:trHeight w:val="85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1623B" w14:textId="7DDC9754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IwM_1A_W04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F24D25" w14:textId="14D303B3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zna i rozumie potencjał aplikacyjny materiałów i biomateriałów w medycynie przez znajomość min. metod analitycznych w analizie medycznej i diagnostyce, metod mikroskopowych i spektroskopowych do charakterystyki materiałów/biomateriałów oraz procesów towarzyszących ich wytwarzaniu i przetwarzaniu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66ADE" w14:textId="3777C1B3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BEAC2C" w14:textId="4EBD7CB0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</w:tr>
      <w:tr w:rsidR="00C363BB" w:rsidRPr="00DA7CE4" w14:paraId="707376D2" w14:textId="77777777" w:rsidTr="00200371">
        <w:trPr>
          <w:trHeight w:val="85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B3EE9" w14:textId="047DC8A0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IwM_1A_W05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92F6F" w14:textId="066071AC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zna zasady projektowania, modelowania, symulacji oraz rozumie zasady metod, narzędzi badawczych i technik obrazowania i diagnostyki (w tym technik informatycznych) stosowanych przy rozwiązywaniu zadań inżynierskich w inżynierii w medycynie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3D9767" w14:textId="2FE5F875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641B4" w14:textId="61F8A36B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</w:tr>
      <w:tr w:rsidR="00C363BB" w:rsidRPr="00DA7CE4" w14:paraId="6B7FCFCC" w14:textId="77777777" w:rsidTr="005404A1">
        <w:trPr>
          <w:trHeight w:val="720"/>
        </w:trPr>
        <w:tc>
          <w:tcPr>
            <w:tcW w:w="169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18A24DBA" w14:textId="584B2695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IwM_1A_W06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CA0BA" w14:textId="56BEF5E3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zna i rozumie w zaawansowanym stopniu właściwości surowców, materiałów i biomateriałów wykorzystywanych w przemyśle medycznym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D657" w14:textId="532FF601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71881F" w14:textId="23219F63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</w:tr>
      <w:tr w:rsidR="00C363BB" w:rsidRPr="00DA7CE4" w14:paraId="0D390861" w14:textId="77777777" w:rsidTr="00200371">
        <w:trPr>
          <w:trHeight w:val="715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3AA57" w14:textId="17AFA983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lastRenderedPageBreak/>
              <w:t>IwM_1A_W07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A8E5E" w14:textId="24B2121B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zna i rozumie zasady funkcjonowania i eksploatacji systemów, aparatury wykorzystywanej w przemyśle medycznym oraz procesów wykorzystywanych do wytwarzania materiałów i biomateriałów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47FEC" w14:textId="233F3492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C370F" w14:textId="3DA8CF3A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</w:tr>
      <w:tr w:rsidR="00C363BB" w:rsidRPr="00DA7CE4" w14:paraId="22E56743" w14:textId="77777777" w:rsidTr="00200371">
        <w:trPr>
          <w:trHeight w:val="85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03211E" w14:textId="1C7E0C1E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IwM_1A_W08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A585B" w14:textId="60D5FC52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zna i rozumie podstawowe pojęcia związaną z zarządzaniem jakością i certyfikacją wyrobów medycznych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CA0CE" w14:textId="368479C8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71E184" w14:textId="34860397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</w:tr>
      <w:tr w:rsidR="00C363BB" w:rsidRPr="00DA7CE4" w14:paraId="0B72333E" w14:textId="77777777" w:rsidTr="00200371">
        <w:trPr>
          <w:trHeight w:val="6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B734CE" w14:textId="2306C8D3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IwM_1A_W09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96E7" w14:textId="4B15B5D8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zna i rozumie podstawowe problemy współczesnej cywilizacji oraz ekonomiczne, prawne i inne uwarunkowania różnych rodzajów działań zawodowych związanych z inżynierią w medycynie, w tym podstawowe pojęcia i zasady z zakresu ochrony własności przemysłowej i prawa autorskiego oraz informacji naukowej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147A" w14:textId="39BDF820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997034" w14:textId="2D900C8B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 </w:t>
            </w:r>
          </w:p>
        </w:tc>
      </w:tr>
      <w:tr w:rsidR="00C363BB" w:rsidRPr="00DA7CE4" w14:paraId="13F8E6F3" w14:textId="77777777" w:rsidTr="00200371">
        <w:trPr>
          <w:trHeight w:val="6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24756A" w14:textId="047F0C33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IwM_1A_W10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B93D93" w14:textId="3F878BBE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zna ogólne zasady tworzenia i rozwoju różnych form indywidualnej przedsiębiorczości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BF09E" w14:textId="4043012B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AAA6C" w14:textId="79FD4424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P6S_WK</w:t>
            </w:r>
          </w:p>
        </w:tc>
      </w:tr>
      <w:tr w:rsidR="00C363BB" w:rsidRPr="00DA7CE4" w14:paraId="1E5522CB" w14:textId="77777777" w:rsidTr="00200371">
        <w:trPr>
          <w:trHeight w:val="567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0B977" w14:textId="27015CE0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IwM_1A_W11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7E51E" w14:textId="220DDEF5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zna zasady bezpieczeństwa i higieny pracy, bezpieczeństwa technicznego oraz racjonalnego stosowania chemikaliów i surowców w przemyśle medycznym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3D9667" w14:textId="728317B5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BFB379" w14:textId="46EADEE4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 </w:t>
            </w:r>
          </w:p>
        </w:tc>
      </w:tr>
      <w:tr w:rsidR="00C363BB" w:rsidRPr="00DA7CE4" w14:paraId="5559D4C9" w14:textId="77777777" w:rsidTr="00200371">
        <w:trPr>
          <w:trHeight w:val="567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4868F" w14:textId="29DF6DCA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IwM_1A_W12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AFA5B" w14:textId="04D53030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zna i rozumie zagadnienia związane z elektrotechniką, automatyką pozwalające na rozwiązywanie podstawowych problemów inżynierskich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3702B" w14:textId="6592E0FD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2E5E2" w14:textId="56BF888E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</w:tr>
      <w:tr w:rsidR="00C363BB" w:rsidRPr="00DA7CE4" w14:paraId="618D2E91" w14:textId="77777777" w:rsidTr="00200371">
        <w:trPr>
          <w:trHeight w:val="567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8A7B6" w14:textId="056932CC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IwM_1A_W13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B4DB" w14:textId="1C9BCAAD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zna i rozumie w zaawansowanym stopniu wybrane zagadnienia z biologii, biologii molekularnej, mikrobiologii i biochemii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4F0D4" w14:textId="677CB77B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P6S_WG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17C27E" w14:textId="7BD22832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 </w:t>
            </w:r>
          </w:p>
        </w:tc>
      </w:tr>
      <w:tr w:rsidR="0058401E" w:rsidRPr="00F86055" w14:paraId="43D448C3" w14:textId="77777777" w:rsidTr="00F86055">
        <w:trPr>
          <w:trHeight w:val="510"/>
        </w:trPr>
        <w:tc>
          <w:tcPr>
            <w:tcW w:w="14812" w:type="dxa"/>
            <w:gridSpan w:val="4"/>
            <w:vAlign w:val="center"/>
          </w:tcPr>
          <w:p w14:paraId="67C9CD42" w14:textId="77777777" w:rsidR="0058401E" w:rsidRPr="00F86055" w:rsidRDefault="0058401E" w:rsidP="00421BDB">
            <w:pPr>
              <w:jc w:val="center"/>
              <w:rPr>
                <w:rFonts w:cs="Arial"/>
                <w:smallCaps w:val="0"/>
                <w:sz w:val="22"/>
                <w:szCs w:val="22"/>
              </w:rPr>
            </w:pPr>
            <w:r w:rsidRPr="00F86055">
              <w:rPr>
                <w:rFonts w:cs="Arial"/>
                <w:smallCaps w:val="0"/>
                <w:sz w:val="22"/>
                <w:szCs w:val="22"/>
              </w:rPr>
              <w:t>Umiejętności</w:t>
            </w:r>
          </w:p>
        </w:tc>
      </w:tr>
      <w:tr w:rsidR="00C363BB" w:rsidRPr="00DA7CE4" w14:paraId="131E3459" w14:textId="77777777" w:rsidTr="00200371">
        <w:trPr>
          <w:trHeight w:val="1134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832A9" w14:textId="0F33FCCC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IwM_1A_U01</w:t>
            </w:r>
          </w:p>
        </w:tc>
        <w:tc>
          <w:tcPr>
            <w:tcW w:w="9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BC64B8" w14:textId="3A695F80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potrafi wykorzystywać posiadaną wiedzę związaną z inżynierią w medycynie –  formułować i rozwiązywać złożone i nietypowe zadania inżynierskie przez:</w:t>
            </w:r>
            <w:r w:rsidRPr="00C363BB">
              <w:rPr>
                <w:rFonts w:cs="Arial"/>
                <w:b w:val="0"/>
                <w:smallCaps w:val="0"/>
                <w:sz w:val="22"/>
              </w:rPr>
              <w:br/>
              <w:t>− właściwy dobór źródeł oraz informacji z nich pochodzących, dokonywanie oceny, krytycznej analizy i syntezy tych informacji,</w:t>
            </w:r>
            <w:r w:rsidRPr="00C363BB">
              <w:rPr>
                <w:rFonts w:cs="Arial"/>
                <w:b w:val="0"/>
                <w:smallCaps w:val="0"/>
                <w:sz w:val="22"/>
              </w:rPr>
              <w:br/>
              <w:t>− dobór oraz stosowanie właściwych metod i narzędzi, w tym zaawansowanych technik informacyjno-komunikacyjnych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0D330" w14:textId="413E2998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2CB4E" w14:textId="76BD3653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</w:tr>
      <w:tr w:rsidR="00C363BB" w:rsidRPr="00DA7CE4" w14:paraId="58B1D76A" w14:textId="77777777" w:rsidTr="00200371">
        <w:trPr>
          <w:trHeight w:val="567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AF8FA" w14:textId="6D93DFC1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IwM_1A_U02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3C99" w14:textId="45A3446C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potrafi wykorzystać poznany aparat matematyczny do opisu i analizy danych doświadczalnych, podstawowych zagadnień inżynierskich i technicznych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7B91C" w14:textId="338A93C7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54702" w14:textId="40EAC27C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</w:tr>
      <w:tr w:rsidR="00C363BB" w:rsidRPr="00DA7CE4" w14:paraId="75A3DE0B" w14:textId="77777777" w:rsidTr="00200371">
        <w:trPr>
          <w:trHeight w:val="6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1E67C" w14:textId="248BDFE5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IwM_1A_U03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3E8E2" w14:textId="4C6D5B1C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potrafi wykorzystać poznane zasady i metody chemii oraz fizyki w planowaniu,  przeprowadzeniu i opisywaniu eksperymentów, potrafi interpretować i opracowywać uzyskane wyniki i wyciągać wnioski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9E4AA" w14:textId="1E790C94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6414D" w14:textId="65950818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 </w:t>
            </w:r>
          </w:p>
        </w:tc>
      </w:tr>
      <w:tr w:rsidR="00C363BB" w:rsidRPr="00DA7CE4" w14:paraId="6168D162" w14:textId="77777777" w:rsidTr="00200371">
        <w:trPr>
          <w:trHeight w:val="85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8A393E" w14:textId="26A75B6F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IwM_1A_U04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2D312" w14:textId="348CF192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potrafi posługiwać się językiem obcym (angielskim</w:t>
            </w:r>
            <w:r w:rsidR="00D7218A">
              <w:rPr>
                <w:rFonts w:cs="Arial"/>
                <w:b w:val="0"/>
                <w:smallCaps w:val="0"/>
                <w:sz w:val="22"/>
              </w:rPr>
              <w:t xml:space="preserve"> lub niemiecki</w:t>
            </w:r>
            <w:r w:rsidRPr="00C363BB">
              <w:rPr>
                <w:rFonts w:cs="Arial"/>
                <w:b w:val="0"/>
                <w:smallCaps w:val="0"/>
                <w:sz w:val="22"/>
              </w:rPr>
              <w:t>) na poziomie B2 Europejskiego Systemu Opisu Kształcenia Językowego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82152" w14:textId="5559310F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32115" w14:textId="1B92131F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 </w:t>
            </w:r>
          </w:p>
        </w:tc>
      </w:tr>
      <w:tr w:rsidR="00C363BB" w:rsidRPr="00DA7CE4" w14:paraId="0D59B726" w14:textId="77777777" w:rsidTr="00200371">
        <w:trPr>
          <w:trHeight w:val="703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3583A2" w14:textId="316E629B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IwM_1A_U05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79EF7" w14:textId="3B2E1BE1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potrafi korzystać ze specjalistycznego oprogramowania komputerowego do projektowania, modelowania i symulacji komputerowych wybranych zagadnień typowych dla kierunku studiów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A3DA7" w14:textId="0831FC69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BF3ED" w14:textId="078E50D1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</w:tr>
      <w:tr w:rsidR="00C363BB" w:rsidRPr="00DA7CE4" w14:paraId="52AE4967" w14:textId="77777777" w:rsidTr="00200371">
        <w:trPr>
          <w:trHeight w:val="1234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3DD6F" w14:textId="32882EE3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lastRenderedPageBreak/>
              <w:t>IwM_1A_U06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2C0BD" w14:textId="75C4EABC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potrafi dostrzegać aspekty systemowe i pozatechniczne, w tym aspekty środowiskowe, ekonomiczne i etyczne wprowadzania konkretnych rozwiązań technicznych oraz zna zasady bezpieczeństwa i higieny pracy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9158F" w14:textId="0115179E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CF560" w14:textId="7185B9AD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 </w:t>
            </w:r>
          </w:p>
        </w:tc>
      </w:tr>
      <w:tr w:rsidR="00C363BB" w:rsidRPr="00DA7CE4" w14:paraId="6FC39091" w14:textId="77777777" w:rsidTr="009A2163">
        <w:trPr>
          <w:trHeight w:val="6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2D30E" w14:textId="1FCDA733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IwM_1A_U07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7835F" w14:textId="600143F8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potrafi ujawnić, scharakteryzować materiały/biomateriały oraz określić ich podstawowe właściwości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67B1B2" w14:textId="36816624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8F6E0" w14:textId="144A80C7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</w:tr>
      <w:tr w:rsidR="00C363BB" w:rsidRPr="00DA7CE4" w14:paraId="01968A1C" w14:textId="77777777" w:rsidTr="00200371">
        <w:trPr>
          <w:trHeight w:val="6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8DF66D" w14:textId="3AE5AAE2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IwM_1A_U08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385CC" w14:textId="0AE05E7B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potrafi zaplanować i zrealizować procesy wytwarzania  wybranych materiałów i biomateriałów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A08D" w14:textId="64D04C25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C18F7" w14:textId="50F5C71C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</w:tr>
      <w:tr w:rsidR="00C363BB" w:rsidRPr="00DA7CE4" w14:paraId="00F396A4" w14:textId="77777777" w:rsidTr="00200371">
        <w:trPr>
          <w:trHeight w:val="679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D0780" w14:textId="777A6DC8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IwM_1A_U09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57D3C" w14:textId="5F88B2CA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potrafi komunikować się z użyciem specjalistycznej terminologii w obszarze inżynierii w medycynie oraz potrafi brać udział w debacie – przedstawiać i oceniać różne opinie i stanowiska oraz dyskutować o nich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253EE" w14:textId="1BC9C4E0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4AADA0" w14:textId="5B8F3C3D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 </w:t>
            </w:r>
          </w:p>
        </w:tc>
      </w:tr>
      <w:tr w:rsidR="00C363BB" w:rsidRPr="00DA7CE4" w14:paraId="510A85B4" w14:textId="77777777" w:rsidTr="009A2163">
        <w:trPr>
          <w:trHeight w:val="624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6B7F2" w14:textId="1D240C4D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IwM_1A_U10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B7263" w14:textId="031D0929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potrafi planować i organizować pracę – indywidualną oraz w zespole, współdziałać z innymi osobami w ramach prac zespołowych (także o charakterze interdyscyplinarnym)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D04381" w14:textId="57C1DCAC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P6S_UO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A6D92" w14:textId="61C45C4E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 </w:t>
            </w:r>
          </w:p>
        </w:tc>
      </w:tr>
      <w:tr w:rsidR="00C363BB" w:rsidRPr="00DA7CE4" w14:paraId="2F16A517" w14:textId="77777777" w:rsidTr="009A2163">
        <w:trPr>
          <w:trHeight w:val="567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B83A69" w14:textId="7B0FBA49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IwM_1A_U11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596D4" w14:textId="024283AA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potrafi samodzielnie planować i realizować własne uczenie się przez całe życie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7FDD6" w14:textId="411EDD22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1C4C6" w14:textId="69C6C301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 </w:t>
            </w:r>
          </w:p>
        </w:tc>
      </w:tr>
      <w:tr w:rsidR="00C363BB" w:rsidRPr="00DA7CE4" w14:paraId="60787A34" w14:textId="77777777" w:rsidTr="009A2163">
        <w:trPr>
          <w:trHeight w:val="794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82FEF" w14:textId="25B9AD38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IwM_1A_U12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3AFBB" w14:textId="5C061FD6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potrafi dokonywać krytycznej analizy sposobu funkcjonowania istniejących rozwiązań technicznych w obszarze inżynierii w medycynie oraz oceniać te rozwiązania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D94C7C" w14:textId="0DB148AA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809B0" w14:textId="7D85AA42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</w:tr>
      <w:tr w:rsidR="00C363BB" w:rsidRPr="00DA7CE4" w14:paraId="1BE785F2" w14:textId="77777777" w:rsidTr="00200371">
        <w:trPr>
          <w:trHeight w:val="761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11DB" w14:textId="69B9CF94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IwM_1A_U13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BAC6CA" w14:textId="4DF6E2F3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potrafi projektować technologie wytwarzania materiałów i biomateriałów do zastosowań w inżynierii w medycynie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69111E" w14:textId="68D6F301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28EA8" w14:textId="2E8BA9F3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P6S_UW</w:t>
            </w:r>
          </w:p>
        </w:tc>
      </w:tr>
      <w:tr w:rsidR="00C363BB" w:rsidRPr="00DA7CE4" w14:paraId="7E51FA14" w14:textId="77777777" w:rsidTr="00200371">
        <w:trPr>
          <w:trHeight w:val="761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A5043" w14:textId="06F7FE0E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IwM_1A_U14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B5C86C" w14:textId="30CAE9B9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 xml:space="preserve">Absolwent potrafi korzystać z zasobów bibliograficznych, w tym przy użyciu naukowych baz danych, tj. </w:t>
            </w:r>
            <w:proofErr w:type="spellStart"/>
            <w:r w:rsidRPr="00C363BB">
              <w:rPr>
                <w:rFonts w:cs="Arial"/>
                <w:b w:val="0"/>
                <w:smallCaps w:val="0"/>
                <w:sz w:val="22"/>
              </w:rPr>
              <w:t>Scopus</w:t>
            </w:r>
            <w:proofErr w:type="spellEnd"/>
            <w:r w:rsidRPr="00C363BB">
              <w:rPr>
                <w:rFonts w:cs="Arial"/>
                <w:b w:val="0"/>
                <w:smallCaps w:val="0"/>
                <w:sz w:val="22"/>
              </w:rPr>
              <w:t xml:space="preserve">, Web of Science, </w:t>
            </w:r>
            <w:proofErr w:type="spellStart"/>
            <w:r w:rsidRPr="00C363BB">
              <w:rPr>
                <w:rFonts w:cs="Arial"/>
                <w:b w:val="0"/>
                <w:smallCaps w:val="0"/>
                <w:sz w:val="22"/>
              </w:rPr>
              <w:t>Reaxys</w:t>
            </w:r>
            <w:proofErr w:type="spellEnd"/>
            <w:r w:rsidRPr="00C363BB">
              <w:rPr>
                <w:rFonts w:cs="Arial"/>
                <w:b w:val="0"/>
                <w:smallCaps w:val="0"/>
                <w:sz w:val="22"/>
              </w:rPr>
              <w:t xml:space="preserve">, </w:t>
            </w:r>
            <w:proofErr w:type="spellStart"/>
            <w:r w:rsidRPr="00C363BB">
              <w:rPr>
                <w:rFonts w:cs="Arial"/>
                <w:b w:val="0"/>
                <w:smallCaps w:val="0"/>
                <w:sz w:val="22"/>
              </w:rPr>
              <w:t>SciFinder</w:t>
            </w:r>
            <w:proofErr w:type="spellEnd"/>
            <w:r w:rsidRPr="00C363BB">
              <w:rPr>
                <w:rFonts w:cs="Arial"/>
                <w:b w:val="0"/>
                <w:smallCaps w:val="0"/>
                <w:sz w:val="22"/>
              </w:rPr>
              <w:t xml:space="preserve"> (</w:t>
            </w:r>
            <w:proofErr w:type="spellStart"/>
            <w:r w:rsidRPr="00C363BB">
              <w:rPr>
                <w:rFonts w:cs="Arial"/>
                <w:b w:val="0"/>
                <w:smallCaps w:val="0"/>
                <w:sz w:val="22"/>
              </w:rPr>
              <w:t>Chemical</w:t>
            </w:r>
            <w:proofErr w:type="spellEnd"/>
            <w:r w:rsidRPr="00C363BB">
              <w:rPr>
                <w:rFonts w:cs="Arial"/>
                <w:b w:val="0"/>
                <w:smallCaps w:val="0"/>
                <w:sz w:val="22"/>
              </w:rPr>
              <w:t xml:space="preserve"> </w:t>
            </w:r>
            <w:proofErr w:type="spellStart"/>
            <w:r w:rsidRPr="00C363BB">
              <w:rPr>
                <w:rFonts w:cs="Arial"/>
                <w:b w:val="0"/>
                <w:smallCaps w:val="0"/>
                <w:sz w:val="22"/>
              </w:rPr>
              <w:t>Abstract</w:t>
            </w:r>
            <w:proofErr w:type="spellEnd"/>
            <w:r w:rsidRPr="00C363BB">
              <w:rPr>
                <w:rFonts w:cs="Arial"/>
                <w:b w:val="0"/>
                <w:smallCaps w:val="0"/>
                <w:sz w:val="22"/>
              </w:rPr>
              <w:t>) i innych.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6A5E9" w14:textId="6F509FEE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P6S_UU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A7AAD9" w14:textId="4094F1F4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 </w:t>
            </w:r>
          </w:p>
        </w:tc>
      </w:tr>
      <w:tr w:rsidR="0058401E" w:rsidRPr="00F86055" w14:paraId="1DEF0EBD" w14:textId="77777777" w:rsidTr="00F86055">
        <w:trPr>
          <w:trHeight w:val="510"/>
        </w:trPr>
        <w:tc>
          <w:tcPr>
            <w:tcW w:w="14812" w:type="dxa"/>
            <w:gridSpan w:val="4"/>
            <w:vAlign w:val="center"/>
          </w:tcPr>
          <w:p w14:paraId="7044E416" w14:textId="77777777" w:rsidR="0058401E" w:rsidRPr="00F86055" w:rsidRDefault="0058401E" w:rsidP="00421BDB">
            <w:pPr>
              <w:jc w:val="center"/>
              <w:rPr>
                <w:smallCaps w:val="0"/>
                <w:sz w:val="22"/>
                <w:szCs w:val="22"/>
              </w:rPr>
            </w:pPr>
            <w:r w:rsidRPr="00F86055">
              <w:rPr>
                <w:smallCaps w:val="0"/>
                <w:sz w:val="22"/>
                <w:szCs w:val="22"/>
              </w:rPr>
              <w:t>Kompetencje społeczne</w:t>
            </w:r>
          </w:p>
        </w:tc>
      </w:tr>
      <w:tr w:rsidR="00C363BB" w:rsidRPr="00DA7CE4" w14:paraId="48192FB1" w14:textId="77777777" w:rsidTr="00200371">
        <w:trPr>
          <w:trHeight w:val="680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52E1E" w14:textId="2312927B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IwM_1A_K01</w:t>
            </w:r>
          </w:p>
        </w:tc>
        <w:tc>
          <w:tcPr>
            <w:tcW w:w="91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971D5A" w14:textId="43F4D9BC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potrafi krytycznie ocenić posiadaną wiedzę i odbierane treści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DC143" w14:textId="18674756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P6S_KK</w:t>
            </w:r>
          </w:p>
        </w:tc>
        <w:tc>
          <w:tcPr>
            <w:tcW w:w="216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C10B2" w14:textId="028709D6" w:rsidR="00C363BB" w:rsidRPr="00305A64" w:rsidRDefault="00C363BB" w:rsidP="00C363BB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305A64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C363BB" w:rsidRPr="00DA7CE4" w14:paraId="461A64E5" w14:textId="77777777" w:rsidTr="00200371">
        <w:trPr>
          <w:trHeight w:val="6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476788" w14:textId="21452100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IwM_1A_K02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B71CC" w14:textId="1C282502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uznaje znaczenie wiedzy w rozwiązywaniu problemów poznawczych i praktycznych oraz potrafi zasięgać opinii ekspertów w przypadku trudności z samodzielnym rozwiązaniem problemu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96B16" w14:textId="382A97FA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P6S_KK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E0BDF" w14:textId="317B6189" w:rsidR="00C363BB" w:rsidRPr="00305A64" w:rsidRDefault="00C363BB" w:rsidP="00C363BB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305A64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C363BB" w:rsidRPr="00DA7CE4" w14:paraId="1A62F359" w14:textId="77777777" w:rsidTr="00200371">
        <w:trPr>
          <w:trHeight w:val="6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D7AD5" w14:textId="24A6AD32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IwM_1A_K03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7E2ED3" w14:textId="59327D6C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jest gotów do wypełniania zobowiązań społecznych, współorganizowania działalności na rzecz środowiska społecznego, inicjowania działań na rzecz interesu  publicznego, myślenia i działania w sposób przedsiębiorczy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D7086E" w14:textId="54DC6036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P6S_KO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6B2B25" w14:textId="4E344F93" w:rsidR="00C363BB" w:rsidRPr="00305A64" w:rsidRDefault="00C363BB" w:rsidP="00C363BB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305A64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  <w:tr w:rsidR="00C363BB" w:rsidRPr="00DA7CE4" w14:paraId="58A2F696" w14:textId="77777777" w:rsidTr="00200371">
        <w:trPr>
          <w:trHeight w:val="680"/>
        </w:trPr>
        <w:tc>
          <w:tcPr>
            <w:tcW w:w="169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0BC8E1" w14:textId="052D2731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IwM_1A_K04</w:t>
            </w:r>
          </w:p>
        </w:tc>
        <w:tc>
          <w:tcPr>
            <w:tcW w:w="91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2BF1" w14:textId="68714849" w:rsidR="00C363BB" w:rsidRPr="00C363BB" w:rsidRDefault="00C363BB" w:rsidP="00C363BB">
            <w:pPr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Absolwent jest gotów do odpowiedzialnego pełnienia ról zawodowych, w tym:</w:t>
            </w:r>
            <w:r w:rsidRPr="00C363BB">
              <w:rPr>
                <w:rFonts w:cs="Arial"/>
                <w:b w:val="0"/>
                <w:smallCaps w:val="0"/>
                <w:sz w:val="22"/>
              </w:rPr>
              <w:br/>
              <w:t>− przestrzegania zasad etyki zawodowej i wymagania tego od innych,</w:t>
            </w:r>
            <w:r w:rsidRPr="00C363BB">
              <w:rPr>
                <w:rFonts w:cs="Arial"/>
                <w:b w:val="0"/>
                <w:smallCaps w:val="0"/>
                <w:sz w:val="22"/>
              </w:rPr>
              <w:br/>
              <w:t>− dbałości o dorobek i tradycje zawodu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708BFA" w14:textId="57755257" w:rsidR="00C363BB" w:rsidRPr="00C363BB" w:rsidRDefault="00C363BB" w:rsidP="00C363BB">
            <w:pPr>
              <w:jc w:val="center"/>
              <w:rPr>
                <w:rFonts w:cs="Arial"/>
                <w:b w:val="0"/>
                <w:smallCaps w:val="0"/>
                <w:sz w:val="22"/>
              </w:rPr>
            </w:pPr>
            <w:r w:rsidRPr="00C363BB">
              <w:rPr>
                <w:rFonts w:cs="Arial"/>
                <w:b w:val="0"/>
                <w:smallCaps w:val="0"/>
                <w:sz w:val="22"/>
              </w:rPr>
              <w:t>P6S_KR</w:t>
            </w:r>
          </w:p>
        </w:tc>
        <w:tc>
          <w:tcPr>
            <w:tcW w:w="216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BDFB" w14:textId="3F9315AE" w:rsidR="00C363BB" w:rsidRPr="00305A64" w:rsidRDefault="00C363BB" w:rsidP="00C363BB">
            <w:pPr>
              <w:jc w:val="center"/>
              <w:rPr>
                <w:rFonts w:cs="Arial"/>
                <w:b w:val="0"/>
                <w:smallCaps w:val="0"/>
                <w:sz w:val="24"/>
              </w:rPr>
            </w:pPr>
            <w:r w:rsidRPr="00305A64">
              <w:rPr>
                <w:rFonts w:cs="Arial"/>
                <w:b w:val="0"/>
                <w:smallCaps w:val="0"/>
                <w:sz w:val="24"/>
              </w:rPr>
              <w:t> </w:t>
            </w:r>
          </w:p>
        </w:tc>
      </w:tr>
    </w:tbl>
    <w:p w14:paraId="1AD13C43" w14:textId="260C543E" w:rsidR="000A6B03" w:rsidRDefault="000A6B03" w:rsidP="00417D8E"/>
    <w:sectPr w:rsidR="000A6B03" w:rsidSect="00337B2D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FE9C8A" w14:textId="77777777" w:rsidR="00E33E8D" w:rsidRDefault="00E33E8D" w:rsidP="009149B6">
      <w:r>
        <w:separator/>
      </w:r>
    </w:p>
  </w:endnote>
  <w:endnote w:type="continuationSeparator" w:id="0">
    <w:p w14:paraId="77ABA212" w14:textId="77777777" w:rsidR="00E33E8D" w:rsidRDefault="00E33E8D" w:rsidP="009149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2AE8B" w14:textId="77777777" w:rsidR="00E33E8D" w:rsidRDefault="00E33E8D" w:rsidP="009149B6">
      <w:r>
        <w:separator/>
      </w:r>
    </w:p>
  </w:footnote>
  <w:footnote w:type="continuationSeparator" w:id="0">
    <w:p w14:paraId="185B2481" w14:textId="77777777" w:rsidR="00E33E8D" w:rsidRDefault="00E33E8D" w:rsidP="009149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60B2A"/>
    <w:multiLevelType w:val="hybridMultilevel"/>
    <w:tmpl w:val="8572E4D6"/>
    <w:lvl w:ilvl="0" w:tplc="861C65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51E7349"/>
    <w:multiLevelType w:val="multilevel"/>
    <w:tmpl w:val="0415001D"/>
    <w:styleLink w:val="Myslniki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 w15:restartNumberingAfterBreak="0">
    <w:nsid w:val="46B552E8"/>
    <w:multiLevelType w:val="multilevel"/>
    <w:tmpl w:val="3A52D7A2"/>
    <w:lvl w:ilvl="0">
      <w:start w:val="1"/>
      <w:numFmt w:val="decimal"/>
      <w:pStyle w:val="Tytu"/>
      <w:lvlText w:val="%1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936"/>
        </w:tabs>
        <w:ind w:left="936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224"/>
        </w:tabs>
        <w:ind w:left="122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368"/>
        </w:tabs>
        <w:ind w:left="136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512"/>
        </w:tabs>
        <w:ind w:left="151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944"/>
        </w:tabs>
        <w:ind w:left="1944" w:hanging="1584"/>
      </w:pPr>
      <w:rPr>
        <w:rFonts w:cs="Times New Roman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722"/>
    <w:rsid w:val="0001392C"/>
    <w:rsid w:val="00041CAA"/>
    <w:rsid w:val="00042763"/>
    <w:rsid w:val="00046314"/>
    <w:rsid w:val="00057B47"/>
    <w:rsid w:val="000679CF"/>
    <w:rsid w:val="000706E9"/>
    <w:rsid w:val="00073A2F"/>
    <w:rsid w:val="00081733"/>
    <w:rsid w:val="000A19C8"/>
    <w:rsid w:val="000A6B03"/>
    <w:rsid w:val="000B0D94"/>
    <w:rsid w:val="000B360B"/>
    <w:rsid w:val="000B5F6A"/>
    <w:rsid w:val="000B7F4D"/>
    <w:rsid w:val="000E30E1"/>
    <w:rsid w:val="000E325C"/>
    <w:rsid w:val="000F0E05"/>
    <w:rsid w:val="000F10F6"/>
    <w:rsid w:val="000F5596"/>
    <w:rsid w:val="00101315"/>
    <w:rsid w:val="00102425"/>
    <w:rsid w:val="001043BF"/>
    <w:rsid w:val="001067AC"/>
    <w:rsid w:val="00123172"/>
    <w:rsid w:val="00124024"/>
    <w:rsid w:val="00137F41"/>
    <w:rsid w:val="00154C33"/>
    <w:rsid w:val="00163EAE"/>
    <w:rsid w:val="00177961"/>
    <w:rsid w:val="00184D3A"/>
    <w:rsid w:val="0019015A"/>
    <w:rsid w:val="00191997"/>
    <w:rsid w:val="001B3DE0"/>
    <w:rsid w:val="001D4C60"/>
    <w:rsid w:val="001D552E"/>
    <w:rsid w:val="001F29D5"/>
    <w:rsid w:val="001F793F"/>
    <w:rsid w:val="00200371"/>
    <w:rsid w:val="00202395"/>
    <w:rsid w:val="002057F3"/>
    <w:rsid w:val="002124A5"/>
    <w:rsid w:val="00212952"/>
    <w:rsid w:val="00222A26"/>
    <w:rsid w:val="00230727"/>
    <w:rsid w:val="0023520B"/>
    <w:rsid w:val="002378D2"/>
    <w:rsid w:val="002379F6"/>
    <w:rsid w:val="002402E1"/>
    <w:rsid w:val="0024293B"/>
    <w:rsid w:val="0025002B"/>
    <w:rsid w:val="00260DC3"/>
    <w:rsid w:val="00263F9E"/>
    <w:rsid w:val="002715BB"/>
    <w:rsid w:val="00271D17"/>
    <w:rsid w:val="002827A4"/>
    <w:rsid w:val="002841E1"/>
    <w:rsid w:val="00284886"/>
    <w:rsid w:val="00284D7F"/>
    <w:rsid w:val="00290735"/>
    <w:rsid w:val="00292C01"/>
    <w:rsid w:val="002951FF"/>
    <w:rsid w:val="0029579A"/>
    <w:rsid w:val="0029594E"/>
    <w:rsid w:val="002B3092"/>
    <w:rsid w:val="002C668E"/>
    <w:rsid w:val="002D08D2"/>
    <w:rsid w:val="002D3B11"/>
    <w:rsid w:val="002D7AAB"/>
    <w:rsid w:val="002E2FFA"/>
    <w:rsid w:val="002F2FB4"/>
    <w:rsid w:val="002F61A5"/>
    <w:rsid w:val="00305A64"/>
    <w:rsid w:val="00310F1C"/>
    <w:rsid w:val="00317FF4"/>
    <w:rsid w:val="00323F58"/>
    <w:rsid w:val="00326B2E"/>
    <w:rsid w:val="00326DA0"/>
    <w:rsid w:val="00327280"/>
    <w:rsid w:val="0033228B"/>
    <w:rsid w:val="003335CB"/>
    <w:rsid w:val="00337B2D"/>
    <w:rsid w:val="00342947"/>
    <w:rsid w:val="00350F45"/>
    <w:rsid w:val="00351127"/>
    <w:rsid w:val="00357346"/>
    <w:rsid w:val="00370587"/>
    <w:rsid w:val="003768A5"/>
    <w:rsid w:val="00382603"/>
    <w:rsid w:val="00394905"/>
    <w:rsid w:val="003B0238"/>
    <w:rsid w:val="003D0589"/>
    <w:rsid w:val="003D533B"/>
    <w:rsid w:val="003E5302"/>
    <w:rsid w:val="003E6600"/>
    <w:rsid w:val="004135CC"/>
    <w:rsid w:val="0041460D"/>
    <w:rsid w:val="00414AB3"/>
    <w:rsid w:val="00417D8E"/>
    <w:rsid w:val="00421BDB"/>
    <w:rsid w:val="0043055A"/>
    <w:rsid w:val="0044105D"/>
    <w:rsid w:val="004461F7"/>
    <w:rsid w:val="00451215"/>
    <w:rsid w:val="00457C20"/>
    <w:rsid w:val="004605F8"/>
    <w:rsid w:val="004753ED"/>
    <w:rsid w:val="004811DD"/>
    <w:rsid w:val="00481766"/>
    <w:rsid w:val="00482970"/>
    <w:rsid w:val="0049586F"/>
    <w:rsid w:val="004A6ED1"/>
    <w:rsid w:val="004B5E18"/>
    <w:rsid w:val="004B7B4A"/>
    <w:rsid w:val="004B7DBB"/>
    <w:rsid w:val="004D52EC"/>
    <w:rsid w:val="004E10ED"/>
    <w:rsid w:val="00507E2A"/>
    <w:rsid w:val="005146C8"/>
    <w:rsid w:val="0053759A"/>
    <w:rsid w:val="005404A1"/>
    <w:rsid w:val="00561462"/>
    <w:rsid w:val="005650D4"/>
    <w:rsid w:val="0056638E"/>
    <w:rsid w:val="0058401E"/>
    <w:rsid w:val="00591126"/>
    <w:rsid w:val="005A09C1"/>
    <w:rsid w:val="005A2A4B"/>
    <w:rsid w:val="005A6BDF"/>
    <w:rsid w:val="005B09CD"/>
    <w:rsid w:val="005C2E6A"/>
    <w:rsid w:val="005C557D"/>
    <w:rsid w:val="005C6B75"/>
    <w:rsid w:val="005C6DA7"/>
    <w:rsid w:val="005D0C5E"/>
    <w:rsid w:val="005D42A8"/>
    <w:rsid w:val="005E71BF"/>
    <w:rsid w:val="005F45AA"/>
    <w:rsid w:val="005F5579"/>
    <w:rsid w:val="00607F57"/>
    <w:rsid w:val="00613B9C"/>
    <w:rsid w:val="0062450B"/>
    <w:rsid w:val="00633374"/>
    <w:rsid w:val="00636EBE"/>
    <w:rsid w:val="006477FF"/>
    <w:rsid w:val="00670850"/>
    <w:rsid w:val="006818FD"/>
    <w:rsid w:val="0068269A"/>
    <w:rsid w:val="00683B1F"/>
    <w:rsid w:val="00694C82"/>
    <w:rsid w:val="00697147"/>
    <w:rsid w:val="00697AA6"/>
    <w:rsid w:val="006A1539"/>
    <w:rsid w:val="006A178D"/>
    <w:rsid w:val="006A534F"/>
    <w:rsid w:val="006B2F5D"/>
    <w:rsid w:val="006B4719"/>
    <w:rsid w:val="006C0E58"/>
    <w:rsid w:val="006C70EF"/>
    <w:rsid w:val="006E6C3A"/>
    <w:rsid w:val="006F1D3F"/>
    <w:rsid w:val="006F54CF"/>
    <w:rsid w:val="00702AA8"/>
    <w:rsid w:val="00722768"/>
    <w:rsid w:val="00725006"/>
    <w:rsid w:val="007250E9"/>
    <w:rsid w:val="0073242D"/>
    <w:rsid w:val="00733F4C"/>
    <w:rsid w:val="00740851"/>
    <w:rsid w:val="00741800"/>
    <w:rsid w:val="0075064A"/>
    <w:rsid w:val="0075425E"/>
    <w:rsid w:val="007548B3"/>
    <w:rsid w:val="00760298"/>
    <w:rsid w:val="00762D7F"/>
    <w:rsid w:val="00776CF6"/>
    <w:rsid w:val="0078309D"/>
    <w:rsid w:val="00793A92"/>
    <w:rsid w:val="00793C40"/>
    <w:rsid w:val="007B0CCE"/>
    <w:rsid w:val="007B2191"/>
    <w:rsid w:val="007B28B9"/>
    <w:rsid w:val="007C456A"/>
    <w:rsid w:val="007C4A85"/>
    <w:rsid w:val="007E0C39"/>
    <w:rsid w:val="007F7456"/>
    <w:rsid w:val="00802D44"/>
    <w:rsid w:val="00810A07"/>
    <w:rsid w:val="00811665"/>
    <w:rsid w:val="00822519"/>
    <w:rsid w:val="00824475"/>
    <w:rsid w:val="008269A7"/>
    <w:rsid w:val="00835F11"/>
    <w:rsid w:val="00837207"/>
    <w:rsid w:val="00856601"/>
    <w:rsid w:val="008B098E"/>
    <w:rsid w:val="008B1763"/>
    <w:rsid w:val="008B3E60"/>
    <w:rsid w:val="008C67A3"/>
    <w:rsid w:val="008D7330"/>
    <w:rsid w:val="008F1C30"/>
    <w:rsid w:val="008F28E5"/>
    <w:rsid w:val="008F6B19"/>
    <w:rsid w:val="00905038"/>
    <w:rsid w:val="009119C0"/>
    <w:rsid w:val="009149B6"/>
    <w:rsid w:val="009273C6"/>
    <w:rsid w:val="0092759D"/>
    <w:rsid w:val="009360EF"/>
    <w:rsid w:val="009453F2"/>
    <w:rsid w:val="009537C9"/>
    <w:rsid w:val="00954FFB"/>
    <w:rsid w:val="009622A9"/>
    <w:rsid w:val="009632B0"/>
    <w:rsid w:val="00966265"/>
    <w:rsid w:val="009713E6"/>
    <w:rsid w:val="0097655B"/>
    <w:rsid w:val="00980EA6"/>
    <w:rsid w:val="009967AE"/>
    <w:rsid w:val="009A2163"/>
    <w:rsid w:val="009B2610"/>
    <w:rsid w:val="009B45B8"/>
    <w:rsid w:val="009C103F"/>
    <w:rsid w:val="009C550D"/>
    <w:rsid w:val="009C5C7A"/>
    <w:rsid w:val="009D001A"/>
    <w:rsid w:val="009D1B43"/>
    <w:rsid w:val="009D64AA"/>
    <w:rsid w:val="009E0EAC"/>
    <w:rsid w:val="009E152A"/>
    <w:rsid w:val="009E3892"/>
    <w:rsid w:val="009E4F91"/>
    <w:rsid w:val="009F307D"/>
    <w:rsid w:val="009F4FEB"/>
    <w:rsid w:val="00A04254"/>
    <w:rsid w:val="00A04369"/>
    <w:rsid w:val="00A06745"/>
    <w:rsid w:val="00A11402"/>
    <w:rsid w:val="00A20E5B"/>
    <w:rsid w:val="00A2494A"/>
    <w:rsid w:val="00A26C56"/>
    <w:rsid w:val="00A335CD"/>
    <w:rsid w:val="00A43FED"/>
    <w:rsid w:val="00A46DF4"/>
    <w:rsid w:val="00A51C68"/>
    <w:rsid w:val="00A6040D"/>
    <w:rsid w:val="00A62678"/>
    <w:rsid w:val="00A82B13"/>
    <w:rsid w:val="00A9197D"/>
    <w:rsid w:val="00AA3E5B"/>
    <w:rsid w:val="00AA5FC5"/>
    <w:rsid w:val="00AA77D9"/>
    <w:rsid w:val="00AB4AAA"/>
    <w:rsid w:val="00AB59F6"/>
    <w:rsid w:val="00AC4BD1"/>
    <w:rsid w:val="00AD3A31"/>
    <w:rsid w:val="00AD49A3"/>
    <w:rsid w:val="00AD58D1"/>
    <w:rsid w:val="00AE3780"/>
    <w:rsid w:val="00AE4946"/>
    <w:rsid w:val="00AE74BB"/>
    <w:rsid w:val="00AF3AB1"/>
    <w:rsid w:val="00B0461B"/>
    <w:rsid w:val="00B31584"/>
    <w:rsid w:val="00B3771C"/>
    <w:rsid w:val="00B476EF"/>
    <w:rsid w:val="00B4776D"/>
    <w:rsid w:val="00B511FB"/>
    <w:rsid w:val="00B516B4"/>
    <w:rsid w:val="00B53425"/>
    <w:rsid w:val="00B60572"/>
    <w:rsid w:val="00B71F76"/>
    <w:rsid w:val="00B747F8"/>
    <w:rsid w:val="00B80ACA"/>
    <w:rsid w:val="00B96790"/>
    <w:rsid w:val="00B9732D"/>
    <w:rsid w:val="00BA6920"/>
    <w:rsid w:val="00BB3FBE"/>
    <w:rsid w:val="00BB59A0"/>
    <w:rsid w:val="00BB5B02"/>
    <w:rsid w:val="00BB6C64"/>
    <w:rsid w:val="00BD0D97"/>
    <w:rsid w:val="00BD5508"/>
    <w:rsid w:val="00BD574A"/>
    <w:rsid w:val="00BE2343"/>
    <w:rsid w:val="00BF75F4"/>
    <w:rsid w:val="00BF7EB4"/>
    <w:rsid w:val="00C012B5"/>
    <w:rsid w:val="00C01493"/>
    <w:rsid w:val="00C0263B"/>
    <w:rsid w:val="00C22D81"/>
    <w:rsid w:val="00C363BB"/>
    <w:rsid w:val="00C36635"/>
    <w:rsid w:val="00C426E2"/>
    <w:rsid w:val="00C42749"/>
    <w:rsid w:val="00C63D86"/>
    <w:rsid w:val="00C66FA8"/>
    <w:rsid w:val="00C700C2"/>
    <w:rsid w:val="00C72BE4"/>
    <w:rsid w:val="00C80372"/>
    <w:rsid w:val="00C806B5"/>
    <w:rsid w:val="00C817D0"/>
    <w:rsid w:val="00C81CF1"/>
    <w:rsid w:val="00C8443F"/>
    <w:rsid w:val="00C90B8F"/>
    <w:rsid w:val="00C90FE4"/>
    <w:rsid w:val="00C94C07"/>
    <w:rsid w:val="00C964E1"/>
    <w:rsid w:val="00CA20D6"/>
    <w:rsid w:val="00CA4AC1"/>
    <w:rsid w:val="00CA713B"/>
    <w:rsid w:val="00CB5822"/>
    <w:rsid w:val="00CB5C8D"/>
    <w:rsid w:val="00CC0075"/>
    <w:rsid w:val="00CC43BE"/>
    <w:rsid w:val="00CC7B18"/>
    <w:rsid w:val="00CD1F99"/>
    <w:rsid w:val="00CD7FE3"/>
    <w:rsid w:val="00CE3595"/>
    <w:rsid w:val="00CE4462"/>
    <w:rsid w:val="00D038C1"/>
    <w:rsid w:val="00D07F0C"/>
    <w:rsid w:val="00D12B9F"/>
    <w:rsid w:val="00D1411E"/>
    <w:rsid w:val="00D20A5F"/>
    <w:rsid w:val="00D37E89"/>
    <w:rsid w:val="00D42722"/>
    <w:rsid w:val="00D47E3D"/>
    <w:rsid w:val="00D6149D"/>
    <w:rsid w:val="00D65746"/>
    <w:rsid w:val="00D70351"/>
    <w:rsid w:val="00D7218A"/>
    <w:rsid w:val="00D73413"/>
    <w:rsid w:val="00D75E1F"/>
    <w:rsid w:val="00D75E66"/>
    <w:rsid w:val="00D80A4E"/>
    <w:rsid w:val="00D86DBB"/>
    <w:rsid w:val="00D87D52"/>
    <w:rsid w:val="00D9778C"/>
    <w:rsid w:val="00DA4338"/>
    <w:rsid w:val="00DA501B"/>
    <w:rsid w:val="00DA7CE4"/>
    <w:rsid w:val="00DC5C23"/>
    <w:rsid w:val="00DE2976"/>
    <w:rsid w:val="00DF0A46"/>
    <w:rsid w:val="00E05D66"/>
    <w:rsid w:val="00E13587"/>
    <w:rsid w:val="00E13E77"/>
    <w:rsid w:val="00E2549A"/>
    <w:rsid w:val="00E25DC7"/>
    <w:rsid w:val="00E269DC"/>
    <w:rsid w:val="00E33E8D"/>
    <w:rsid w:val="00E34620"/>
    <w:rsid w:val="00E365BB"/>
    <w:rsid w:val="00E37BE0"/>
    <w:rsid w:val="00E464DD"/>
    <w:rsid w:val="00E60003"/>
    <w:rsid w:val="00E61322"/>
    <w:rsid w:val="00E638ED"/>
    <w:rsid w:val="00E744E6"/>
    <w:rsid w:val="00E92334"/>
    <w:rsid w:val="00E976EF"/>
    <w:rsid w:val="00E976FC"/>
    <w:rsid w:val="00EA480D"/>
    <w:rsid w:val="00EB1977"/>
    <w:rsid w:val="00EC675C"/>
    <w:rsid w:val="00ED234B"/>
    <w:rsid w:val="00ED5B6E"/>
    <w:rsid w:val="00EE56B8"/>
    <w:rsid w:val="00F003D3"/>
    <w:rsid w:val="00F04AB9"/>
    <w:rsid w:val="00F12029"/>
    <w:rsid w:val="00F1546E"/>
    <w:rsid w:val="00F176FE"/>
    <w:rsid w:val="00F23DD4"/>
    <w:rsid w:val="00F31568"/>
    <w:rsid w:val="00F52949"/>
    <w:rsid w:val="00F554EB"/>
    <w:rsid w:val="00F55BC8"/>
    <w:rsid w:val="00F6713D"/>
    <w:rsid w:val="00F75C76"/>
    <w:rsid w:val="00F8336F"/>
    <w:rsid w:val="00F85928"/>
    <w:rsid w:val="00F86055"/>
    <w:rsid w:val="00F86E63"/>
    <w:rsid w:val="00F95B1C"/>
    <w:rsid w:val="00FD3945"/>
    <w:rsid w:val="00FD4AB7"/>
    <w:rsid w:val="00FE20A5"/>
    <w:rsid w:val="00FE544C"/>
    <w:rsid w:val="00FE78D8"/>
    <w:rsid w:val="00FF1D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56BE400"/>
  <w15:docId w15:val="{4FC54CCB-5D15-4619-AD2C-8094F0517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locked="1" w:uiPriority="0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2722"/>
    <w:rPr>
      <w:b/>
      <w:smallCaps/>
      <w:sz w:val="20"/>
      <w:szCs w:val="20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0F5596"/>
    <w:pPr>
      <w:keepNext/>
      <w:jc w:val="center"/>
      <w:outlineLvl w:val="0"/>
    </w:pPr>
    <w:rPr>
      <w:rFonts w:ascii="Arial" w:hAnsi="Arial" w:cs="Arial"/>
      <w:bCs/>
      <w:smallCaps w:val="0"/>
      <w:color w:val="FF0000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0F5596"/>
    <w:rPr>
      <w:rFonts w:ascii="Arial" w:hAnsi="Arial" w:cs="Arial"/>
      <w:b/>
      <w:bCs/>
      <w:color w:val="FF0000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CC7B18"/>
    <w:pPr>
      <w:numPr>
        <w:numId w:val="2"/>
      </w:numPr>
      <w:spacing w:before="240" w:after="60"/>
      <w:outlineLvl w:val="0"/>
    </w:pPr>
    <w:rPr>
      <w:rFonts w:cs="Arial"/>
      <w:b w:val="0"/>
      <w:bCs/>
      <w:kern w:val="28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633374"/>
    <w:rPr>
      <w:rFonts w:ascii="Cambria" w:hAnsi="Cambria" w:cs="Times New Roman"/>
      <w:b/>
      <w:bCs/>
      <w:smallCaps/>
      <w:kern w:val="28"/>
      <w:sz w:val="32"/>
      <w:szCs w:val="32"/>
    </w:rPr>
  </w:style>
  <w:style w:type="paragraph" w:styleId="NormalnyWeb">
    <w:name w:val="Normal (Web)"/>
    <w:basedOn w:val="Normalny"/>
    <w:uiPriority w:val="99"/>
    <w:rsid w:val="00B476EF"/>
    <w:pPr>
      <w:spacing w:before="100" w:beforeAutospacing="1" w:after="100" w:afterAutospacing="1"/>
    </w:pPr>
    <w:rPr>
      <w:b w:val="0"/>
      <w:smallCaps w:val="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F86E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633374"/>
    <w:rPr>
      <w:rFonts w:cs="Times New Roman"/>
      <w:b/>
      <w:smallCaps/>
      <w:sz w:val="2"/>
    </w:rPr>
  </w:style>
  <w:style w:type="paragraph" w:styleId="Tekstpodstawowy3">
    <w:name w:val="Body Text 3"/>
    <w:basedOn w:val="Normalny"/>
    <w:link w:val="Tekstpodstawowy3Znak"/>
    <w:uiPriority w:val="99"/>
    <w:rsid w:val="00C42749"/>
    <w:pPr>
      <w:spacing w:line="360" w:lineRule="auto"/>
      <w:jc w:val="both"/>
    </w:pPr>
    <w:rPr>
      <w:b w:val="0"/>
      <w:smallCaps w:val="0"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C42749"/>
    <w:rPr>
      <w:rFonts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rsid w:val="00733F4C"/>
    <w:rPr>
      <w:rFonts w:cs="Times New Roman"/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rsid w:val="00733F4C"/>
    <w:rPr>
      <w:rFonts w:cs="Times New Roman"/>
      <w:color w:val="800080"/>
      <w:u w:val="single"/>
    </w:rPr>
  </w:style>
  <w:style w:type="paragraph" w:customStyle="1" w:styleId="xl63">
    <w:name w:val="xl63"/>
    <w:basedOn w:val="Normalny"/>
    <w:uiPriority w:val="99"/>
    <w:rsid w:val="00733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 w:val="0"/>
      <w:smallCaps w:val="0"/>
      <w:sz w:val="24"/>
      <w:szCs w:val="24"/>
    </w:rPr>
  </w:style>
  <w:style w:type="paragraph" w:customStyle="1" w:styleId="xl64">
    <w:name w:val="xl64"/>
    <w:basedOn w:val="Normalny"/>
    <w:uiPriority w:val="99"/>
    <w:rsid w:val="00733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center"/>
    </w:pPr>
    <w:rPr>
      <w:bCs/>
      <w:smallCaps w:val="0"/>
      <w:sz w:val="24"/>
      <w:szCs w:val="24"/>
    </w:rPr>
  </w:style>
  <w:style w:type="paragraph" w:customStyle="1" w:styleId="xl65">
    <w:name w:val="xl65"/>
    <w:basedOn w:val="Normalny"/>
    <w:uiPriority w:val="99"/>
    <w:rsid w:val="00733F4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textAlignment w:val="center"/>
    </w:pPr>
    <w:rPr>
      <w:b w:val="0"/>
      <w:smallCaps w:val="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9149B6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9149B6"/>
    <w:rPr>
      <w:rFonts w:cs="Times New Roman"/>
      <w:b/>
      <w:smallCap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9149B6"/>
    <w:rPr>
      <w:rFonts w:cs="Times New Roman"/>
      <w:vertAlign w:val="superscript"/>
    </w:rPr>
  </w:style>
  <w:style w:type="numbering" w:customStyle="1" w:styleId="Myslniki">
    <w:name w:val="Myslniki"/>
    <w:rsid w:val="00DA4DEE"/>
    <w:pPr>
      <w:numPr>
        <w:numId w:val="3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08064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64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839</Words>
  <Characters>6190</Characters>
  <Application>Microsoft Office Word</Application>
  <DocSecurity>4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 NR …</vt:lpstr>
    </vt:vector>
  </TitlesOfParts>
  <Company/>
  <LinksUpToDate>false</LinksUpToDate>
  <CharactersWithSpaces>7015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 NR …</dc:title>
  <dc:subject/>
  <dc:creator>blaszyk</dc:creator>
  <cp:keywords/>
  <dc:description/>
  <cp:lastModifiedBy>Magdalena Szymanowska</cp:lastModifiedBy>
  <cp:revision>2</cp:revision>
  <cp:lastPrinted>2021-05-20T06:22:00Z</cp:lastPrinted>
  <dcterms:created xsi:type="dcterms:W3CDTF">2022-03-28T10:50:00Z</dcterms:created>
  <dcterms:modified xsi:type="dcterms:W3CDTF">2022-03-28T10:50:00Z</dcterms:modified>
</cp:coreProperties>
</file>