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D5E1" w14:textId="4C441366" w:rsidR="00CC2708" w:rsidRPr="00A66014" w:rsidRDefault="0055677D" w:rsidP="00193571">
      <w:pPr>
        <w:spacing w:after="40"/>
        <w:ind w:left="708" w:firstLine="708"/>
        <w:jc w:val="right"/>
        <w:rPr>
          <w:rStyle w:val="eop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A66014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Załącznik nr 2 do uchwały nr </w:t>
      </w:r>
      <w:r w:rsidR="00825E8A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69</w:t>
      </w:r>
      <w:r w:rsidRPr="00A66014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Senatu ZUT z dnia 28 marca 2022 r.</w:t>
      </w:r>
      <w:r w:rsidRPr="00A66014">
        <w:rPr>
          <w:rStyle w:val="eop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29B31FEF" w14:textId="57DCD35D" w:rsidR="0055677D" w:rsidRPr="00A66014" w:rsidRDefault="0055677D" w:rsidP="0055677D">
      <w:pPr>
        <w:jc w:val="right"/>
        <w:rPr>
          <w:rStyle w:val="eop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BD006DC" w14:textId="5C259243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>Wydział Techniki Morskiej i Transportu  </w:t>
      </w:r>
      <w:r w:rsidRPr="00A66014">
        <w:rPr>
          <w:rStyle w:val="eop"/>
          <w:b/>
          <w:bCs/>
          <w:smallCaps/>
        </w:rPr>
        <w:t> </w:t>
      </w:r>
    </w:p>
    <w:p w14:paraId="76A43123" w14:textId="4A17A71C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 xml:space="preserve">Nazwa kierunku studiów: bezpieczeństwo techniczne </w:t>
      </w:r>
    </w:p>
    <w:p w14:paraId="13FDF870" w14:textId="77777777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 xml:space="preserve">Poziom kształcenia: </w:t>
      </w:r>
      <w:r w:rsidRPr="00A66014">
        <w:rPr>
          <w:rStyle w:val="normaltextrun"/>
        </w:rPr>
        <w:t>studia pierwszego stopnia</w:t>
      </w:r>
      <w:r w:rsidRPr="00A66014">
        <w:rPr>
          <w:rStyle w:val="eop"/>
          <w:b/>
          <w:bCs/>
          <w:smallCaps/>
        </w:rPr>
        <w:t> </w:t>
      </w:r>
    </w:p>
    <w:p w14:paraId="1130A9BF" w14:textId="77777777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 xml:space="preserve">Profil studiów: </w:t>
      </w:r>
      <w:proofErr w:type="spellStart"/>
      <w:r w:rsidRPr="00A66014">
        <w:rPr>
          <w:rStyle w:val="normaltextrun"/>
        </w:rPr>
        <w:t>ogólnoakademicki</w:t>
      </w:r>
      <w:proofErr w:type="spellEnd"/>
      <w:r w:rsidRPr="00A66014">
        <w:rPr>
          <w:rStyle w:val="eop"/>
          <w:b/>
          <w:bCs/>
          <w:smallCaps/>
        </w:rPr>
        <w:t> </w:t>
      </w:r>
    </w:p>
    <w:p w14:paraId="12ECBBB0" w14:textId="77777777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>Dziedzina:</w:t>
      </w:r>
      <w:r w:rsidRPr="00A66014">
        <w:rPr>
          <w:rStyle w:val="normaltextrun"/>
        </w:rPr>
        <w:t xml:space="preserve"> nauk inżynieryjno-technicznych</w:t>
      </w:r>
      <w:r w:rsidRPr="00A66014">
        <w:rPr>
          <w:rStyle w:val="eop"/>
          <w:b/>
          <w:bCs/>
          <w:smallCaps/>
        </w:rPr>
        <w:t> </w:t>
      </w:r>
    </w:p>
    <w:p w14:paraId="1EE9045D" w14:textId="56E168A2" w:rsidR="0055677D" w:rsidRPr="00A66014" w:rsidRDefault="0055677D" w:rsidP="0055677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>Dyscyplina:</w:t>
      </w:r>
      <w:r w:rsidRPr="00A66014">
        <w:rPr>
          <w:rStyle w:val="normaltextrun"/>
        </w:rPr>
        <w:t xml:space="preserve"> inżynieria mechaniczna (90%)</w:t>
      </w:r>
      <w:r w:rsidRPr="00A66014">
        <w:rPr>
          <w:rStyle w:val="eop"/>
          <w:b/>
          <w:bCs/>
          <w:smallCaps/>
        </w:rPr>
        <w:t xml:space="preserve">, </w:t>
      </w:r>
      <w:r w:rsidRPr="00A66014">
        <w:rPr>
          <w:rStyle w:val="normaltextrun"/>
        </w:rPr>
        <w:t>inżynieria lądowa i transport (10%)</w:t>
      </w:r>
      <w:r w:rsidRPr="00A66014">
        <w:rPr>
          <w:rStyle w:val="eop"/>
          <w:b/>
          <w:bCs/>
          <w:smallCaps/>
        </w:rPr>
        <w:t>,</w:t>
      </w:r>
    </w:p>
    <w:p w14:paraId="6C592AD1" w14:textId="77777777" w:rsidR="0055677D" w:rsidRPr="00A66014" w:rsidRDefault="0055677D" w:rsidP="00193571">
      <w:pPr>
        <w:pStyle w:val="paragraph"/>
        <w:spacing w:before="0" w:beforeAutospacing="0" w:after="40" w:afterAutospacing="0"/>
        <w:jc w:val="both"/>
        <w:textAlignment w:val="baseline"/>
        <w:rPr>
          <w:b/>
          <w:bCs/>
          <w:smallCaps/>
          <w:sz w:val="18"/>
          <w:szCs w:val="18"/>
        </w:rPr>
      </w:pPr>
      <w:r w:rsidRPr="00A66014">
        <w:rPr>
          <w:rStyle w:val="normaltextrun"/>
          <w:b/>
          <w:bCs/>
        </w:rPr>
        <w:t>Tytuł zawodowy uzyskiwany przez absolwenta:</w:t>
      </w:r>
      <w:r w:rsidRPr="00A66014">
        <w:rPr>
          <w:rStyle w:val="normaltextrun"/>
        </w:rPr>
        <w:t xml:space="preserve"> inżynier</w:t>
      </w:r>
      <w:r w:rsidRPr="00A66014">
        <w:rPr>
          <w:rStyle w:val="eop"/>
          <w:b/>
          <w:bCs/>
          <w:smallCaps/>
        </w:rPr>
        <w:t> </w:t>
      </w:r>
    </w:p>
    <w:p w14:paraId="3BD8FABC" w14:textId="2C9BFA95" w:rsidR="0055677D" w:rsidRPr="00A66014" w:rsidRDefault="0055677D" w:rsidP="00193571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14">
        <w:rPr>
          <w:rFonts w:ascii="Times New Roman" w:hAnsi="Times New Roman" w:cs="Times New Roman"/>
          <w:b/>
          <w:bCs/>
          <w:sz w:val="24"/>
          <w:szCs w:val="24"/>
        </w:rPr>
        <w:t xml:space="preserve">Opis zakładanych efektów uczenia się </w:t>
      </w:r>
    </w:p>
    <w:tbl>
      <w:tblPr>
        <w:tblW w:w="14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662"/>
        <w:gridCol w:w="2552"/>
        <w:gridCol w:w="2979"/>
        <w:gridCol w:w="6"/>
      </w:tblGrid>
      <w:tr w:rsidR="005D4357" w:rsidRPr="00193571" w14:paraId="30CF8EE5" w14:textId="77777777" w:rsidTr="00AE6131">
        <w:trPr>
          <w:gridAfter w:val="1"/>
          <w:wAfter w:w="6" w:type="dxa"/>
          <w:trHeight w:val="13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D1D11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Kod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DE9B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Efekt uczenia się dla programu studiów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8BA72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Odniesienie do efektów uczenia się dla kwalifikacji na poziomie 6, 7 lub 8 PRK</w:t>
            </w: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94F6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Odniesienie do efektów uczenia się prowadzących do uzyskania kompetencji inżynierskich (w przypadku studiów kończących się tytułem zawodowym inżyniera lub magistra inżyniera)</w:t>
            </w:r>
          </w:p>
        </w:tc>
      </w:tr>
      <w:tr w:rsidR="005D4357" w:rsidRPr="005D4357" w14:paraId="5C8C03ED" w14:textId="77777777" w:rsidTr="00AE6131">
        <w:trPr>
          <w:trHeight w:val="496"/>
        </w:trPr>
        <w:tc>
          <w:tcPr>
            <w:tcW w:w="14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E99E" w14:textId="63C74FC8" w:rsidR="005D4357" w:rsidRPr="005D4357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Wiedza</w:t>
            </w:r>
          </w:p>
        </w:tc>
      </w:tr>
      <w:tr w:rsidR="005D4357" w:rsidRPr="00193571" w14:paraId="475EAEA5" w14:textId="77777777" w:rsidTr="00AE6131">
        <w:trPr>
          <w:gridAfter w:val="1"/>
          <w:wAfter w:w="6" w:type="dxa"/>
          <w:trHeight w:val="5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C551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661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z zakresu matematyki wyższej w zakresie niezbędnym do formułowania i rozwiązywania problemów technicznych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DDDB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BEDE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306845AD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ECD61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C91F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z zakresu fizyki niezbędną do zrozumienia podstawowych zjawisk fizycznych i formułowania oraz rozwiązywania prostych zadań z zakresu bezpieczeństwa technicznego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7DA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763E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580903E7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5BC7D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DB8E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z zakresu procesów zachodzących w cyklu życia urządzeń, obiektów i systemów technicznych oraz z zakresu metrologii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AFC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387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4B4BE4EE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7A070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DBA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dotyczącą zasad i podstaw konstrukcji maszyn oraz sposobów graficznego przedstawienia podstawowych konstrukcji inżynierskich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7B8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44F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54C2B51B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A6C62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B0F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niezbędną do zrozumienia problemów ochrony środowiska oraz założeń zrównoważonego rozwoju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950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8138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05AD844F" w14:textId="77777777" w:rsidTr="00AE6131">
        <w:trPr>
          <w:gridAfter w:val="1"/>
          <w:wAfter w:w="6" w:type="dxa"/>
          <w:trHeight w:val="119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AB15D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0D7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podstawową wiedzę niezbędną do zrozumienia społecznych, ekonomicznych, prawnych i innych pozatechnicznych uwarunkowań działalności inżynierskiej, przydatną do wykonywania zadań w obszarze bezpieczeństwa technicznego, oraz rozumie relacje tej wiedzy do innych nauk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199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F9D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P6S_WK</w:t>
            </w:r>
          </w:p>
        </w:tc>
      </w:tr>
      <w:tr w:rsidR="005D4357" w:rsidRPr="00193571" w14:paraId="7A9557E9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848B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AB0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na temat zasad ochrony własności intelektualnej, w tym patentowej i prawa autorskiego, a także BHP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FFF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P6S_WK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05B9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0F8EF2F8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8F23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BTE_1A_W08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178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zna i rozumie zasady funkcjonowania człowieka w strukturach społecznych, w tym zawodowych, a także jego rolę jako twórcy kultury, zbiorowości i grup społecznych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039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A3E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0F5B9246" w14:textId="77777777" w:rsidTr="00AE6131">
        <w:trPr>
          <w:gridAfter w:val="1"/>
          <w:wAfter w:w="6" w:type="dxa"/>
          <w:trHeight w:val="10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BBCED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BD014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podstawową wiedzę w zakresie materiałoznawstwa i chemii niezbędną do zrozumienia podstawowych zjawisk i procesów chemicznych występujących w przyrodzie oraz do zapobiegania niepożądanym efektom procesów chemicznych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4C0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B4A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4456E067" w14:textId="77777777" w:rsidTr="00AE6131">
        <w:trPr>
          <w:gridAfter w:val="1"/>
          <w:wAfter w:w="6" w:type="dxa"/>
          <w:trHeight w:val="127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433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B99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elementarną wiedzę niezbędną do korzystania z sieci komputerowych i aplikacji sieciowych  oraz dotyczącą komputerowego wspomagania podczas rozwiązywania problemów technicznych i organizacyjnych występujących w obszarze zagadnień  bezpieczeństwa technicznego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FEE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568A4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4AFF5401" w14:textId="77777777" w:rsidTr="00AE6131">
        <w:trPr>
          <w:gridAfter w:val="1"/>
          <w:wAfter w:w="6" w:type="dxa"/>
          <w:trHeight w:val="624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B9A1F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74C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podstawową wiedzę w zakresie  mechaniki, mechaniki płynów, techniki cieplnej, elektrotechniki, elektroniki, automatyki oraz wytrzymałości materiałów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9DC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D0EF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06DBCFB2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6907E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FB5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podstawową wiedzę dotyczącą bezpiecznej eksploatacji systemów i urządzeń technicznych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93C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5D1F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57B16891" w14:textId="77777777" w:rsidTr="00E63CAA">
        <w:trPr>
          <w:gridAfter w:val="1"/>
          <w:wAfter w:w="6" w:type="dxa"/>
          <w:trHeight w:val="73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9ADC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0B06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uporządkowaną wiedzę związaną z pozyskiwaniem energii z różnych źródeł i zapewnieniem bezpieczeństwa energetycznego odbiorcy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D42E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803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598DA828" w14:textId="77777777" w:rsidTr="00AE6131">
        <w:trPr>
          <w:gridAfter w:val="1"/>
          <w:wAfter w:w="6" w:type="dxa"/>
          <w:trHeight w:val="10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5608F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63EA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z zakresu zagrożeń występujących w obiektach technicznych, potrafi wykorzystując narzędzia techniczne i organizacyjne zapobiegać im lub zminimalizować ich negatywny wpływ na człowieka i konstrukcje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FA9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152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7D21CF73" w14:textId="77777777" w:rsidTr="00AE6131">
        <w:trPr>
          <w:gridAfter w:val="1"/>
          <w:wAfter w:w="6" w:type="dxa"/>
          <w:trHeight w:val="3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D97A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FA14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z zakresu komunikowania się w sytuacjach kryzysowych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5CC8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P6S_WK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02E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2FA0B96E" w14:textId="77777777" w:rsidTr="00AE6131">
        <w:trPr>
          <w:gridAfter w:val="1"/>
          <w:wAfter w:w="6" w:type="dxa"/>
          <w:trHeight w:val="3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06385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698C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zna i rozumie funkcjonowanie służb i systemów ratowniczych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756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634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68F8A719" w14:textId="77777777" w:rsidTr="00AE6131">
        <w:trPr>
          <w:gridAfter w:val="1"/>
          <w:wAfter w:w="6" w:type="dxa"/>
          <w:trHeight w:val="4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67CF0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E41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uporządkowaną wiedzę w zakresie identyfikowania zagrożeń, metod określania i oceny skutków zagrożeń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15B1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241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00D5F316" w14:textId="77777777" w:rsidTr="00AE6131">
        <w:trPr>
          <w:gridAfter w:val="1"/>
          <w:wAfter w:w="6" w:type="dxa"/>
          <w:trHeight w:val="62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F49C4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DBC5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w zakresie ergonomii i fizjologii w bezpieczeństwie pracy, zna środki bezpieczeństwa i ochrony indywidualnej i zbiorowej oraz kryteria ich doboru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E60A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5F1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3B31772F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B468B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1B2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w zakresie bezpieczeństwa informacji, wyboru środków bezpieczeństwa i ochrony informacji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EE7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E84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2369A417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62528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BTE_1A_W20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C5CA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zna metody oceny ryzyka oraz metody analizy niezawodności elementów systemów bezpieczeństwa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A51F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995E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2E319677" w14:textId="77777777" w:rsidTr="00AE6131">
        <w:trPr>
          <w:gridAfter w:val="1"/>
          <w:wAfter w:w="6" w:type="dxa"/>
          <w:trHeight w:val="3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8D0E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4A3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w zakresie modelowania rozprzestrzeniania się zagrożeń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1C6F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C33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6AC60A03" w14:textId="77777777" w:rsidTr="00AE6131">
        <w:trPr>
          <w:gridAfter w:val="1"/>
          <w:wAfter w:w="6" w:type="dxa"/>
          <w:trHeight w:val="4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20C8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4726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podstawową wiedzę dotyczącą zarządzania, w tym zarządzania jakością, i prowadzenia działalności gospodarczej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63F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CBB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66FA4C4A" w14:textId="77777777" w:rsidTr="00AE6131">
        <w:trPr>
          <w:gridAfter w:val="1"/>
          <w:wAfter w:w="6" w:type="dxa"/>
          <w:trHeight w:val="4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AF5AC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BTE_1A_W23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A69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pogłębioną wiedzę dotyczącą zasad analizy jakości funkcjonowania systemu, zna metody i techniki doskonalenia jakości eksploatacji systemów technicznych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5F5C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7264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4942D196" w14:textId="77777777" w:rsidTr="00AE6131">
        <w:trPr>
          <w:gridAfter w:val="1"/>
          <w:wAfter w:w="6" w:type="dxa"/>
          <w:trHeight w:val="5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A54D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B3C7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wiedzę w zakresie technicznych i organizacyjnych metod zabezpieczeń przeciwpowodziowych i środowiskowych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4B4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45B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</w:tr>
      <w:tr w:rsidR="005D4357" w:rsidRPr="00193571" w14:paraId="33F054BA" w14:textId="77777777" w:rsidTr="00AE6131">
        <w:trPr>
          <w:gridAfter w:val="1"/>
          <w:wAfter w:w="6" w:type="dxa"/>
          <w:trHeight w:val="39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4920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BTE_1A_W25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1E1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pogłębioną wiedzę z zakresu zagrożeń występujących w środowisku pracy i metod ich zapobiegania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9E3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P6S_WG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7F6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507B99FD" w14:textId="77777777" w:rsidTr="00AE6131">
        <w:trPr>
          <w:trHeight w:val="510"/>
        </w:trPr>
        <w:tc>
          <w:tcPr>
            <w:tcW w:w="141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FD92" w14:textId="70EBF47F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Umiejętności</w:t>
            </w:r>
          </w:p>
        </w:tc>
      </w:tr>
      <w:tr w:rsidR="005D4357" w:rsidRPr="00193571" w14:paraId="71285B8F" w14:textId="77777777" w:rsidTr="00AE6131">
        <w:trPr>
          <w:gridAfter w:val="1"/>
          <w:wAfter w:w="6" w:type="dxa"/>
          <w:trHeight w:val="136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40821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C7B0" w14:textId="3B1256F4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posiada umiejętność wyszukiwania, zrozumienia, analizy i wykorzystywania potrzebnych informacji; potrafi uzyskane informacje analizować i oceniać, interpretować, syntezować i</w:t>
            </w:r>
            <w:r w:rsidR="00AE613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wyciągać wnioski oraz formułować i uzasadniać opinie związane z działalnością inżynierską w zakresie bezpieczeństwa technicznego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5B6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DF5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00EF42CA" w14:textId="77777777" w:rsidTr="00AE6131">
        <w:trPr>
          <w:gridAfter w:val="1"/>
          <w:wAfter w:w="6" w:type="dxa"/>
          <w:trHeight w:val="70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D627A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7C0F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posługuje się językiem obcym zgodnie z wymaganiami określonymi dla poziomu B2 Europejskiego Systemu Opisu Kształcenia językowego, w stopniu wystarczającym do porozumiewania się, a także do czytania ze zrozumieniem publikacji oraz dokumentacji z zakresu bezpieczeństwa technicznego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3A4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P6S_UK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071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76D39C5D" w14:textId="77777777" w:rsidTr="00AE6131">
        <w:trPr>
          <w:gridAfter w:val="1"/>
          <w:wAfter w:w="6" w:type="dxa"/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FCF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C22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opracować dokumentację dotyczącą realizacji zadania inżynierskiego i przygotować tekst zawierający omówienie wyników realizacji tego zadania oraz przedstawić w formie werbalnej (prezentacji) w języku polskim, angielskim lub innym języku obcym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8A7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P6S_UK P6S_UO P6S_UW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B14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4A43F0BE" w14:textId="77777777" w:rsidTr="00AE6131">
        <w:trPr>
          <w:gridAfter w:val="1"/>
          <w:wAfter w:w="6" w:type="dxa"/>
          <w:trHeight w:val="76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8B0E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67E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pracować indywidualnie i w zespole, umie oszacować czas potrzebny na realizację zleconego zadania, potrafi opracować  i realizować harmonogram prac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341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P6S_UK P6S_UO P6S_UU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8B9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26D54518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73F4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23B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poprawnie zastosować podstawowe technologie informacyjne niezbędne w pracy zawodowej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252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199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54C70B14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6AFB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010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posiada umiejętności i kompetencje z zakresu zarządzania obiektami i systemami w kontekście podniesienia poziomu bezpieczeństwa ich funkcjonowania oraz bezpieczeństwa państwa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BF0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C2E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038C53F5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0DE8C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8A5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określić zasady bezpiecznej  eksploatacji urządzeń technicznych w zgodzie w wymaganiami  ochrony środowiska  oraz zasad BHP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6BBA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7D9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58573189" w14:textId="77777777" w:rsidTr="00AE6131">
        <w:trPr>
          <w:gridAfter w:val="1"/>
          <w:wAfter w:w="6" w:type="dxa"/>
          <w:trHeight w:val="3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DA02B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540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rozumie potrzebę i ma umiejętności samokształcenia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A80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P6S_UU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92BF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0A7E8D52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4B88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766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przeprowadzać pomiary, interpretować uzyskanie wyniki i wyciągać wnioski dotyczące bezpiecznej eksploatacji urządzeń technicznych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FB2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0F2E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2486FF8D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282E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BTE_1A_U10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38B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analizować i prognozować procesy i zjawiska społeczne z wykorzystaniem standardowych metod i narzędzi, w tym statystycznych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98D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84D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7758FBCE" w14:textId="77777777" w:rsidTr="00AE6131">
        <w:trPr>
          <w:gridAfter w:val="1"/>
          <w:wAfter w:w="6" w:type="dxa"/>
          <w:trHeight w:val="76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68ED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17B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posługiwać się systemami normatywnymi, korzystać z zasobów informacji patentowej, potrafi dokonać oceny możliwości ochrony własności intelektualnej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7FA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38BF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16F94F00" w14:textId="77777777" w:rsidTr="00AE6131">
        <w:trPr>
          <w:gridAfter w:val="1"/>
          <w:wAfter w:w="6" w:type="dxa"/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1874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3F57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komunikować się w sposób efektywny, szczególnie w sytuacji kryzysowej, przy wykorzystaniu narzędzi dostosowanych do odbiorcy.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334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P6S_UK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B1C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1280E21D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86280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CED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określić zagrożenia i ich skutki oraz oszacować ryzyko zagrożeń a także dobrać właściwe środki organizacyjne i techniczne w celu zapobiegania im lub ich zmniejszenia.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72888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D11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5D4357" w:rsidRPr="00193571" w14:paraId="4545C7A5" w14:textId="77777777" w:rsidTr="00AE6131">
        <w:trPr>
          <w:gridAfter w:val="1"/>
          <w:wAfter w:w="6" w:type="dxa"/>
          <w:trHeight w:val="56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F3957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BTE_1A_U14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B16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rozwiązać zadanie inżynierskie wykorzystując metody analityczne, symulacyjne oraz eksperymentalne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540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25F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P6S_UW</w:t>
            </w:r>
          </w:p>
        </w:tc>
      </w:tr>
      <w:tr w:rsidR="00205CE3" w:rsidRPr="00193571" w14:paraId="5493330F" w14:textId="77777777" w:rsidTr="00AE6131">
        <w:trPr>
          <w:trHeight w:val="510"/>
        </w:trPr>
        <w:tc>
          <w:tcPr>
            <w:tcW w:w="141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4E86" w14:textId="3FEC1906" w:rsidR="00205CE3" w:rsidRPr="00193571" w:rsidRDefault="00205CE3" w:rsidP="0020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Kompetencje społeczne</w:t>
            </w:r>
          </w:p>
        </w:tc>
      </w:tr>
      <w:tr w:rsidR="005D4357" w:rsidRPr="00193571" w14:paraId="682F5BF1" w14:textId="77777777" w:rsidTr="00AE6131">
        <w:trPr>
          <w:gridAfter w:val="1"/>
          <w:wAfter w:w="6" w:type="dxa"/>
          <w:trHeight w:val="90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CC27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BEDE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swojej wiedzy i umiejętności, potrzebnej do rozwiązywania problemów poznawczych i praktycznych powstających w pracy zawodowej, rozumie potrzebę i zna możliwości ciągłego dokształcania się i samodoskonalenia.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94E8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P6S_KK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388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0655AED3" w14:textId="77777777" w:rsidTr="00AE6131">
        <w:trPr>
          <w:gridAfter w:val="1"/>
          <w:wAfter w:w="6" w:type="dxa"/>
          <w:trHeight w:val="90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197E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9FB0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ważności i rozumie pozatechniczne aspekty i skutki działalności inżynierskiej, w tym jej wpływ na otoczenie społeczno-gospodarcze i środowisko, i związaną z tym odpowiedzialność za podejmowane decyzje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DF95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P6S_KK P6S_KO P6S_KR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13F3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23665DFC" w14:textId="77777777" w:rsidTr="00AE6131">
        <w:trPr>
          <w:gridAfter w:val="1"/>
          <w:wAfter w:w="6" w:type="dxa"/>
          <w:trHeight w:val="73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76F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E947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ważności zachowania w sposób profesjonalny, przestrzegania zasad etyki zawodowej i poszanowania różnorodności poglądów i kultur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12D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P6S_KR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EDD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4085E577" w14:textId="77777777" w:rsidTr="00AE6131">
        <w:trPr>
          <w:gridAfter w:val="1"/>
          <w:wAfter w:w="6" w:type="dxa"/>
          <w:trHeight w:val="10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04019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D7B9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roli społecznej absolwenta uczelni, a zwłaszcza rozumie potrzebę popularyzacji nabytej wiedzy, inicjowania i współorganizowania działalności na rzecz środowiska społecznego i interesu publicznego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A97A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7BE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4C8A07BD" w14:textId="77777777" w:rsidTr="00AE6131">
        <w:trPr>
          <w:gridAfter w:val="1"/>
          <w:wAfter w:w="6" w:type="dxa"/>
          <w:trHeight w:val="4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0E8FC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F4D2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potrafi myśleć i działać w sposób przedsiębiorczy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FE13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D3F4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2D264B12" w14:textId="77777777" w:rsidTr="00AE6131">
        <w:trPr>
          <w:gridAfter w:val="1"/>
          <w:wAfter w:w="6" w:type="dxa"/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7B3E7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D8161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odpowiedzialności za pracę własną oraz gotowość podporządkowania się zasadom pracy w zespole i ponoszenia odpowiedzialności za wspólnie realizowane zadania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45A0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P6S_KR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C75D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D4357" w:rsidRPr="00193571" w14:paraId="79D859C6" w14:textId="77777777" w:rsidTr="00AE6131">
        <w:trPr>
          <w:gridAfter w:val="1"/>
          <w:wAfter w:w="6" w:type="dxa"/>
          <w:trHeight w:val="86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ACC34" w14:textId="77777777" w:rsidR="005D4357" w:rsidRPr="00193571" w:rsidRDefault="005D4357" w:rsidP="005D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BTE_1A_K07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B87C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ma świadomość ryzyka zagrożeń oraz potrafi ocenić skutki środowiskowe wykonywanej działalności w zakresie  eksploatacji systemu technicznego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65D6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P6S_KO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6EBB" w14:textId="77777777" w:rsidR="005D4357" w:rsidRPr="00193571" w:rsidRDefault="005D4357" w:rsidP="005D43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35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1ECCE76E" w14:textId="77777777" w:rsidR="0055677D" w:rsidRPr="00193571" w:rsidRDefault="0055677D" w:rsidP="0055677D">
      <w:pPr>
        <w:jc w:val="both"/>
      </w:pPr>
    </w:p>
    <w:sectPr w:rsidR="0055677D" w:rsidRPr="00193571" w:rsidSect="00193571"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BF"/>
    <w:rsid w:val="00193571"/>
    <w:rsid w:val="00205CE3"/>
    <w:rsid w:val="004473BF"/>
    <w:rsid w:val="0055677D"/>
    <w:rsid w:val="005D4357"/>
    <w:rsid w:val="006B2506"/>
    <w:rsid w:val="00825E8A"/>
    <w:rsid w:val="00844EF2"/>
    <w:rsid w:val="00A66014"/>
    <w:rsid w:val="00AE6131"/>
    <w:rsid w:val="00CC2708"/>
    <w:rsid w:val="00E34C76"/>
    <w:rsid w:val="00E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5410"/>
  <w15:chartTrackingRefBased/>
  <w15:docId w15:val="{1190447F-8684-40E4-8128-152B421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55677D"/>
  </w:style>
  <w:style w:type="character" w:customStyle="1" w:styleId="eop">
    <w:name w:val="eop"/>
    <w:basedOn w:val="Domylnaczcionkaakapitu"/>
    <w:rsid w:val="0055677D"/>
  </w:style>
  <w:style w:type="paragraph" w:customStyle="1" w:styleId="paragraph">
    <w:name w:val="paragraph"/>
    <w:basedOn w:val="Normalny"/>
    <w:rsid w:val="0055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C282-C9B8-40B7-8C52-4AF1432D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7494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Matyjaszczyk</dc:creator>
  <cp:keywords/>
  <dc:description/>
  <cp:lastModifiedBy>Magdalena Szymanowska</cp:lastModifiedBy>
  <cp:revision>2</cp:revision>
  <dcterms:created xsi:type="dcterms:W3CDTF">2022-03-28T10:46:00Z</dcterms:created>
  <dcterms:modified xsi:type="dcterms:W3CDTF">2022-03-28T10:46:00Z</dcterms:modified>
</cp:coreProperties>
</file>