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5992A" w14:textId="1D24B8C6" w:rsidR="00ED061C" w:rsidRPr="00693785" w:rsidRDefault="00693785" w:rsidP="00693785">
      <w:pPr>
        <w:suppressAutoHyphens/>
        <w:spacing w:line="360" w:lineRule="auto"/>
        <w:jc w:val="center"/>
        <w:outlineLvl w:val="0"/>
        <w:rPr>
          <w:rFonts w:ascii="Calibri" w:hAnsi="Calibri"/>
          <w:b w:val="0"/>
          <w:smallCaps w:val="0"/>
          <w:sz w:val="32"/>
          <w:szCs w:val="32"/>
          <w:lang w:eastAsia="zh-CN"/>
        </w:rPr>
      </w:pPr>
      <w:bookmarkStart w:id="0" w:name="_Hlk62464602"/>
      <w:r w:rsidRPr="00693785">
        <w:rPr>
          <w:rFonts w:ascii="Calibri" w:hAnsi="Calibri"/>
          <w:smallCaps w:val="0"/>
          <w:sz w:val="32"/>
          <w:szCs w:val="32"/>
          <w:lang w:eastAsia="zh-CN"/>
        </w:rPr>
        <w:t>Uchwała nr</w:t>
      </w:r>
      <w:r w:rsidR="004F790E" w:rsidRPr="00693785">
        <w:rPr>
          <w:rFonts w:ascii="Calibri" w:hAnsi="Calibri"/>
          <w:caps/>
          <w:smallCaps w:val="0"/>
          <w:sz w:val="32"/>
          <w:szCs w:val="32"/>
          <w:lang w:eastAsia="zh-CN"/>
        </w:rPr>
        <w:t xml:space="preserve"> 7</w:t>
      </w:r>
    </w:p>
    <w:p w14:paraId="203C44F4" w14:textId="3D24B294" w:rsidR="00ED061C" w:rsidRPr="00693785" w:rsidRDefault="00ED061C" w:rsidP="00693785">
      <w:pPr>
        <w:suppressAutoHyphens/>
        <w:spacing w:line="360" w:lineRule="auto"/>
        <w:jc w:val="center"/>
        <w:outlineLvl w:val="1"/>
        <w:rPr>
          <w:rFonts w:ascii="Calibri" w:hAnsi="Calibri"/>
          <w:smallCaps w:val="0"/>
          <w:sz w:val="28"/>
          <w:szCs w:val="28"/>
          <w:lang w:eastAsia="zh-CN"/>
        </w:rPr>
      </w:pPr>
      <w:r w:rsidRPr="00693785">
        <w:rPr>
          <w:rFonts w:ascii="Calibri" w:hAnsi="Calibri"/>
          <w:smallCaps w:val="0"/>
          <w:sz w:val="28"/>
          <w:szCs w:val="28"/>
          <w:lang w:eastAsia="zh-CN"/>
        </w:rPr>
        <w:t>Senatu Zachodniopomorskiego Uniwersytetu Technologicznego w Szczecinie</w:t>
      </w:r>
      <w:r w:rsidR="00693785">
        <w:rPr>
          <w:rFonts w:ascii="Calibri" w:hAnsi="Calibri"/>
          <w:smallCaps w:val="0"/>
          <w:sz w:val="28"/>
          <w:szCs w:val="28"/>
          <w:lang w:eastAsia="zh-CN"/>
        </w:rPr>
        <w:br/>
      </w:r>
      <w:r w:rsidRPr="00693785">
        <w:rPr>
          <w:rFonts w:ascii="Calibri" w:hAnsi="Calibri"/>
          <w:smallCaps w:val="0"/>
          <w:sz w:val="28"/>
          <w:szCs w:val="28"/>
          <w:lang w:eastAsia="zh-CN"/>
        </w:rPr>
        <w:t xml:space="preserve">z dnia </w:t>
      </w:r>
      <w:r w:rsidR="00AD32F0" w:rsidRPr="00693785">
        <w:rPr>
          <w:rFonts w:ascii="Calibri" w:hAnsi="Calibri"/>
          <w:smallCaps w:val="0"/>
          <w:sz w:val="28"/>
          <w:szCs w:val="28"/>
          <w:lang w:eastAsia="zh-CN"/>
        </w:rPr>
        <w:t>25</w:t>
      </w:r>
      <w:r w:rsidR="00050F69" w:rsidRPr="00693785">
        <w:rPr>
          <w:rFonts w:ascii="Calibri" w:hAnsi="Calibri"/>
          <w:smallCaps w:val="0"/>
          <w:sz w:val="28"/>
          <w:szCs w:val="28"/>
          <w:lang w:eastAsia="zh-CN"/>
        </w:rPr>
        <w:t xml:space="preserve"> </w:t>
      </w:r>
      <w:r w:rsidR="00EB39A0" w:rsidRPr="00693785">
        <w:rPr>
          <w:rFonts w:ascii="Calibri" w:hAnsi="Calibri"/>
          <w:smallCaps w:val="0"/>
          <w:sz w:val="28"/>
          <w:szCs w:val="28"/>
          <w:lang w:eastAsia="zh-CN"/>
        </w:rPr>
        <w:t>stycz</w:t>
      </w:r>
      <w:r w:rsidR="00AD32F0" w:rsidRPr="00693785">
        <w:rPr>
          <w:rFonts w:ascii="Calibri" w:hAnsi="Calibri"/>
          <w:smallCaps w:val="0"/>
          <w:sz w:val="28"/>
          <w:szCs w:val="28"/>
          <w:lang w:eastAsia="zh-CN"/>
        </w:rPr>
        <w:t>nia</w:t>
      </w:r>
      <w:r w:rsidRPr="00693785">
        <w:rPr>
          <w:rFonts w:ascii="Calibri" w:hAnsi="Calibri"/>
          <w:smallCaps w:val="0"/>
          <w:sz w:val="28"/>
          <w:szCs w:val="28"/>
          <w:lang w:eastAsia="zh-CN"/>
        </w:rPr>
        <w:t xml:space="preserve"> 202</w:t>
      </w:r>
      <w:r w:rsidR="00EB39A0" w:rsidRPr="00693785">
        <w:rPr>
          <w:rFonts w:ascii="Calibri" w:hAnsi="Calibri"/>
          <w:smallCaps w:val="0"/>
          <w:sz w:val="28"/>
          <w:szCs w:val="28"/>
          <w:lang w:eastAsia="zh-CN"/>
        </w:rPr>
        <w:t>1</w:t>
      </w:r>
      <w:r w:rsidRPr="00693785">
        <w:rPr>
          <w:rFonts w:ascii="Calibri" w:hAnsi="Calibri"/>
          <w:smallCaps w:val="0"/>
          <w:sz w:val="28"/>
          <w:szCs w:val="28"/>
          <w:lang w:eastAsia="zh-CN"/>
        </w:rPr>
        <w:t xml:space="preserve"> r.</w:t>
      </w:r>
    </w:p>
    <w:p w14:paraId="432E175D" w14:textId="77777777" w:rsidR="00ED061C" w:rsidRPr="00693785" w:rsidRDefault="00ED061C" w:rsidP="00693785">
      <w:pPr>
        <w:spacing w:before="240" w:after="240" w:line="360" w:lineRule="auto"/>
        <w:jc w:val="center"/>
        <w:outlineLvl w:val="0"/>
        <w:rPr>
          <w:rFonts w:ascii="Calibri" w:hAnsi="Calibri"/>
          <w:bCs/>
          <w:smallCaps w:val="0"/>
          <w:sz w:val="24"/>
          <w:szCs w:val="24"/>
        </w:rPr>
      </w:pPr>
      <w:r w:rsidRPr="00693785">
        <w:rPr>
          <w:rFonts w:ascii="Calibri" w:hAnsi="Calibri"/>
          <w:bCs/>
          <w:smallCaps w:val="0"/>
          <w:sz w:val="24"/>
          <w:szCs w:val="24"/>
        </w:rPr>
        <w:t>w sprawie ustalenia programu studiów prowadzon</w:t>
      </w:r>
      <w:r w:rsidR="003D68BD" w:rsidRPr="00693785">
        <w:rPr>
          <w:rFonts w:ascii="Calibri" w:hAnsi="Calibri"/>
          <w:bCs/>
          <w:smallCaps w:val="0"/>
          <w:sz w:val="24"/>
          <w:szCs w:val="24"/>
        </w:rPr>
        <w:t>ego</w:t>
      </w:r>
      <w:r w:rsidRPr="00693785">
        <w:rPr>
          <w:rFonts w:ascii="Calibri" w:hAnsi="Calibri"/>
          <w:bCs/>
          <w:smallCaps w:val="0"/>
          <w:sz w:val="24"/>
          <w:szCs w:val="24"/>
        </w:rPr>
        <w:t xml:space="preserve"> na kierunku </w:t>
      </w:r>
      <w:r w:rsidRPr="00693785">
        <w:rPr>
          <w:rFonts w:ascii="Calibri" w:hAnsi="Calibri"/>
          <w:bCs/>
          <w:smallCaps w:val="0"/>
          <w:sz w:val="24"/>
          <w:szCs w:val="24"/>
        </w:rPr>
        <w:br/>
      </w:r>
      <w:r w:rsidR="00EB39A0" w:rsidRPr="00693785">
        <w:rPr>
          <w:rFonts w:ascii="Calibri" w:hAnsi="Calibri"/>
          <w:bCs/>
          <w:iCs/>
          <w:smallCaps w:val="0"/>
          <w:sz w:val="24"/>
          <w:szCs w:val="24"/>
          <w:lang w:val="en-US"/>
        </w:rPr>
        <w:t>Aquaculture and Fisheries</w:t>
      </w:r>
      <w:r w:rsidRPr="00693785">
        <w:rPr>
          <w:rFonts w:ascii="Calibri" w:hAnsi="Calibri"/>
          <w:bCs/>
          <w:iCs/>
          <w:smallCaps w:val="0"/>
          <w:sz w:val="24"/>
          <w:szCs w:val="24"/>
          <w:lang w:val="en-US"/>
        </w:rPr>
        <w:t>,</w:t>
      </w:r>
      <w:r w:rsidRPr="00693785">
        <w:rPr>
          <w:rFonts w:ascii="Calibri" w:hAnsi="Calibri"/>
          <w:bCs/>
          <w:i/>
          <w:smallCaps w:val="0"/>
          <w:sz w:val="24"/>
          <w:szCs w:val="24"/>
          <w:lang w:val="en-US"/>
        </w:rPr>
        <w:t xml:space="preserve"> </w:t>
      </w:r>
      <w:r w:rsidRPr="00693785">
        <w:rPr>
          <w:rFonts w:ascii="Calibri" w:hAnsi="Calibri"/>
          <w:bCs/>
          <w:i/>
          <w:smallCaps w:val="0"/>
          <w:sz w:val="24"/>
          <w:szCs w:val="24"/>
          <w:lang w:val="en-US"/>
        </w:rPr>
        <w:br/>
      </w:r>
      <w:r w:rsidRPr="00693785">
        <w:rPr>
          <w:rFonts w:ascii="Calibri" w:hAnsi="Calibri"/>
          <w:bCs/>
          <w:smallCaps w:val="0"/>
          <w:sz w:val="24"/>
          <w:szCs w:val="24"/>
        </w:rPr>
        <w:t>rozpoczynają</w:t>
      </w:r>
      <w:r w:rsidR="003D68BD" w:rsidRPr="00693785">
        <w:rPr>
          <w:rFonts w:ascii="Calibri" w:hAnsi="Calibri"/>
          <w:bCs/>
          <w:smallCaps w:val="0"/>
          <w:sz w:val="24"/>
          <w:szCs w:val="24"/>
        </w:rPr>
        <w:t>cego</w:t>
      </w:r>
      <w:r w:rsidRPr="00693785">
        <w:rPr>
          <w:rFonts w:ascii="Calibri" w:hAnsi="Calibri"/>
          <w:bCs/>
          <w:smallCaps w:val="0"/>
          <w:sz w:val="24"/>
          <w:szCs w:val="24"/>
        </w:rPr>
        <w:t xml:space="preserve"> się od roku akademickiego 202</w:t>
      </w:r>
      <w:r w:rsidR="00EB39A0" w:rsidRPr="00693785">
        <w:rPr>
          <w:rFonts w:ascii="Calibri" w:hAnsi="Calibri"/>
          <w:bCs/>
          <w:smallCaps w:val="0"/>
          <w:sz w:val="24"/>
          <w:szCs w:val="24"/>
        </w:rPr>
        <w:t>1</w:t>
      </w:r>
      <w:r w:rsidRPr="00693785">
        <w:rPr>
          <w:rFonts w:ascii="Calibri" w:hAnsi="Calibri"/>
          <w:bCs/>
          <w:smallCaps w:val="0"/>
          <w:sz w:val="24"/>
          <w:szCs w:val="24"/>
        </w:rPr>
        <w:t>/202</w:t>
      </w:r>
      <w:r w:rsidR="00EB39A0" w:rsidRPr="00693785">
        <w:rPr>
          <w:rFonts w:ascii="Calibri" w:hAnsi="Calibri"/>
          <w:bCs/>
          <w:smallCaps w:val="0"/>
          <w:sz w:val="24"/>
          <w:szCs w:val="24"/>
        </w:rPr>
        <w:t>2</w:t>
      </w:r>
      <w:r w:rsidRPr="00693785">
        <w:rPr>
          <w:rFonts w:ascii="Calibri" w:hAnsi="Calibri"/>
          <w:bCs/>
          <w:smallCaps w:val="0"/>
          <w:sz w:val="24"/>
          <w:szCs w:val="24"/>
        </w:rPr>
        <w:t xml:space="preserve"> </w:t>
      </w:r>
    </w:p>
    <w:bookmarkEnd w:id="0"/>
    <w:p w14:paraId="5A4312A4" w14:textId="77777777" w:rsidR="00ED061C" w:rsidRPr="00693785" w:rsidRDefault="00ED061C" w:rsidP="00693785">
      <w:pPr>
        <w:spacing w:line="360" w:lineRule="auto"/>
        <w:rPr>
          <w:rFonts w:ascii="Calibri" w:hAnsi="Calibri"/>
          <w:bCs/>
          <w:smallCaps w:val="0"/>
          <w:sz w:val="24"/>
          <w:szCs w:val="24"/>
        </w:rPr>
      </w:pPr>
      <w:r w:rsidRPr="00693785">
        <w:rPr>
          <w:rFonts w:ascii="Calibri" w:hAnsi="Calibri"/>
          <w:b w:val="0"/>
          <w:smallCaps w:val="0"/>
          <w:sz w:val="24"/>
          <w:szCs w:val="24"/>
        </w:rPr>
        <w:t xml:space="preserve">Na podstawie art. 28 ust. 1 pkt 11 ustawy z dnia 20 lipca 2018 r. Prawo o szkolnictwie wyższym i nauce (tekst jedn. Dz. U. z 2020 r., poz. 85, z późn. zm.) </w:t>
      </w:r>
      <w:r w:rsidRPr="00693785">
        <w:rPr>
          <w:rFonts w:ascii="Calibri" w:hAnsi="Calibri"/>
          <w:b w:val="0"/>
          <w:smallCaps w:val="0"/>
          <w:sz w:val="24"/>
          <w:szCs w:val="24"/>
          <w:lang w:eastAsia="zh-CN"/>
        </w:rPr>
        <w:t>uchwala się, co następuje:</w:t>
      </w:r>
    </w:p>
    <w:p w14:paraId="5A2EFED5" w14:textId="77777777" w:rsidR="00ED061C" w:rsidRPr="00693785" w:rsidRDefault="00ED061C" w:rsidP="00693785">
      <w:pPr>
        <w:spacing w:before="120" w:after="60" w:line="360" w:lineRule="auto"/>
        <w:jc w:val="center"/>
        <w:outlineLvl w:val="1"/>
        <w:rPr>
          <w:rFonts w:ascii="Calibri" w:hAnsi="Calibri"/>
          <w:smallCaps w:val="0"/>
          <w:sz w:val="24"/>
          <w:szCs w:val="24"/>
        </w:rPr>
      </w:pPr>
      <w:r w:rsidRPr="00693785">
        <w:rPr>
          <w:rFonts w:ascii="Calibri" w:hAnsi="Calibri"/>
          <w:smallCaps w:val="0"/>
          <w:sz w:val="24"/>
          <w:szCs w:val="24"/>
        </w:rPr>
        <w:t>§ 1.</w:t>
      </w:r>
    </w:p>
    <w:p w14:paraId="57F328BD" w14:textId="0BBA0643" w:rsidR="00ED061C" w:rsidRPr="00693785" w:rsidRDefault="00ED061C" w:rsidP="00693785">
      <w:pPr>
        <w:spacing w:line="360" w:lineRule="auto"/>
        <w:rPr>
          <w:rFonts w:ascii="Calibri" w:hAnsi="Calibri"/>
          <w:b w:val="0"/>
          <w:smallCaps w:val="0"/>
          <w:sz w:val="24"/>
          <w:szCs w:val="24"/>
        </w:rPr>
      </w:pPr>
      <w:r w:rsidRPr="00693785">
        <w:rPr>
          <w:rFonts w:ascii="Calibri" w:hAnsi="Calibri"/>
          <w:b w:val="0"/>
          <w:smallCaps w:val="0"/>
          <w:sz w:val="24"/>
          <w:szCs w:val="24"/>
          <w:lang w:eastAsia="zh-CN"/>
        </w:rPr>
        <w:t>Senat Zachodniopomorskiego Uniwersytetu Technologicznego w Szczecinie</w:t>
      </w:r>
      <w:r w:rsidRPr="00693785">
        <w:rPr>
          <w:rFonts w:ascii="Calibri" w:hAnsi="Calibri"/>
          <w:b w:val="0"/>
          <w:smallCaps w:val="0"/>
          <w:sz w:val="24"/>
          <w:szCs w:val="24"/>
        </w:rPr>
        <w:t xml:space="preserve"> ustala program studiów rozpoczynających się od roku akademickiego 202</w:t>
      </w:r>
      <w:r w:rsidR="00EB39A0" w:rsidRPr="00693785">
        <w:rPr>
          <w:rFonts w:ascii="Calibri" w:hAnsi="Calibri"/>
          <w:b w:val="0"/>
          <w:smallCaps w:val="0"/>
          <w:sz w:val="24"/>
          <w:szCs w:val="24"/>
        </w:rPr>
        <w:t>1</w:t>
      </w:r>
      <w:r w:rsidRPr="00693785">
        <w:rPr>
          <w:rFonts w:ascii="Calibri" w:hAnsi="Calibri"/>
          <w:b w:val="0"/>
          <w:smallCaps w:val="0"/>
          <w:sz w:val="24"/>
          <w:szCs w:val="24"/>
        </w:rPr>
        <w:t>/202</w:t>
      </w:r>
      <w:r w:rsidR="00EB39A0" w:rsidRPr="00693785">
        <w:rPr>
          <w:rFonts w:ascii="Calibri" w:hAnsi="Calibri"/>
          <w:b w:val="0"/>
          <w:smallCaps w:val="0"/>
          <w:sz w:val="24"/>
          <w:szCs w:val="24"/>
        </w:rPr>
        <w:t>2</w:t>
      </w:r>
      <w:r w:rsidRPr="00693785">
        <w:rPr>
          <w:rFonts w:ascii="Calibri" w:hAnsi="Calibri"/>
          <w:b w:val="0"/>
          <w:smallCaps w:val="0"/>
          <w:sz w:val="24"/>
          <w:szCs w:val="24"/>
        </w:rPr>
        <w:t>, prowadzonych na kierunku</w:t>
      </w:r>
      <w:r w:rsidR="00EB39A0" w:rsidRPr="00693785">
        <w:rPr>
          <w:rFonts w:ascii="Calibri" w:hAnsi="Calibri"/>
          <w:b w:val="0"/>
          <w:smallCaps w:val="0"/>
          <w:sz w:val="24"/>
          <w:szCs w:val="24"/>
        </w:rPr>
        <w:t xml:space="preserve"> </w:t>
      </w:r>
      <w:r w:rsidR="00EB39A0" w:rsidRPr="00693785">
        <w:rPr>
          <w:rFonts w:ascii="Calibri" w:hAnsi="Calibri"/>
          <w:bCs/>
          <w:smallCaps w:val="0"/>
          <w:sz w:val="24"/>
          <w:szCs w:val="24"/>
          <w:lang w:val="en-US"/>
        </w:rPr>
        <w:t>Aquaculture and Fisheries</w:t>
      </w:r>
      <w:r w:rsidR="005E714C" w:rsidRPr="00693785">
        <w:rPr>
          <w:rFonts w:ascii="Calibri" w:hAnsi="Calibri"/>
          <w:b w:val="0"/>
          <w:smallCaps w:val="0"/>
          <w:sz w:val="24"/>
          <w:szCs w:val="24"/>
        </w:rPr>
        <w:t xml:space="preserve">, </w:t>
      </w:r>
      <w:r w:rsidRPr="00693785">
        <w:rPr>
          <w:rFonts w:ascii="Calibri" w:hAnsi="Calibri"/>
          <w:b w:val="0"/>
          <w:smallCaps w:val="0"/>
          <w:sz w:val="24"/>
          <w:lang w:eastAsia="zh-CN"/>
        </w:rPr>
        <w:t xml:space="preserve">studia stacjonarne pierwszego stopnia, profil </w:t>
      </w:r>
      <w:proofErr w:type="spellStart"/>
      <w:r w:rsidRPr="00693785">
        <w:rPr>
          <w:rFonts w:ascii="Calibri" w:hAnsi="Calibri"/>
          <w:b w:val="0"/>
          <w:smallCaps w:val="0"/>
          <w:sz w:val="24"/>
          <w:lang w:eastAsia="zh-CN"/>
        </w:rPr>
        <w:t>ogólnoakademicki</w:t>
      </w:r>
      <w:proofErr w:type="spellEnd"/>
      <w:r w:rsidR="007929C8" w:rsidRPr="00693785">
        <w:rPr>
          <w:rFonts w:ascii="Calibri" w:hAnsi="Calibri"/>
          <w:b w:val="0"/>
          <w:smallCaps w:val="0"/>
          <w:sz w:val="24"/>
          <w:lang w:eastAsia="zh-CN"/>
        </w:rPr>
        <w:t>,</w:t>
      </w:r>
      <w:r w:rsidRPr="00693785">
        <w:rPr>
          <w:rFonts w:ascii="Calibri" w:hAnsi="Calibri"/>
          <w:b w:val="0"/>
          <w:smallCaps w:val="0"/>
          <w:sz w:val="24"/>
          <w:lang w:eastAsia="zh-CN"/>
        </w:rPr>
        <w:t xml:space="preserve"> stanowiący załącznik nr 1</w:t>
      </w:r>
      <w:r w:rsidR="007929C8" w:rsidRPr="00693785">
        <w:rPr>
          <w:rFonts w:ascii="Calibri" w:hAnsi="Calibri"/>
          <w:b w:val="0"/>
          <w:smallCaps w:val="0"/>
          <w:sz w:val="24"/>
          <w:lang w:eastAsia="zh-CN"/>
        </w:rPr>
        <w:t>,</w:t>
      </w:r>
      <w:r w:rsidR="005E714C" w:rsidRPr="00693785">
        <w:rPr>
          <w:rFonts w:ascii="Calibri" w:hAnsi="Calibri"/>
          <w:b w:val="0"/>
          <w:smallCaps w:val="0"/>
          <w:sz w:val="24"/>
          <w:lang w:eastAsia="zh-CN"/>
        </w:rPr>
        <w:t xml:space="preserve"> </w:t>
      </w:r>
      <w:r w:rsidR="00C85A81" w:rsidRPr="00693785">
        <w:rPr>
          <w:rFonts w:ascii="Calibri" w:hAnsi="Calibri"/>
          <w:b w:val="0"/>
          <w:bCs/>
          <w:smallCaps w:val="0"/>
          <w:sz w:val="24"/>
          <w:szCs w:val="24"/>
        </w:rPr>
        <w:t xml:space="preserve">dla których efekty uczenia się określone są </w:t>
      </w:r>
      <w:r w:rsidR="00EB39A0" w:rsidRPr="00693785">
        <w:rPr>
          <w:rFonts w:ascii="Calibri" w:hAnsi="Calibri"/>
          <w:b w:val="0"/>
          <w:bCs/>
          <w:smallCaps w:val="0"/>
          <w:sz w:val="24"/>
          <w:szCs w:val="24"/>
        </w:rPr>
        <w:t xml:space="preserve">w załączniku nr 2 </w:t>
      </w:r>
      <w:r w:rsidR="00EB39A0" w:rsidRPr="00693785">
        <w:rPr>
          <w:rFonts w:ascii="Calibri" w:hAnsi="Calibri"/>
          <w:b w:val="0"/>
          <w:smallCaps w:val="0"/>
          <w:sz w:val="24"/>
          <w:lang w:eastAsia="zh-CN"/>
        </w:rPr>
        <w:t>do</w:t>
      </w:r>
      <w:r w:rsidR="00693785">
        <w:rPr>
          <w:rFonts w:ascii="Calibri" w:hAnsi="Calibri"/>
          <w:b w:val="0"/>
          <w:smallCaps w:val="0"/>
          <w:sz w:val="24"/>
          <w:lang w:eastAsia="zh-CN"/>
        </w:rPr>
        <w:t> </w:t>
      </w:r>
      <w:r w:rsidR="00EB39A0" w:rsidRPr="00693785">
        <w:rPr>
          <w:rFonts w:ascii="Calibri" w:hAnsi="Calibri"/>
          <w:b w:val="0"/>
          <w:smallCaps w:val="0"/>
          <w:sz w:val="24"/>
          <w:lang w:eastAsia="zh-CN"/>
        </w:rPr>
        <w:t>niniejszej uchwały.</w:t>
      </w:r>
    </w:p>
    <w:p w14:paraId="266EC210" w14:textId="77777777" w:rsidR="00ED061C" w:rsidRPr="00693785" w:rsidRDefault="00ED061C" w:rsidP="00693785">
      <w:pPr>
        <w:spacing w:before="120" w:after="60" w:line="360" w:lineRule="auto"/>
        <w:jc w:val="center"/>
        <w:outlineLvl w:val="1"/>
        <w:rPr>
          <w:rFonts w:ascii="Calibri" w:hAnsi="Calibri"/>
          <w:smallCaps w:val="0"/>
          <w:sz w:val="24"/>
          <w:szCs w:val="24"/>
        </w:rPr>
      </w:pPr>
      <w:r w:rsidRPr="00693785">
        <w:rPr>
          <w:rFonts w:ascii="Calibri" w:hAnsi="Calibri"/>
          <w:smallCaps w:val="0"/>
          <w:sz w:val="24"/>
          <w:szCs w:val="24"/>
        </w:rPr>
        <w:t>§ 2.</w:t>
      </w:r>
    </w:p>
    <w:p w14:paraId="0217ACC5" w14:textId="77777777" w:rsidR="00ED061C" w:rsidRPr="00693785" w:rsidRDefault="00ED061C" w:rsidP="00693785">
      <w:pPr>
        <w:spacing w:line="360" w:lineRule="auto"/>
        <w:rPr>
          <w:rFonts w:ascii="Calibri" w:hAnsi="Calibri"/>
          <w:b w:val="0"/>
          <w:smallCaps w:val="0"/>
          <w:sz w:val="24"/>
          <w:szCs w:val="24"/>
        </w:rPr>
      </w:pPr>
      <w:r w:rsidRPr="00693785">
        <w:rPr>
          <w:rFonts w:ascii="Calibri" w:hAnsi="Calibri"/>
          <w:b w:val="0"/>
          <w:smallCaps w:val="0"/>
          <w:sz w:val="24"/>
          <w:szCs w:val="24"/>
        </w:rPr>
        <w:t>Uchwała wchodzi w życie z dniem podjęcia.</w:t>
      </w:r>
    </w:p>
    <w:p w14:paraId="614BA395" w14:textId="77777777" w:rsidR="00ED061C" w:rsidRPr="00693785" w:rsidRDefault="00ED061C" w:rsidP="00693785">
      <w:pPr>
        <w:suppressAutoHyphens/>
        <w:spacing w:before="360" w:line="360" w:lineRule="auto"/>
        <w:ind w:left="3969"/>
        <w:jc w:val="center"/>
        <w:rPr>
          <w:rFonts w:ascii="Calibri" w:hAnsi="Calibri"/>
          <w:b w:val="0"/>
          <w:smallCaps w:val="0"/>
          <w:sz w:val="24"/>
          <w:szCs w:val="24"/>
          <w:lang w:eastAsia="zh-CN"/>
        </w:rPr>
      </w:pPr>
      <w:r w:rsidRPr="00693785">
        <w:rPr>
          <w:rFonts w:ascii="Calibri" w:hAnsi="Calibri"/>
          <w:b w:val="0"/>
          <w:smallCaps w:val="0"/>
          <w:sz w:val="24"/>
          <w:szCs w:val="24"/>
          <w:lang w:eastAsia="zh-CN"/>
        </w:rPr>
        <w:t>Przewodniczący Senatu</w:t>
      </w:r>
    </w:p>
    <w:p w14:paraId="0B0D87FE" w14:textId="1EAAF884" w:rsidR="00ED061C" w:rsidRPr="00693785" w:rsidRDefault="00ED061C" w:rsidP="00693785">
      <w:pPr>
        <w:suppressAutoHyphens/>
        <w:spacing w:line="720" w:lineRule="auto"/>
        <w:ind w:left="3969"/>
        <w:jc w:val="center"/>
        <w:rPr>
          <w:rFonts w:ascii="Calibri" w:hAnsi="Calibri"/>
          <w:b w:val="0"/>
          <w:smallCaps w:val="0"/>
          <w:sz w:val="24"/>
          <w:szCs w:val="24"/>
          <w:lang w:eastAsia="zh-CN"/>
        </w:rPr>
      </w:pPr>
      <w:r w:rsidRPr="00693785">
        <w:rPr>
          <w:rFonts w:ascii="Calibri" w:hAnsi="Calibri"/>
          <w:b w:val="0"/>
          <w:smallCaps w:val="0"/>
          <w:sz w:val="24"/>
          <w:szCs w:val="24"/>
          <w:lang w:eastAsia="zh-CN"/>
        </w:rPr>
        <w:t>Rektor</w:t>
      </w:r>
      <w:r w:rsidR="00693785">
        <w:rPr>
          <w:rFonts w:ascii="Calibri" w:hAnsi="Calibri"/>
          <w:b w:val="0"/>
          <w:smallCaps w:val="0"/>
          <w:sz w:val="24"/>
          <w:szCs w:val="24"/>
          <w:lang w:eastAsia="zh-CN"/>
        </w:rPr>
        <w:br/>
      </w:r>
      <w:r w:rsidRPr="00693785">
        <w:rPr>
          <w:rFonts w:ascii="Calibri" w:hAnsi="Calibri"/>
          <w:b w:val="0"/>
          <w:smallCaps w:val="0"/>
          <w:sz w:val="24"/>
          <w:szCs w:val="24"/>
          <w:lang w:eastAsia="zh-CN"/>
        </w:rPr>
        <w:t>dr hab. inż. Jacek Wróbel, prof. ZUT</w:t>
      </w:r>
    </w:p>
    <w:sectPr w:rsidR="00ED061C" w:rsidRPr="00693785" w:rsidSect="00ED06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03E83"/>
    <w:multiLevelType w:val="hybridMultilevel"/>
    <w:tmpl w:val="F37455A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D0143C"/>
    <w:multiLevelType w:val="hybridMultilevel"/>
    <w:tmpl w:val="E73C87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A1"/>
    <w:rsid w:val="00050F69"/>
    <w:rsid w:val="0008623F"/>
    <w:rsid w:val="002A1BFB"/>
    <w:rsid w:val="002C72DC"/>
    <w:rsid w:val="002D233B"/>
    <w:rsid w:val="00381984"/>
    <w:rsid w:val="003D68BD"/>
    <w:rsid w:val="004C0BC6"/>
    <w:rsid w:val="004F790E"/>
    <w:rsid w:val="00514CF0"/>
    <w:rsid w:val="005E714C"/>
    <w:rsid w:val="00635F6D"/>
    <w:rsid w:val="00693785"/>
    <w:rsid w:val="006C769B"/>
    <w:rsid w:val="007929C8"/>
    <w:rsid w:val="00A06772"/>
    <w:rsid w:val="00A91623"/>
    <w:rsid w:val="00AD32F0"/>
    <w:rsid w:val="00BC2B20"/>
    <w:rsid w:val="00C064BC"/>
    <w:rsid w:val="00C85A81"/>
    <w:rsid w:val="00D274A1"/>
    <w:rsid w:val="00E528E1"/>
    <w:rsid w:val="00E87834"/>
    <w:rsid w:val="00EB39A0"/>
    <w:rsid w:val="00ED061C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8122"/>
  <w15:chartTrackingRefBased/>
  <w15:docId w15:val="{F73872FD-6291-41EC-B4EE-A9E1A5E3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4A1"/>
    <w:pPr>
      <w:spacing w:after="0" w:line="240" w:lineRule="auto"/>
    </w:pPr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7 Senatu ZUT z dnia 25 stycznia 2021 r. w sprawie ustalenia programu studiów prowadzonego na kierunku Aquaculture and Fisheries, rozpoczynającego się od roku akademickiego 2021/2022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 Senatu ZUT z dnia 25 stycznia 2021 r. w sprawie ustalenia programu studiów prowadzonego na kierunku Aquaculture and Fisheries, rozpoczynającego się od roku akademickiego 2021/2022</dc:title>
  <dc:subject/>
  <dc:creator>Anita Matyjaszczyk</dc:creator>
  <cp:keywords/>
  <dc:description/>
  <cp:lastModifiedBy>Marta Buśko</cp:lastModifiedBy>
  <cp:revision>3</cp:revision>
  <cp:lastPrinted>2020-06-30T06:52:00Z</cp:lastPrinted>
  <dcterms:created xsi:type="dcterms:W3CDTF">2021-01-25T12:19:00Z</dcterms:created>
  <dcterms:modified xsi:type="dcterms:W3CDTF">2021-01-25T12:19:00Z</dcterms:modified>
</cp:coreProperties>
</file>