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297881D6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 </w:t>
      </w:r>
      <w:r w:rsidR="00C910F4">
        <w:rPr>
          <w:b w:val="0"/>
          <w:bCs/>
          <w:smallCaps w:val="0"/>
        </w:rPr>
        <w:t xml:space="preserve">6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CE62A2">
        <w:rPr>
          <w:b w:val="0"/>
          <w:bCs/>
          <w:smallCaps w:val="0"/>
        </w:rPr>
        <w:t xml:space="preserve"> </w:t>
      </w:r>
      <w:r w:rsidR="00D664CF">
        <w:rPr>
          <w:b w:val="0"/>
          <w:bCs/>
          <w:smallCaps w:val="0"/>
        </w:rPr>
        <w:t>109</w:t>
      </w:r>
      <w:r w:rsidRPr="00E13E77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41F1C9F6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C910F4">
        <w:rPr>
          <w:bCs/>
          <w:smallCaps w:val="0"/>
          <w:sz w:val="24"/>
        </w:rPr>
        <w:t>Budownictwa i Inżynierii Środowiska</w:t>
      </w:r>
      <w:r>
        <w:rPr>
          <w:bCs/>
          <w:smallCaps w:val="0"/>
          <w:sz w:val="24"/>
        </w:rPr>
        <w:t xml:space="preserve"> </w:t>
      </w:r>
    </w:p>
    <w:p w14:paraId="5E51CF2B" w14:textId="61A3B1B4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smallCaps w:val="0"/>
          <w:sz w:val="24"/>
        </w:rPr>
        <w:t>b</w:t>
      </w:r>
      <w:r w:rsidR="00C910F4">
        <w:rPr>
          <w:bCs/>
          <w:smallCaps w:val="0"/>
          <w:sz w:val="24"/>
        </w:rPr>
        <w:t xml:space="preserve">udownictwo </w:t>
      </w:r>
      <w:r>
        <w:rPr>
          <w:bCs/>
          <w:smallCaps w:val="0"/>
          <w:sz w:val="24"/>
        </w:rPr>
        <w:t xml:space="preserve"> </w:t>
      </w:r>
    </w:p>
    <w:p w14:paraId="03858834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5FE535E2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287A7F20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C910F4">
        <w:rPr>
          <w:b w:val="0"/>
          <w:bCs/>
          <w:smallCaps w:val="0"/>
          <w:sz w:val="24"/>
        </w:rPr>
        <w:t>inżynieria lądowa i transport (100%)</w:t>
      </w:r>
    </w:p>
    <w:p w14:paraId="2D9F6501" w14:textId="77777777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Pr="005C6B75">
        <w:rPr>
          <w:b w:val="0"/>
          <w:smallCaps w:val="0"/>
          <w:sz w:val="24"/>
        </w:rPr>
        <w:t>magister</w:t>
      </w:r>
      <w:r>
        <w:rPr>
          <w:b w:val="0"/>
          <w:bCs/>
          <w:smallCaps w:val="0"/>
          <w:sz w:val="24"/>
        </w:rPr>
        <w:t xml:space="preserve"> inżynier</w:t>
      </w:r>
    </w:p>
    <w:p w14:paraId="6F1FBDDB" w14:textId="34FD11DA" w:rsidR="003044C6" w:rsidRPr="00C910F4" w:rsidRDefault="003044C6" w:rsidP="00C910F4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910F4" w:rsidRPr="00C910F4" w14:paraId="6188D75D" w14:textId="77777777" w:rsidTr="00C910F4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1355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910F4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552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910F4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37C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910F4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537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910F4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C910F4" w:rsidRPr="00C910F4" w14:paraId="3CDC492F" w14:textId="77777777" w:rsidTr="00C910F4">
        <w:trPr>
          <w:trHeight w:val="461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0DE7" w14:textId="77490A6B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C910F4" w:rsidRPr="00C910F4" w14:paraId="58406DEB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264D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4BE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i pogłębioną teoretycznie wiedzę z zakresu matematyki i innych obszarów nauki, przydatną do formułowania i rozwiązywania złożonych zadań z zakresu budownictwa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1D3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2B2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4241274A" w14:textId="77777777" w:rsidTr="00C910F4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C602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1B4F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w zakresie budownictwa. Zna specjalistyczną terminologię w języku obcym, zgodną ze studiowanym kierunkiem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84B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F9E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1452E424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17D3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E09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podstawy mechaniki ośrodków ciągłych. Zna zasady analizy zagadnień statyki konstrukcji powierzchniowych oraz bryłowych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63D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3A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12D37B98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0548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6A9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na temat zagadnień modelowania konstrukcji i podstaw teoretycznych Metody Elementów Skończonych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9E4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2D4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1EE06A77" w14:textId="77777777" w:rsidTr="00C910F4">
        <w:trPr>
          <w:trHeight w:val="229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3515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4FA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z zakresu wybranych zagadnień związanych z budownictwem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930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BAF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46EA1E1A" w14:textId="77777777" w:rsidTr="00C910F4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2250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0AB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obejmującą kluczowe zagadnienia przyporządkowane do kierunku budownictwo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E18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890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6F1D4D73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9494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B00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zasady zarządzania przedsięwzięciami budowlanymi w aspekcie techniczno-ekonomicznym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FA9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A0CE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4A79AAE3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19E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A1B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zasady analizy, konstruowania i wymiarowania elementów złożonych konstrukcji oraz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E22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171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26B1331C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B2D0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A21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zaawansowane metody, programy komputerowe stosowane w rozwiązywaniu złożonych zadań z zakresu budownictwa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2B1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AF3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2E736E45" w14:textId="77777777" w:rsidTr="00C910F4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7603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3DD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dotyczącą standardów i norm technicznych właściwych dla studiowanej specjalności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1D9E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140E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60A6FAA1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0F01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6D3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zasady produkcji przemysłowej materiałów i wyrobów budowlanych. Zna i rozumie zasady technologii produkcji i wykonawstwa elementów i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6DE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4D7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306904D4" w14:textId="77777777" w:rsidTr="00C910F4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E3A2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B_2A_W12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7BF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w zakresie utrzymania obiektów i systemów typowych dla studiowanej specjalności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A2D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53C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3B798FFA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F88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3AA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o trendach rozwojowych i najistotniejszych nowych osiągnięciach w budownictwie. Zna i rozumie podstawowe zasady tworzenia i rozwoju indywidualnej przedsiębiorczości w zakresie budownictwa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DA3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BAB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910F4" w:rsidRPr="00C910F4" w14:paraId="7FB8FD4B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4096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A15F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wiedzę ogólną niezbędną do rozumienia społecznych, ekonomicznych, prawnych i innych pozatechnicznych uwarunkowań działalności inżynierskiej, w tym wpływu realizacji inwestycji budowlanych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7C0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BD9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910F4" w:rsidRPr="00C910F4" w14:paraId="3F2A9FF9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2D6A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2F6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zasady z zakresu ochrony własności przemysłowej oraz prawa autorskiego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1C1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D69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910F4" w:rsidRPr="00C910F4" w14:paraId="29C551F4" w14:textId="77777777" w:rsidTr="00C910F4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DF35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E69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Zna i rozumie zaawansowaną terminologię z zakresu etyki, prawa, ekonomii, filozofii, socjologii, sztuki, wzornictwa i kultury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361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57F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910F4" w:rsidRPr="00C910F4" w14:paraId="437E6E46" w14:textId="77777777" w:rsidTr="00EB758F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D951D" w14:textId="76D585DE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 xml:space="preserve">Umiejętności </w:t>
            </w:r>
          </w:p>
        </w:tc>
      </w:tr>
      <w:tr w:rsidR="00C910F4" w:rsidRPr="00C910F4" w14:paraId="45E9296B" w14:textId="77777777" w:rsidTr="00C910F4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5F3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296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pozyskiwać  informacje z literatury, baz danych oraz innych właściwie dobranych źródeł,  także w języku obcym; potrafi  integrować uzyskane informacje, dokonywać ich interpretacji  i krytycznej  oceny, a także wyciągać  wnioski  oraz formułować i wyczerpująco uzasadniać opinie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65D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4BAF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484283D0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BC40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969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porozumiewać się przy użyciu różnych technik w środowisku zawodowym oraz w innych  środowiskach, także w języku obcym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6F8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632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09B33C06" w14:textId="77777777" w:rsidTr="00C910F4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9176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B_2A_U03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3FF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przygotować opracowanie naukowe  w języku polskim i krótkie doniesienie naukowe w języku obcym, przedstawiające wyniki  własnych  badań naukowych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00B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040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286AC2EB" w14:textId="77777777" w:rsidTr="00C910F4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67C1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2C1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przygotować oraz przedstawić w języku polskim i obcym prezentację ustną, dotyczącą szczegółowych zagadnień z zakresu studiowanego kierunku. Potrafi nawiązać kontakt ze słuchaczami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FAB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3D8F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2C606184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79F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460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określić kierunki dalszego uczenia się i zrealizować proces samokształcenia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956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P7S_UK 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150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3400052F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DCFF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E68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posługiwać się językiem obcym oraz specjalistyczną terminologią w zakresie dziedzin nauki i dyscyplin naukowych, właściwych dla studiowanego kierunku studiów, zgodnie z wymaganiami określonymi dla poziomu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6BE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A8B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5DAB31F7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B65C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E2E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korzystać z zaawansowanych narzędzi specjalistycznych w celu wyszukiwania użytecznych informacji, komunikacji oraz pozyskiwania oprogramowania wspomagającego pracę projektanta i organizatora procesów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EF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7A7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3ADE6CDB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BD4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146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sporządzić dokumentację techniczną w środowisku wybranych programów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AC2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32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5844D65B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D6F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820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Potrafi, stosownie do problemu badawczego, formułować założenia dotyczące eksperymentów, w tym pomiarów i symulacji numerycznych, planować i przeprowadzać badania, interpretować uzyskane wyniki, dokonywać krytycznej analizy oraz wyciągać wnioski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F3E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EB3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3231405C" w14:textId="77777777" w:rsidTr="00C910F4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4DC7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BAA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wykorzystać  metody  analityczne, symulacyjne oraz eksperymentalne do formułowania i rozwiązywania  zadań inżynierskich oraz prostych  problemów badawczych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D5E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053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119B148C" w14:textId="77777777" w:rsidTr="00C910F4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CFA2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34E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przy formułowaniu i rozwiązywaniu zadań inżynierskich  integrować wiedzę z zakresu dziedzin nauki i dyscyplin naukowych, powiązanych z budownictwem oraz zastosować  podejście  systemowe, uwzględniające także aspekty pozatechniczne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142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EEC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384EBBE9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0153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850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formułować i testować  hipotezy  związane z problemami inżynierskimi i prostymi problemami badawczymi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0A8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CFD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57ABDB83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B189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B11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ocenić przydatność  i możliwość wykorzystania nowych osiągnięć  (technik i technologii)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441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77D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02BC896D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02B5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DCF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dokonać klasyfikacji prostych i złożonych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589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FAB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4DE67C24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C83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4AA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ocenić i dokonać zestawienia dowolnych obciążeń działających na obiekty budowlane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345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227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0DFCC44E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5256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7E3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dokonać identyfikacji i sformułować specyfikację  złożonych zadań inżynierskich, charakterystycznych dla studiowanej specjalności w tym  zadań nietypowych, uwzględniając ich aspekty pozatechniczne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D19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4E4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20249ABA" w14:textId="77777777" w:rsidTr="00C910F4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987D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B_2A_U17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B71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wykonać klasyczną analizę statyczną konstrukcji powierzchniowych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083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847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2E97932D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9D06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C5A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 ocenić przydatność  metod  i narzędzi służących do rozwiązania zadań inżynierskich, charakterystycznych dla studiowanej specjalności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3C5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75B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526D4FE8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F7D9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F2C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do rozwiązania zadania inżynierskiego wybrać metody, techniki i narzędzia (analityczne bądź numeryczne) przystosować istniejące  narzędzia, a także opracować nowe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D04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03A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0E610398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613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E82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zaprojektować elementy i złożone konstrukcje obiektów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0FB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64C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5217F50B" w14:textId="77777777" w:rsidTr="00C910F4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857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A06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zwymiarować detale konstrukcyjne w różnych obiektach budowlanych typowych dla działalności zawodowej związanej ze studiowanym kierunkiem budownictwo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EF74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130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16C0C191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8973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F48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zgodnie z zadaną specyfikacją, uwzględniającą również aspekty pozatechniczne, zaprojektować złożony obiekt budowlany lub proces technologiczny oraz określić co najmniej w części, sposób jego realizacji, używając właściwych metod, technik i narzędzi stosowanych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446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D6F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05E0083F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A646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BA0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ocenić podstawowe parametry: czas, koszt, jakość przy realizacji przedsięwzięć budowlanych i wdrożyć odpowiednie działania korygujące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55E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D4C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72FC823E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06F7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26C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sporządzić analizę efektywności przedsięwzięć budowlanych i dokonać oceny ryzyka w kontekście ekonomiki przedsiębiorstwa, zaplanować podstawowe parametry inwestycji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22E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529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48FF4716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F54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AEA0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rozwiązać problemy związane z  eksploatacją i diagnostyką obiektów budowlanych. Potrafi  zaproponować usprawnienia istniejących rozwiązań 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2CA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FEA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474055DD" w14:textId="77777777" w:rsidTr="00C910F4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F69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B_2A_U26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31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interpretować programy etyczne, socjologiczne, z zakresu prawa, ekonomii, a także analizować współczesne nurty kultury, filozofii, sztuki i wzornictwa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BEB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775F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910F4" w:rsidRPr="00C910F4" w14:paraId="30AC837D" w14:textId="77777777" w:rsidTr="00C910F4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D2D5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B_2A_U27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FD2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Potrafi samodzielnie planować i realizować własne uczenie się przez całe życie i ukierunkowywać innych w tym zakresie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E82E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283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3EAC0566" w14:textId="77777777" w:rsidTr="004C0E5F">
        <w:trPr>
          <w:trHeight w:val="51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79B41" w14:textId="0E45645E" w:rsidR="00C910F4" w:rsidRPr="00C910F4" w:rsidRDefault="00C910F4" w:rsidP="00C910F4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Kompetencje społeczne</w:t>
            </w:r>
          </w:p>
        </w:tc>
      </w:tr>
      <w:tr w:rsidR="00C910F4" w:rsidRPr="00C910F4" w14:paraId="3FCFC4CC" w14:textId="77777777" w:rsidTr="00C910F4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EA88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417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samodzielnego integrowania nabytej wiedzy oraz podejmowania w zorganizowany sposób nowych i kompleksowych działań służących realizacji podjętego zadania inżynierskiego, także w warunkach ograniczonego dostępu do potrzebnych informacji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645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503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7F0EF200" w14:textId="77777777" w:rsidTr="00C910F4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8F2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1BE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inspirowania i organizowania procesu doskonalenia własnego warsztatu zawodowego, a także innych osób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E229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05E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467C6280" w14:textId="77777777" w:rsidTr="00C910F4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D43F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649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podejmowania refleksji nad pozatechnicznymi aspektami i skutkami działalności inżynierskiej, w tym jej wpływu na środowisko w powiązaniu z odpowiedzialnością za podejmowane decyzje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618E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56D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3132DF49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9740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486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inicjowania działań w zakresie zrównoważonego rozwoju w budownictwie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065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015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00E331C5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CC17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364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podejmowania decyzji w sposób kreatywny i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ADF8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P7S_KK 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CAF3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22E97E4F" w14:textId="77777777" w:rsidTr="00C910F4">
        <w:trPr>
          <w:trHeight w:val="25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3AE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lastRenderedPageBreak/>
              <w:t>B_2A_K06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CE22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podnoszenia kompetencji zawodowych i osobistych, samodzielnie uzupełnia i poszerza wiedzę w zakresie nowoczesnych procesów, technologii oraz metod zarządzania w budownictwie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BE1C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32E7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7290C1EA" w14:textId="77777777" w:rsidTr="00C910F4">
        <w:trPr>
          <w:trHeight w:val="229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568B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F50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identyfikacji i rozstrzygania dylematów związanych z wykonywaniem zawodu, ma świadomość postępowania zgodnie z zasadami etyki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E1FD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7596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7856A898" w14:textId="77777777" w:rsidTr="00C910F4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1124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518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przekazywania społeczeństwu wiedzy na temat budownictwa, formułuje i prezentuje informacje i opinie w sposób powszechnie zrozumiały z uzasadnieniem różnych punktów widzenia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1591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P7S_KK 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2E0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910F4" w:rsidRPr="00C910F4" w14:paraId="2484831D" w14:textId="77777777" w:rsidTr="00C910F4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D2B8" w14:textId="77777777" w:rsidR="00C910F4" w:rsidRPr="00C910F4" w:rsidRDefault="00C910F4" w:rsidP="00C910F4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B_2A_K09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AE4B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Jest gotów do identyfikacji dylematów etycznych, socjologicznych i zagadnień związanych z kulturą, filozofią i sztuką, co pozwala mu odpowiedzialnie i świadomie uczestniczyć w wydarzeniach społecznych i kulturalnych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37BA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DB85" w14:textId="77777777" w:rsidR="00C910F4" w:rsidRPr="00C910F4" w:rsidRDefault="00C910F4" w:rsidP="00C910F4">
            <w:pPr>
              <w:rPr>
                <w:rFonts w:ascii="Arial" w:hAnsi="Arial" w:cs="Arial"/>
                <w:b w:val="0"/>
                <w:smallCaps w:val="0"/>
              </w:rPr>
            </w:pPr>
            <w:r w:rsidRPr="00C910F4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1679B297" w14:textId="77777777" w:rsidR="003044C6" w:rsidRDefault="003044C6"/>
    <w:sectPr w:rsidR="003044C6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3044C6"/>
    <w:rsid w:val="00C910F4"/>
    <w:rsid w:val="00CE62A2"/>
    <w:rsid w:val="00D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dcterms:created xsi:type="dcterms:W3CDTF">2021-06-01T18:57:00Z</dcterms:created>
  <dcterms:modified xsi:type="dcterms:W3CDTF">2021-06-01T18:57:00Z</dcterms:modified>
</cp:coreProperties>
</file>