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A53" w:rsidRPr="009F47E6" w:rsidRDefault="00386A53" w:rsidP="00386A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7E6">
        <w:rPr>
          <w:rFonts w:ascii="Times New Roman" w:hAnsi="Times New Roman" w:cs="Times New Roman"/>
          <w:sz w:val="28"/>
          <w:szCs w:val="28"/>
        </w:rPr>
        <w:t xml:space="preserve">ZACHODNIOPOMORSKI UNIWERSYTET TECHNOLOGICZNY </w:t>
      </w:r>
      <w:r>
        <w:rPr>
          <w:rFonts w:ascii="Times New Roman" w:hAnsi="Times New Roman" w:cs="Times New Roman"/>
          <w:sz w:val="28"/>
          <w:szCs w:val="28"/>
        </w:rPr>
        <w:br/>
      </w:r>
      <w:r w:rsidRPr="009F47E6">
        <w:rPr>
          <w:rFonts w:ascii="Times New Roman" w:hAnsi="Times New Roman" w:cs="Times New Roman"/>
          <w:sz w:val="28"/>
          <w:szCs w:val="28"/>
        </w:rPr>
        <w:t>W SZCZECINIE</w:t>
      </w:r>
    </w:p>
    <w:p w:rsidR="00386A53" w:rsidRPr="009F47E6" w:rsidRDefault="00386A53" w:rsidP="00386A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7E6">
        <w:rPr>
          <w:rFonts w:ascii="Times New Roman" w:hAnsi="Times New Roman" w:cs="Times New Roman"/>
          <w:sz w:val="28"/>
          <w:szCs w:val="28"/>
        </w:rPr>
        <w:t>al. Piastów 17, 70-310 Szczecin</w:t>
      </w:r>
    </w:p>
    <w:p w:rsidR="002761EE" w:rsidRPr="0038104C" w:rsidRDefault="002761EE" w:rsidP="00276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04C">
        <w:rPr>
          <w:rFonts w:ascii="Times New Roman" w:hAnsi="Times New Roman" w:cs="Times New Roman"/>
          <w:sz w:val="24"/>
          <w:szCs w:val="24"/>
        </w:rPr>
        <w:t>nieruchomość gruntowa</w:t>
      </w:r>
      <w:r w:rsidR="005F2E26">
        <w:rPr>
          <w:rFonts w:ascii="Times New Roman" w:hAnsi="Times New Roman" w:cs="Times New Roman"/>
          <w:sz w:val="24"/>
          <w:szCs w:val="24"/>
        </w:rPr>
        <w:t xml:space="preserve"> niezabudowana</w:t>
      </w:r>
      <w:r w:rsidRPr="003810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1EE" w:rsidRPr="0038104C" w:rsidRDefault="002761EE" w:rsidP="00276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04C">
        <w:rPr>
          <w:rFonts w:ascii="Times New Roman" w:hAnsi="Times New Roman" w:cs="Times New Roman"/>
          <w:sz w:val="24"/>
          <w:szCs w:val="24"/>
        </w:rPr>
        <w:t xml:space="preserve">położona w obrębie </w:t>
      </w:r>
      <w:r w:rsidR="005F2E26">
        <w:rPr>
          <w:rFonts w:ascii="Times New Roman" w:hAnsi="Times New Roman" w:cs="Times New Roman"/>
          <w:sz w:val="24"/>
          <w:szCs w:val="24"/>
        </w:rPr>
        <w:t>3066</w:t>
      </w:r>
      <w:r w:rsidRPr="0038104C">
        <w:rPr>
          <w:rFonts w:ascii="Times New Roman" w:hAnsi="Times New Roman" w:cs="Times New Roman"/>
          <w:sz w:val="24"/>
          <w:szCs w:val="24"/>
        </w:rPr>
        <w:t xml:space="preserve">, </w:t>
      </w:r>
      <w:r w:rsidR="005F2E26">
        <w:rPr>
          <w:rFonts w:ascii="Times New Roman" w:hAnsi="Times New Roman" w:cs="Times New Roman"/>
          <w:sz w:val="24"/>
          <w:szCs w:val="24"/>
        </w:rPr>
        <w:t>Nad Odrą 66</w:t>
      </w:r>
      <w:r w:rsidRPr="0038104C">
        <w:rPr>
          <w:rFonts w:ascii="Times New Roman" w:hAnsi="Times New Roman" w:cs="Times New Roman"/>
          <w:sz w:val="24"/>
          <w:szCs w:val="24"/>
        </w:rPr>
        <w:t>, gmina Miasto Szczecin</w:t>
      </w:r>
    </w:p>
    <w:p w:rsidR="00386A53" w:rsidRDefault="00386A53">
      <w:bookmarkStart w:id="0" w:name="_GoBack"/>
      <w:bookmarkEnd w:id="0"/>
    </w:p>
    <w:p w:rsidR="00EC453E" w:rsidRDefault="00386A53" w:rsidP="000C3E6A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 xml:space="preserve">Nieruchomość gruntowa </w:t>
      </w:r>
      <w:r w:rsidR="00C27BC8">
        <w:rPr>
          <w:rFonts w:ascii="Times New Roman" w:hAnsi="Times New Roman" w:cs="Times New Roman"/>
          <w:sz w:val="24"/>
          <w:szCs w:val="24"/>
        </w:rPr>
        <w:t>nie</w:t>
      </w:r>
      <w:r w:rsidRPr="002A4EF2">
        <w:rPr>
          <w:rFonts w:ascii="Times New Roman" w:hAnsi="Times New Roman" w:cs="Times New Roman"/>
          <w:sz w:val="24"/>
          <w:szCs w:val="24"/>
        </w:rPr>
        <w:t xml:space="preserve">zabudowana o numerze ewidencyjnym </w:t>
      </w:r>
      <w:r w:rsidR="000C3E6A">
        <w:rPr>
          <w:rFonts w:ascii="Times New Roman" w:hAnsi="Times New Roman" w:cs="Times New Roman"/>
          <w:sz w:val="24"/>
          <w:szCs w:val="24"/>
        </w:rPr>
        <w:t>6/6</w:t>
      </w:r>
      <w:r w:rsidRPr="002A4EF2">
        <w:rPr>
          <w:rFonts w:ascii="Times New Roman" w:hAnsi="Times New Roman" w:cs="Times New Roman"/>
          <w:sz w:val="24"/>
          <w:szCs w:val="24"/>
        </w:rPr>
        <w:t xml:space="preserve">, obręb </w:t>
      </w:r>
      <w:r w:rsidR="000C3E6A">
        <w:rPr>
          <w:rFonts w:ascii="Times New Roman" w:hAnsi="Times New Roman" w:cs="Times New Roman"/>
          <w:sz w:val="24"/>
          <w:szCs w:val="24"/>
        </w:rPr>
        <w:t>3066</w:t>
      </w:r>
      <w:r w:rsidRPr="002A4EF2">
        <w:rPr>
          <w:rFonts w:ascii="Times New Roman" w:hAnsi="Times New Roman" w:cs="Times New Roman"/>
          <w:sz w:val="24"/>
          <w:szCs w:val="24"/>
        </w:rPr>
        <w:t xml:space="preserve">, </w:t>
      </w:r>
      <w:r w:rsidR="000C3E6A">
        <w:rPr>
          <w:rFonts w:ascii="Times New Roman" w:hAnsi="Times New Roman" w:cs="Times New Roman"/>
          <w:sz w:val="24"/>
          <w:szCs w:val="24"/>
        </w:rPr>
        <w:t>Nad Odrą 66</w:t>
      </w:r>
      <w:r w:rsidRPr="002A4EF2">
        <w:rPr>
          <w:rFonts w:ascii="Times New Roman" w:hAnsi="Times New Roman" w:cs="Times New Roman"/>
          <w:sz w:val="24"/>
          <w:szCs w:val="24"/>
        </w:rPr>
        <w:t xml:space="preserve"> o powierzchni </w:t>
      </w:r>
      <w:r w:rsidR="004D5B6D" w:rsidRPr="002A4EF2">
        <w:rPr>
          <w:rFonts w:ascii="Times New Roman" w:hAnsi="Times New Roman" w:cs="Times New Roman"/>
          <w:sz w:val="24"/>
          <w:szCs w:val="24"/>
        </w:rPr>
        <w:t>3,</w:t>
      </w:r>
      <w:r w:rsidR="005F2E26">
        <w:rPr>
          <w:rFonts w:ascii="Times New Roman" w:hAnsi="Times New Roman" w:cs="Times New Roman"/>
          <w:sz w:val="24"/>
          <w:szCs w:val="24"/>
        </w:rPr>
        <w:t>9645</w:t>
      </w:r>
      <w:r w:rsidRPr="002A4EF2">
        <w:rPr>
          <w:rFonts w:ascii="Times New Roman" w:hAnsi="Times New Roman" w:cs="Times New Roman"/>
          <w:sz w:val="24"/>
          <w:szCs w:val="24"/>
        </w:rPr>
        <w:t xml:space="preserve"> ha</w:t>
      </w:r>
      <w:r w:rsidR="0097232E" w:rsidRPr="002A4EF2">
        <w:rPr>
          <w:rFonts w:ascii="Times New Roman" w:hAnsi="Times New Roman" w:cs="Times New Roman"/>
          <w:sz w:val="24"/>
          <w:szCs w:val="24"/>
        </w:rPr>
        <w:t xml:space="preserve">. Nieruchomość położona </w:t>
      </w:r>
      <w:r w:rsidR="000C3E6A">
        <w:rPr>
          <w:rFonts w:ascii="Times New Roman" w:hAnsi="Times New Roman" w:cs="Times New Roman"/>
          <w:sz w:val="24"/>
          <w:szCs w:val="24"/>
        </w:rPr>
        <w:t>w sąsiedztwie Dzielnicy Warszewo</w:t>
      </w:r>
      <w:r w:rsidR="0097232E" w:rsidRPr="002A4EF2">
        <w:rPr>
          <w:rFonts w:ascii="Times New Roman" w:hAnsi="Times New Roman" w:cs="Times New Roman"/>
          <w:sz w:val="24"/>
          <w:szCs w:val="24"/>
        </w:rPr>
        <w:t xml:space="preserve"> </w:t>
      </w:r>
      <w:r w:rsidR="000C3E6A">
        <w:rPr>
          <w:rFonts w:ascii="Times New Roman" w:hAnsi="Times New Roman" w:cs="Times New Roman"/>
          <w:sz w:val="24"/>
          <w:szCs w:val="24"/>
        </w:rPr>
        <w:br/>
      </w:r>
      <w:r w:rsidR="0097232E" w:rsidRPr="002A4EF2">
        <w:rPr>
          <w:rFonts w:ascii="Times New Roman" w:hAnsi="Times New Roman" w:cs="Times New Roman"/>
          <w:sz w:val="24"/>
          <w:szCs w:val="24"/>
        </w:rPr>
        <w:t>w Szczecinie.</w:t>
      </w:r>
      <w:r w:rsidR="00D51CC3">
        <w:rPr>
          <w:rFonts w:ascii="Times New Roman" w:hAnsi="Times New Roman" w:cs="Times New Roman"/>
          <w:sz w:val="24"/>
          <w:szCs w:val="24"/>
        </w:rPr>
        <w:t xml:space="preserve"> Bezpośrednie sąsiedztwo nieruchomości stanowią w przeważającej części </w:t>
      </w:r>
      <w:r w:rsidR="00441335">
        <w:rPr>
          <w:rFonts w:ascii="Times New Roman" w:hAnsi="Times New Roman" w:cs="Times New Roman"/>
          <w:sz w:val="24"/>
          <w:szCs w:val="24"/>
        </w:rPr>
        <w:t>tereny zabudowy usługowej oraz usługowo-mieszkan</w:t>
      </w:r>
      <w:r w:rsidR="00653215">
        <w:rPr>
          <w:rFonts w:ascii="Times New Roman" w:hAnsi="Times New Roman" w:cs="Times New Roman"/>
          <w:sz w:val="24"/>
          <w:szCs w:val="24"/>
        </w:rPr>
        <w:t>iow</w:t>
      </w:r>
      <w:r w:rsidR="00441335">
        <w:rPr>
          <w:rFonts w:ascii="Times New Roman" w:hAnsi="Times New Roman" w:cs="Times New Roman"/>
          <w:sz w:val="24"/>
          <w:szCs w:val="24"/>
        </w:rPr>
        <w:t xml:space="preserve">ej </w:t>
      </w:r>
      <w:r w:rsidR="00653215">
        <w:rPr>
          <w:rFonts w:ascii="Times New Roman" w:hAnsi="Times New Roman" w:cs="Times New Roman"/>
          <w:sz w:val="24"/>
          <w:szCs w:val="24"/>
        </w:rPr>
        <w:t>o</w:t>
      </w:r>
      <w:r w:rsidR="00441335">
        <w:rPr>
          <w:rFonts w:ascii="Times New Roman" w:hAnsi="Times New Roman" w:cs="Times New Roman"/>
          <w:sz w:val="24"/>
          <w:szCs w:val="24"/>
        </w:rPr>
        <w:t>bjęte obowiązującym miejscowym planem zagospodarowania przestrzennego. W dalszej odległości znajdują się zabudowania mieszkaniowe jednorodzinne</w:t>
      </w:r>
      <w:r w:rsidR="00653215">
        <w:rPr>
          <w:rFonts w:ascii="Times New Roman" w:hAnsi="Times New Roman" w:cs="Times New Roman"/>
          <w:sz w:val="24"/>
          <w:szCs w:val="24"/>
        </w:rPr>
        <w:t>,</w:t>
      </w:r>
      <w:r w:rsidR="00441335">
        <w:rPr>
          <w:rFonts w:ascii="Times New Roman" w:hAnsi="Times New Roman" w:cs="Times New Roman"/>
          <w:sz w:val="24"/>
          <w:szCs w:val="24"/>
        </w:rPr>
        <w:t xml:space="preserve"> tereny inwestycyjne oraz infrastruktura miasta Szczecin.</w:t>
      </w:r>
      <w:r w:rsidR="00F61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D49" w:rsidRDefault="00EC453E" w:rsidP="000C3E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Powyższa d</w:t>
      </w:r>
      <w:r w:rsidR="00032EF7">
        <w:rPr>
          <w:rFonts w:ascii="Times New Roman" w:hAnsi="Times New Roman" w:cs="Times New Roman"/>
          <w:sz w:val="24"/>
          <w:szCs w:val="24"/>
        </w:rPr>
        <w:t>ziałka</w:t>
      </w:r>
      <w:r>
        <w:rPr>
          <w:rFonts w:ascii="Times New Roman" w:hAnsi="Times New Roman" w:cs="Times New Roman"/>
          <w:sz w:val="24"/>
          <w:szCs w:val="24"/>
        </w:rPr>
        <w:t xml:space="preserve"> jest</w:t>
      </w:r>
      <w:r w:rsidR="00032EF7">
        <w:rPr>
          <w:rFonts w:ascii="Times New Roman" w:hAnsi="Times New Roman" w:cs="Times New Roman"/>
          <w:sz w:val="24"/>
          <w:szCs w:val="24"/>
        </w:rPr>
        <w:t xml:space="preserve"> niezabudowana, po</w:t>
      </w:r>
      <w:r>
        <w:rPr>
          <w:rFonts w:ascii="Times New Roman" w:hAnsi="Times New Roman" w:cs="Times New Roman"/>
          <w:sz w:val="24"/>
          <w:szCs w:val="24"/>
        </w:rPr>
        <w:t>rośnięta roślinnością trawiastą</w:t>
      </w:r>
      <w:r w:rsidR="00653215">
        <w:rPr>
          <w:rFonts w:ascii="Times New Roman" w:hAnsi="Times New Roman" w:cs="Times New Roman"/>
          <w:sz w:val="24"/>
          <w:szCs w:val="24"/>
        </w:rPr>
        <w:t>.</w:t>
      </w:r>
      <w:r w:rsidR="00032EF7">
        <w:rPr>
          <w:rFonts w:ascii="Times New Roman" w:hAnsi="Times New Roman" w:cs="Times New Roman"/>
          <w:sz w:val="24"/>
          <w:szCs w:val="24"/>
        </w:rPr>
        <w:t xml:space="preserve"> </w:t>
      </w:r>
      <w:r w:rsidR="00653215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ystępują </w:t>
      </w:r>
      <w:r w:rsidR="00032EF7">
        <w:rPr>
          <w:rFonts w:ascii="Times New Roman" w:hAnsi="Times New Roman" w:cs="Times New Roman"/>
          <w:sz w:val="24"/>
          <w:szCs w:val="24"/>
        </w:rPr>
        <w:t>miejsc</w:t>
      </w:r>
      <w:r>
        <w:rPr>
          <w:rFonts w:ascii="Times New Roman" w:hAnsi="Times New Roman" w:cs="Times New Roman"/>
          <w:sz w:val="24"/>
          <w:szCs w:val="24"/>
        </w:rPr>
        <w:t>owe</w:t>
      </w:r>
      <w:r w:rsidR="00032EF7">
        <w:rPr>
          <w:rFonts w:ascii="Times New Roman" w:hAnsi="Times New Roman" w:cs="Times New Roman"/>
          <w:sz w:val="24"/>
          <w:szCs w:val="24"/>
        </w:rPr>
        <w:t xml:space="preserve"> naloty zadrzewień.</w:t>
      </w:r>
      <w:r>
        <w:rPr>
          <w:rFonts w:ascii="Times New Roman" w:hAnsi="Times New Roman" w:cs="Times New Roman"/>
          <w:sz w:val="24"/>
          <w:szCs w:val="24"/>
        </w:rPr>
        <w:t xml:space="preserve"> Działka nieuzbrojona w urządzenia infrastruktury technicznej, uzbrojenie występuje w zasięgu. Poprzez działkę nie przebiegają nadziemne, naziemn</w:t>
      </w:r>
      <w:r w:rsidR="0065321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lub podziemne elementy infrastruktury technicznej.</w:t>
      </w:r>
    </w:p>
    <w:p w:rsidR="00725146" w:rsidRDefault="00514D4D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 xml:space="preserve">Dla działki o numerze ewidencyjnym </w:t>
      </w:r>
      <w:r w:rsidR="00725146">
        <w:rPr>
          <w:rFonts w:ascii="Times New Roman" w:hAnsi="Times New Roman" w:cs="Times New Roman"/>
          <w:sz w:val="24"/>
          <w:szCs w:val="24"/>
        </w:rPr>
        <w:t>6</w:t>
      </w:r>
      <w:r w:rsidRPr="002A4EF2">
        <w:rPr>
          <w:rFonts w:ascii="Times New Roman" w:hAnsi="Times New Roman" w:cs="Times New Roman"/>
          <w:sz w:val="24"/>
          <w:szCs w:val="24"/>
        </w:rPr>
        <w:t>/</w:t>
      </w:r>
      <w:r w:rsidR="00283F59" w:rsidRPr="002A4EF2">
        <w:rPr>
          <w:rFonts w:ascii="Times New Roman" w:hAnsi="Times New Roman" w:cs="Times New Roman"/>
          <w:sz w:val="24"/>
          <w:szCs w:val="24"/>
        </w:rPr>
        <w:t>6</w:t>
      </w:r>
      <w:r w:rsidRPr="002A4EF2">
        <w:rPr>
          <w:rFonts w:ascii="Times New Roman" w:hAnsi="Times New Roman" w:cs="Times New Roman"/>
          <w:sz w:val="24"/>
          <w:szCs w:val="24"/>
        </w:rPr>
        <w:t xml:space="preserve"> ustanowiony jest Miejscowy Plan </w:t>
      </w:r>
      <w:r w:rsidR="00457853" w:rsidRPr="002A4EF2">
        <w:rPr>
          <w:rFonts w:ascii="Times New Roman" w:hAnsi="Times New Roman" w:cs="Times New Roman"/>
          <w:sz w:val="24"/>
          <w:szCs w:val="24"/>
        </w:rPr>
        <w:t>Zagospodarowania Przestrzennego terenu „</w:t>
      </w:r>
      <w:r w:rsidR="00725146">
        <w:rPr>
          <w:rFonts w:ascii="Times New Roman" w:hAnsi="Times New Roman" w:cs="Times New Roman"/>
          <w:sz w:val="24"/>
          <w:szCs w:val="24"/>
        </w:rPr>
        <w:t>Warszewo-Wkrzańska”</w:t>
      </w:r>
      <w:r w:rsidR="002A4EF2">
        <w:rPr>
          <w:rFonts w:ascii="Times New Roman" w:hAnsi="Times New Roman" w:cs="Times New Roman"/>
          <w:sz w:val="24"/>
          <w:szCs w:val="24"/>
        </w:rPr>
        <w:t xml:space="preserve"> </w:t>
      </w:r>
      <w:r w:rsidR="00457853" w:rsidRPr="002A4EF2">
        <w:rPr>
          <w:rFonts w:ascii="Times New Roman" w:hAnsi="Times New Roman" w:cs="Times New Roman"/>
          <w:sz w:val="24"/>
          <w:szCs w:val="24"/>
        </w:rPr>
        <w:t xml:space="preserve">w Szczecinie – Uchwała nr </w:t>
      </w:r>
      <w:r w:rsidR="00725146">
        <w:rPr>
          <w:rFonts w:ascii="Times New Roman" w:hAnsi="Times New Roman" w:cs="Times New Roman"/>
          <w:sz w:val="24"/>
          <w:szCs w:val="24"/>
        </w:rPr>
        <w:t>LII/1379/2010</w:t>
      </w:r>
      <w:r w:rsidR="00457853" w:rsidRPr="002A4EF2">
        <w:rPr>
          <w:rFonts w:ascii="Times New Roman" w:hAnsi="Times New Roman" w:cs="Times New Roman"/>
          <w:sz w:val="24"/>
          <w:szCs w:val="24"/>
        </w:rPr>
        <w:t xml:space="preserve"> Rady Miasta Szczecin z dnia </w:t>
      </w:r>
      <w:r w:rsidR="00725146">
        <w:rPr>
          <w:rFonts w:ascii="Times New Roman" w:hAnsi="Times New Roman" w:cs="Times New Roman"/>
          <w:sz w:val="24"/>
          <w:szCs w:val="24"/>
        </w:rPr>
        <w:t>25</w:t>
      </w:r>
      <w:r w:rsidR="00457853" w:rsidRPr="002A4EF2">
        <w:rPr>
          <w:rFonts w:ascii="Times New Roman" w:hAnsi="Times New Roman" w:cs="Times New Roman"/>
          <w:sz w:val="24"/>
          <w:szCs w:val="24"/>
        </w:rPr>
        <w:t xml:space="preserve"> </w:t>
      </w:r>
      <w:r w:rsidR="00725146">
        <w:rPr>
          <w:rFonts w:ascii="Times New Roman" w:hAnsi="Times New Roman" w:cs="Times New Roman"/>
          <w:sz w:val="24"/>
          <w:szCs w:val="24"/>
        </w:rPr>
        <w:t>listopada 2010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r. Działka zawiera się w</w:t>
      </w:r>
      <w:r w:rsidR="00725146">
        <w:rPr>
          <w:rFonts w:ascii="Times New Roman" w:hAnsi="Times New Roman" w:cs="Times New Roman"/>
          <w:sz w:val="24"/>
          <w:szCs w:val="24"/>
        </w:rPr>
        <w:t xml:space="preserve"> następujących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granicach teren</w:t>
      </w:r>
      <w:r w:rsidR="00725146">
        <w:rPr>
          <w:rFonts w:ascii="Times New Roman" w:hAnsi="Times New Roman" w:cs="Times New Roman"/>
          <w:sz w:val="24"/>
          <w:szCs w:val="24"/>
        </w:rPr>
        <w:t>ów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elementarn</w:t>
      </w:r>
      <w:r w:rsidR="00725146">
        <w:rPr>
          <w:rFonts w:ascii="Times New Roman" w:hAnsi="Times New Roman" w:cs="Times New Roman"/>
          <w:sz w:val="24"/>
          <w:szCs w:val="24"/>
        </w:rPr>
        <w:t>ych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oznaczon</w:t>
      </w:r>
      <w:r w:rsidR="00725146">
        <w:rPr>
          <w:rFonts w:ascii="Times New Roman" w:hAnsi="Times New Roman" w:cs="Times New Roman"/>
          <w:sz w:val="24"/>
          <w:szCs w:val="24"/>
        </w:rPr>
        <w:t>ych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symbolem</w:t>
      </w:r>
      <w:r w:rsidR="00725146">
        <w:rPr>
          <w:rFonts w:ascii="Times New Roman" w:hAnsi="Times New Roman" w:cs="Times New Roman"/>
          <w:sz w:val="24"/>
          <w:szCs w:val="24"/>
        </w:rPr>
        <w:t>:</w:t>
      </w:r>
    </w:p>
    <w:p w:rsidR="009C5491" w:rsidRPr="009C5491" w:rsidRDefault="006206AF" w:rsidP="009C5491">
      <w:pPr>
        <w:pStyle w:val="Akapitzlist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P.W.5015.,U.</w:t>
      </w:r>
      <w:r w:rsidR="009C5491">
        <w:rPr>
          <w:rFonts w:ascii="Times New Roman" w:hAnsi="Times New Roman" w:cs="Times New Roman"/>
          <w:sz w:val="24"/>
          <w:szCs w:val="24"/>
        </w:rPr>
        <w:t xml:space="preserve"> -</w:t>
      </w:r>
      <w:r w:rsidR="001A3D6D" w:rsidRPr="00725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przeznaczenie terenu: zabudowa usługowa, dopuszczalny zakres usług: wyższe uczelnie, oświ</w:t>
      </w:r>
      <w:r w:rsidR="009C549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ta, obiekty naukowe i badawcze, obiekty kongresowe </w:t>
      </w:r>
      <w:r w:rsidR="009C549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konferencyjne, wystawy i ekspozycje, biura, gastronomia, hotele, rozrywka, widowiskowe obiekty kultury, sport i rekreacja, szpitale, poradnie medyczne, obiekty lecznictwa</w:t>
      </w:r>
      <w:r w:rsidR="009C5491">
        <w:rPr>
          <w:rFonts w:ascii="Times New Roman" w:hAnsi="Times New Roman" w:cs="Times New Roman"/>
          <w:sz w:val="24"/>
          <w:szCs w:val="24"/>
        </w:rPr>
        <w:t xml:space="preserve"> zwierząt, handel detaliczny w obiektach o powierzchni sprzedaży do 2 000 m</w:t>
      </w:r>
      <w:r w:rsidR="009C54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C5491">
        <w:rPr>
          <w:rFonts w:ascii="Times New Roman" w:hAnsi="Times New Roman" w:cs="Times New Roman"/>
          <w:sz w:val="24"/>
          <w:szCs w:val="24"/>
        </w:rPr>
        <w:t xml:space="preserve">, obiekty kultu religijnego, żłobki; </w:t>
      </w:r>
      <w:r w:rsidR="009C5491" w:rsidRPr="004F4378">
        <w:rPr>
          <w:rFonts w:ascii="Times New Roman" w:hAnsi="Times New Roman" w:cs="Times New Roman"/>
          <w:b/>
          <w:sz w:val="24"/>
          <w:szCs w:val="24"/>
        </w:rPr>
        <w:t>dopuszcza się</w:t>
      </w:r>
      <w:r w:rsidR="009C5491">
        <w:rPr>
          <w:rFonts w:ascii="Times New Roman" w:hAnsi="Times New Roman" w:cs="Times New Roman"/>
          <w:sz w:val="24"/>
          <w:szCs w:val="24"/>
        </w:rPr>
        <w:t xml:space="preserve"> zabudowę zamieszkania zbiorowego; </w:t>
      </w:r>
      <w:r w:rsidR="009C5491" w:rsidRPr="004F4378">
        <w:rPr>
          <w:rFonts w:ascii="Times New Roman" w:hAnsi="Times New Roman" w:cs="Times New Roman"/>
          <w:b/>
          <w:sz w:val="24"/>
          <w:szCs w:val="24"/>
        </w:rPr>
        <w:t>zakazuje się</w:t>
      </w:r>
      <w:r w:rsidR="009C5491">
        <w:rPr>
          <w:rFonts w:ascii="Times New Roman" w:hAnsi="Times New Roman" w:cs="Times New Roman"/>
          <w:sz w:val="24"/>
          <w:szCs w:val="24"/>
        </w:rPr>
        <w:t xml:space="preserve"> lokalizacji warsztatów mechaniki pojazdowej i stacji obsługi pojazdów, stacji paliw płynnych i gazu płynnego do pojazdów samochodowych;</w:t>
      </w:r>
    </w:p>
    <w:p w:rsidR="009C5491" w:rsidRDefault="009C5491" w:rsidP="00725146">
      <w:pPr>
        <w:pStyle w:val="Akapitzlist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P.W.5069.KD.D – przeznaczenie terenu: droga publiczna – ulica dojazdowa;</w:t>
      </w:r>
    </w:p>
    <w:p w:rsidR="009C5491" w:rsidRPr="00725146" w:rsidRDefault="009C5491" w:rsidP="00725146">
      <w:pPr>
        <w:pStyle w:val="Akapitzlist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P.W.5060.KD.L – przeznaczenie terenu</w:t>
      </w:r>
      <w:r w:rsidR="00EB180A">
        <w:rPr>
          <w:rFonts w:ascii="Times New Roman" w:hAnsi="Times New Roman" w:cs="Times New Roman"/>
          <w:sz w:val="24"/>
          <w:szCs w:val="24"/>
        </w:rPr>
        <w:t>: droga publiczna – ulica lokalna.</w:t>
      </w:r>
    </w:p>
    <w:p w:rsidR="007321E8" w:rsidRDefault="00EB180A" w:rsidP="007321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d</w:t>
      </w:r>
      <w:r w:rsidR="007321E8" w:rsidRPr="002A4EF2">
        <w:rPr>
          <w:rFonts w:ascii="Times New Roman" w:hAnsi="Times New Roman" w:cs="Times New Roman"/>
          <w:sz w:val="24"/>
          <w:szCs w:val="24"/>
        </w:rPr>
        <w:t>ziałk</w:t>
      </w:r>
      <w:r>
        <w:rPr>
          <w:rFonts w:ascii="Times New Roman" w:hAnsi="Times New Roman" w:cs="Times New Roman"/>
          <w:sz w:val="24"/>
          <w:szCs w:val="24"/>
        </w:rPr>
        <w:t>i</w:t>
      </w:r>
      <w:r w:rsidR="007321E8" w:rsidRPr="002A4EF2">
        <w:rPr>
          <w:rFonts w:ascii="Times New Roman" w:hAnsi="Times New Roman" w:cs="Times New Roman"/>
          <w:sz w:val="24"/>
          <w:szCs w:val="24"/>
        </w:rPr>
        <w:t xml:space="preserve"> o numerze ewidencyjnym </w:t>
      </w:r>
      <w:r>
        <w:rPr>
          <w:rFonts w:ascii="Times New Roman" w:hAnsi="Times New Roman" w:cs="Times New Roman"/>
          <w:sz w:val="24"/>
          <w:szCs w:val="24"/>
        </w:rPr>
        <w:t>6</w:t>
      </w:r>
      <w:r w:rsidR="007321E8" w:rsidRPr="002A4EF2">
        <w:rPr>
          <w:rFonts w:ascii="Times New Roman" w:hAnsi="Times New Roman" w:cs="Times New Roman"/>
          <w:sz w:val="24"/>
          <w:szCs w:val="24"/>
        </w:rPr>
        <w:t>/</w:t>
      </w:r>
      <w:r w:rsidR="002A4EF2">
        <w:rPr>
          <w:rFonts w:ascii="Times New Roman" w:hAnsi="Times New Roman" w:cs="Times New Roman"/>
          <w:sz w:val="24"/>
          <w:szCs w:val="24"/>
        </w:rPr>
        <w:t>6</w:t>
      </w:r>
      <w:r w:rsidR="007321E8" w:rsidRPr="002A4E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urządzona jest księga Wieczysta KW </w:t>
      </w:r>
      <w:r>
        <w:rPr>
          <w:rFonts w:ascii="Times New Roman" w:hAnsi="Times New Roman" w:cs="Times New Roman"/>
          <w:sz w:val="24"/>
          <w:szCs w:val="24"/>
        </w:rPr>
        <w:br/>
        <w:t xml:space="preserve">Nr </w:t>
      </w:r>
      <w:r w:rsidR="007321E8" w:rsidRPr="002A4EF2">
        <w:rPr>
          <w:rFonts w:ascii="Times New Roman" w:hAnsi="Times New Roman" w:cs="Times New Roman"/>
          <w:sz w:val="24"/>
          <w:szCs w:val="24"/>
        </w:rPr>
        <w:t>S</w:t>
      </w:r>
      <w:r w:rsidR="002A4EF2">
        <w:rPr>
          <w:rFonts w:ascii="Times New Roman" w:hAnsi="Times New Roman" w:cs="Times New Roman"/>
          <w:sz w:val="24"/>
          <w:szCs w:val="24"/>
        </w:rPr>
        <w:t>Z</w:t>
      </w:r>
      <w:r w:rsidR="007321E8" w:rsidRPr="002A4EF2">
        <w:rPr>
          <w:rFonts w:ascii="Times New Roman" w:hAnsi="Times New Roman" w:cs="Times New Roman"/>
          <w:sz w:val="24"/>
          <w:szCs w:val="24"/>
        </w:rPr>
        <w:t>1S/</w:t>
      </w:r>
      <w:r>
        <w:rPr>
          <w:rFonts w:ascii="Times New Roman" w:hAnsi="Times New Roman" w:cs="Times New Roman"/>
          <w:sz w:val="24"/>
          <w:szCs w:val="24"/>
        </w:rPr>
        <w:t>00135019/3</w:t>
      </w:r>
      <w:r w:rsidR="007321E8" w:rsidRPr="002A4EF2">
        <w:rPr>
          <w:rFonts w:ascii="Times New Roman" w:hAnsi="Times New Roman" w:cs="Times New Roman"/>
          <w:sz w:val="24"/>
          <w:szCs w:val="24"/>
        </w:rPr>
        <w:t>.</w:t>
      </w:r>
    </w:p>
    <w:p w:rsidR="00EB180A" w:rsidRDefault="00EB180A" w:rsidP="007321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180A" w:rsidRDefault="00EB180A" w:rsidP="007321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180A" w:rsidRDefault="00EB180A" w:rsidP="007321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180A" w:rsidRDefault="00EB180A" w:rsidP="007321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180A" w:rsidRDefault="00EB180A" w:rsidP="007321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619" w:rsidRDefault="008C2619" w:rsidP="007321E8">
      <w:pPr>
        <w:jc w:val="both"/>
        <w:rPr>
          <w:rFonts w:ascii="Times New Roman" w:hAnsi="Times New Roman" w:cs="Times New Roman"/>
          <w:sz w:val="24"/>
          <w:szCs w:val="24"/>
        </w:rPr>
        <w:sectPr w:rsidR="008C261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B180A" w:rsidRDefault="00EB180A" w:rsidP="007321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180A" w:rsidRDefault="00653215" w:rsidP="007321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538604" cy="4842344"/>
            <wp:effectExtent l="76200" t="76200" r="129540" b="130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433" cy="48433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1EE" w:rsidRPr="004F4378" w:rsidRDefault="008C2619" w:rsidP="004F43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666922" cy="5725323"/>
            <wp:effectExtent l="76200" t="76200" r="134620" b="1422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703" cy="5750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761EE" w:rsidRPr="004F4378" w:rsidSect="008C261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72282"/>
    <w:multiLevelType w:val="hybridMultilevel"/>
    <w:tmpl w:val="171CCB00"/>
    <w:lvl w:ilvl="0" w:tplc="8ACC6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94F43"/>
    <w:multiLevelType w:val="hybridMultilevel"/>
    <w:tmpl w:val="043A5D76"/>
    <w:lvl w:ilvl="0" w:tplc="8ACC6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A53"/>
    <w:rsid w:val="00032EF7"/>
    <w:rsid w:val="000C3E6A"/>
    <w:rsid w:val="001A3D6D"/>
    <w:rsid w:val="001A57A3"/>
    <w:rsid w:val="001B2229"/>
    <w:rsid w:val="00226004"/>
    <w:rsid w:val="00253A9E"/>
    <w:rsid w:val="002559A7"/>
    <w:rsid w:val="002761EE"/>
    <w:rsid w:val="00283F59"/>
    <w:rsid w:val="002A4EF2"/>
    <w:rsid w:val="0033540B"/>
    <w:rsid w:val="0038104C"/>
    <w:rsid w:val="00386A53"/>
    <w:rsid w:val="003F447E"/>
    <w:rsid w:val="003F56AD"/>
    <w:rsid w:val="004042CD"/>
    <w:rsid w:val="00441335"/>
    <w:rsid w:val="00443619"/>
    <w:rsid w:val="00457853"/>
    <w:rsid w:val="004B3599"/>
    <w:rsid w:val="004D5B6D"/>
    <w:rsid w:val="004F4378"/>
    <w:rsid w:val="00514D4D"/>
    <w:rsid w:val="005F2E26"/>
    <w:rsid w:val="006206AF"/>
    <w:rsid w:val="00653215"/>
    <w:rsid w:val="00692C54"/>
    <w:rsid w:val="006F4B11"/>
    <w:rsid w:val="007075DE"/>
    <w:rsid w:val="00725146"/>
    <w:rsid w:val="007321E8"/>
    <w:rsid w:val="00745D49"/>
    <w:rsid w:val="007C7FB0"/>
    <w:rsid w:val="008C2619"/>
    <w:rsid w:val="008F51A6"/>
    <w:rsid w:val="0097232E"/>
    <w:rsid w:val="009C5491"/>
    <w:rsid w:val="009D4359"/>
    <w:rsid w:val="00A55F30"/>
    <w:rsid w:val="00AC0337"/>
    <w:rsid w:val="00B47C2E"/>
    <w:rsid w:val="00B87884"/>
    <w:rsid w:val="00C120E5"/>
    <w:rsid w:val="00C27BC8"/>
    <w:rsid w:val="00C35FE9"/>
    <w:rsid w:val="00D51CC3"/>
    <w:rsid w:val="00D57B94"/>
    <w:rsid w:val="00EA011D"/>
    <w:rsid w:val="00EA2D5C"/>
    <w:rsid w:val="00EB180A"/>
    <w:rsid w:val="00EC453E"/>
    <w:rsid w:val="00F61804"/>
    <w:rsid w:val="00FA7D46"/>
    <w:rsid w:val="00FB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27BFA-6682-40A4-8107-CC3063AB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6A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315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Józefacka</dc:creator>
  <cp:keywords/>
  <dc:description/>
  <cp:lastModifiedBy>Agnieszka Józefacka</cp:lastModifiedBy>
  <cp:revision>6</cp:revision>
  <dcterms:created xsi:type="dcterms:W3CDTF">2018-03-12T10:52:00Z</dcterms:created>
  <dcterms:modified xsi:type="dcterms:W3CDTF">2018-03-13T12:10:00Z</dcterms:modified>
</cp:coreProperties>
</file>