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3847986"/>
    <w:p w14:paraId="7E6CCF8D" w14:textId="1C1BCC3B" w:rsidR="00026663" w:rsidRPr="001A51B7" w:rsidRDefault="005D6AC0" w:rsidP="00A53AEB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6D3F77">
        <w:rPr>
          <w:b/>
          <w:sz w:val="32"/>
          <w:szCs w:val="32"/>
        </w:rPr>
        <w:fldChar w:fldCharType="begin"/>
      </w:r>
      <w:r w:rsidRPr="006D3F77">
        <w:rPr>
          <w:b/>
          <w:sz w:val="32"/>
          <w:szCs w:val="32"/>
        </w:rPr>
        <w:instrText xml:space="preserve"> MACROBUTTON MTEditEquationSection2 </w:instrText>
      </w:r>
      <w:r w:rsidRPr="006D3F77">
        <w:rPr>
          <w:rStyle w:val="MTEquationSection"/>
          <w:szCs w:val="32"/>
        </w:rPr>
        <w:instrText>Equation Chapter 1 Section 1</w:instrText>
      </w:r>
      <w:r w:rsidRPr="006D3F77">
        <w:rPr>
          <w:b/>
          <w:sz w:val="32"/>
          <w:szCs w:val="32"/>
        </w:rPr>
        <w:fldChar w:fldCharType="begin"/>
      </w:r>
      <w:r w:rsidRPr="006D3F77">
        <w:rPr>
          <w:b/>
          <w:sz w:val="32"/>
          <w:szCs w:val="32"/>
        </w:rPr>
        <w:instrText xml:space="preserve"> SEQ MTEqn \r \h \* MERGEFORMAT </w:instrText>
      </w:r>
      <w:r w:rsidRPr="006D3F77">
        <w:rPr>
          <w:b/>
          <w:sz w:val="32"/>
          <w:szCs w:val="32"/>
        </w:rPr>
        <w:fldChar w:fldCharType="end"/>
      </w:r>
      <w:r w:rsidRPr="006D3F77">
        <w:rPr>
          <w:b/>
          <w:sz w:val="32"/>
          <w:szCs w:val="32"/>
        </w:rPr>
        <w:fldChar w:fldCharType="begin"/>
      </w:r>
      <w:r w:rsidRPr="006D3F77">
        <w:rPr>
          <w:b/>
          <w:sz w:val="32"/>
          <w:szCs w:val="32"/>
        </w:rPr>
        <w:instrText xml:space="preserve"> SEQ MTSec \r 1 \h \* MERGEFORMAT </w:instrText>
      </w:r>
      <w:r w:rsidRPr="006D3F77">
        <w:rPr>
          <w:b/>
          <w:sz w:val="32"/>
          <w:szCs w:val="32"/>
        </w:rPr>
        <w:fldChar w:fldCharType="end"/>
      </w:r>
      <w:r w:rsidRPr="006D3F77">
        <w:rPr>
          <w:b/>
          <w:sz w:val="32"/>
          <w:szCs w:val="32"/>
        </w:rPr>
        <w:fldChar w:fldCharType="begin"/>
      </w:r>
      <w:r w:rsidRPr="006D3F77">
        <w:rPr>
          <w:b/>
          <w:sz w:val="32"/>
          <w:szCs w:val="32"/>
        </w:rPr>
        <w:instrText xml:space="preserve"> SEQ MTChap \r 1 \h \* MERGEFORMAT </w:instrText>
      </w:r>
      <w:r w:rsidRPr="006D3F77">
        <w:rPr>
          <w:b/>
          <w:sz w:val="32"/>
          <w:szCs w:val="32"/>
        </w:rPr>
        <w:fldChar w:fldCharType="end"/>
      </w:r>
      <w:r w:rsidRPr="006D3F77">
        <w:rPr>
          <w:b/>
          <w:sz w:val="32"/>
          <w:szCs w:val="32"/>
        </w:rPr>
        <w:fldChar w:fldCharType="end"/>
      </w:r>
      <w:r w:rsidR="00A53AEB" w:rsidRPr="001A51B7">
        <w:rPr>
          <w:rFonts w:ascii="Calibri" w:hAnsi="Calibri"/>
          <w:b/>
          <w:sz w:val="32"/>
          <w:szCs w:val="32"/>
        </w:rPr>
        <w:t>Zarządzenie nr</w:t>
      </w:r>
      <w:r w:rsidR="00027465" w:rsidRPr="001A51B7">
        <w:rPr>
          <w:rFonts w:ascii="Calibri" w:hAnsi="Calibri"/>
          <w:b/>
          <w:sz w:val="32"/>
          <w:szCs w:val="32"/>
        </w:rPr>
        <w:t xml:space="preserve"> </w:t>
      </w:r>
      <w:r w:rsidR="008609AD" w:rsidRPr="001A51B7">
        <w:rPr>
          <w:rFonts w:ascii="Calibri" w:hAnsi="Calibri"/>
          <w:b/>
          <w:sz w:val="32"/>
          <w:szCs w:val="32"/>
        </w:rPr>
        <w:t>8</w:t>
      </w:r>
      <w:r w:rsidR="00515AC3" w:rsidRPr="001A51B7">
        <w:rPr>
          <w:rFonts w:ascii="Calibri" w:hAnsi="Calibri"/>
          <w:b/>
          <w:sz w:val="32"/>
          <w:szCs w:val="32"/>
        </w:rPr>
        <w:t>7</w:t>
      </w:r>
    </w:p>
    <w:p w14:paraId="11F81C59" w14:textId="53764674" w:rsidR="00026663" w:rsidRPr="001A51B7" w:rsidRDefault="00026663" w:rsidP="00A53AEB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1A51B7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1A51B7" w:rsidRPr="001A51B7">
        <w:rPr>
          <w:rFonts w:ascii="Calibri" w:hAnsi="Calibri"/>
          <w:b/>
          <w:sz w:val="28"/>
          <w:szCs w:val="28"/>
        </w:rPr>
        <w:br/>
      </w:r>
      <w:r w:rsidRPr="001A51B7">
        <w:rPr>
          <w:rFonts w:ascii="Calibri" w:hAnsi="Calibri"/>
          <w:b/>
          <w:sz w:val="28"/>
          <w:szCs w:val="28"/>
        </w:rPr>
        <w:t xml:space="preserve">z dnia </w:t>
      </w:r>
      <w:r w:rsidR="00085C3D" w:rsidRPr="001A51B7">
        <w:rPr>
          <w:rFonts w:ascii="Calibri" w:hAnsi="Calibri"/>
          <w:b/>
          <w:sz w:val="28"/>
          <w:szCs w:val="28"/>
        </w:rPr>
        <w:t>1</w:t>
      </w:r>
      <w:r w:rsidR="00515AC3" w:rsidRPr="001A51B7">
        <w:rPr>
          <w:rFonts w:ascii="Calibri" w:hAnsi="Calibri"/>
          <w:b/>
          <w:sz w:val="28"/>
          <w:szCs w:val="28"/>
        </w:rPr>
        <w:t>7</w:t>
      </w:r>
      <w:r w:rsidR="00027465" w:rsidRPr="001A51B7">
        <w:rPr>
          <w:rFonts w:ascii="Calibri" w:hAnsi="Calibri"/>
          <w:b/>
          <w:sz w:val="28"/>
          <w:szCs w:val="28"/>
        </w:rPr>
        <w:t xml:space="preserve"> </w:t>
      </w:r>
      <w:r w:rsidR="00085C3D" w:rsidRPr="001A51B7">
        <w:rPr>
          <w:rFonts w:ascii="Calibri" w:hAnsi="Calibri"/>
          <w:b/>
          <w:sz w:val="28"/>
          <w:szCs w:val="28"/>
        </w:rPr>
        <w:t>czerwca</w:t>
      </w:r>
      <w:r w:rsidRPr="001A51B7">
        <w:rPr>
          <w:rFonts w:ascii="Calibri" w:hAnsi="Calibri"/>
          <w:b/>
          <w:sz w:val="28"/>
          <w:szCs w:val="28"/>
        </w:rPr>
        <w:t xml:space="preserve"> 20</w:t>
      </w:r>
      <w:r w:rsidR="00085C3D" w:rsidRPr="001A51B7">
        <w:rPr>
          <w:rFonts w:ascii="Calibri" w:hAnsi="Calibri"/>
          <w:b/>
          <w:sz w:val="28"/>
          <w:szCs w:val="28"/>
        </w:rPr>
        <w:t>20</w:t>
      </w:r>
      <w:r w:rsidRPr="001A51B7">
        <w:rPr>
          <w:rFonts w:ascii="Calibri" w:hAnsi="Calibri"/>
          <w:b/>
          <w:sz w:val="28"/>
          <w:szCs w:val="28"/>
        </w:rPr>
        <w:t xml:space="preserve"> r.</w:t>
      </w:r>
    </w:p>
    <w:p w14:paraId="7BC4CB23" w14:textId="2BC31085" w:rsidR="00026663" w:rsidRPr="001A51B7" w:rsidRDefault="00026663" w:rsidP="00A53AEB">
      <w:pPr>
        <w:pStyle w:val="Tytu"/>
        <w:spacing w:line="360" w:lineRule="auto"/>
        <w:outlineLvl w:val="0"/>
        <w:rPr>
          <w:rFonts w:ascii="Calibri" w:hAnsi="Calibri"/>
        </w:rPr>
      </w:pPr>
      <w:r w:rsidRPr="001A51B7">
        <w:rPr>
          <w:rFonts w:ascii="Calibri" w:hAnsi="Calibri"/>
        </w:rPr>
        <w:t xml:space="preserve">w sprawie </w:t>
      </w:r>
      <w:r w:rsidR="008B4405" w:rsidRPr="001A51B7">
        <w:rPr>
          <w:rFonts w:ascii="Calibri" w:hAnsi="Calibri"/>
        </w:rPr>
        <w:t xml:space="preserve">podziału oraz </w:t>
      </w:r>
      <w:r w:rsidR="008B565A" w:rsidRPr="001A51B7">
        <w:rPr>
          <w:rFonts w:ascii="Calibri" w:hAnsi="Calibri"/>
        </w:rPr>
        <w:t>zasad</w:t>
      </w:r>
      <w:r w:rsidR="00B60EF1" w:rsidRPr="001A51B7">
        <w:rPr>
          <w:rFonts w:ascii="Calibri" w:hAnsi="Calibri"/>
        </w:rPr>
        <w:t xml:space="preserve"> </w:t>
      </w:r>
      <w:r w:rsidR="002D2825" w:rsidRPr="001A51B7">
        <w:rPr>
          <w:rFonts w:ascii="Calibri" w:hAnsi="Calibri"/>
        </w:rPr>
        <w:t xml:space="preserve">podziału subwencji </w:t>
      </w:r>
      <w:r w:rsidR="00D05AA6" w:rsidRPr="001A51B7">
        <w:rPr>
          <w:rFonts w:ascii="Calibri" w:hAnsi="Calibri"/>
        </w:rPr>
        <w:br/>
      </w:r>
      <w:r w:rsidR="002D2825" w:rsidRPr="001A51B7">
        <w:rPr>
          <w:rFonts w:ascii="Calibri" w:hAnsi="Calibri"/>
        </w:rPr>
        <w:t xml:space="preserve">na utrzymanie i rozwój potencjału dydaktycznego i badawczego </w:t>
      </w:r>
      <w:r w:rsidR="00993955" w:rsidRPr="001A51B7">
        <w:rPr>
          <w:rFonts w:ascii="Calibri" w:hAnsi="Calibri"/>
        </w:rPr>
        <w:br/>
      </w:r>
      <w:r w:rsidR="002D2825" w:rsidRPr="001A51B7">
        <w:rPr>
          <w:rFonts w:ascii="Calibri" w:hAnsi="Calibri"/>
        </w:rPr>
        <w:t xml:space="preserve">w Zachodniopomorskim Uniwersytecie Technologicznym w Szczecinie </w:t>
      </w:r>
      <w:r w:rsidR="00517D1E" w:rsidRPr="001A51B7">
        <w:rPr>
          <w:rFonts w:ascii="Calibri" w:hAnsi="Calibri"/>
        </w:rPr>
        <w:br/>
      </w:r>
      <w:r w:rsidR="00BF119C" w:rsidRPr="001A51B7">
        <w:rPr>
          <w:rFonts w:ascii="Calibri" w:hAnsi="Calibri"/>
        </w:rPr>
        <w:t>na rok</w:t>
      </w:r>
      <w:r w:rsidR="009E1DEC" w:rsidRPr="001A51B7">
        <w:rPr>
          <w:rFonts w:ascii="Calibri" w:hAnsi="Calibri"/>
        </w:rPr>
        <w:t xml:space="preserve"> 20</w:t>
      </w:r>
      <w:r w:rsidR="00085C3D" w:rsidRPr="001A51B7">
        <w:rPr>
          <w:rFonts w:ascii="Calibri" w:hAnsi="Calibri"/>
        </w:rPr>
        <w:t>20</w:t>
      </w:r>
    </w:p>
    <w:bookmarkEnd w:id="0"/>
    <w:p w14:paraId="12613261" w14:textId="47E14D98" w:rsidR="00742FFE" w:rsidRPr="001A51B7" w:rsidRDefault="00FE2613" w:rsidP="001A51B7">
      <w:pPr>
        <w:spacing w:before="240" w:line="360" w:lineRule="auto"/>
        <w:rPr>
          <w:rFonts w:ascii="Calibri" w:hAnsi="Calibri"/>
          <w:szCs w:val="24"/>
        </w:rPr>
      </w:pPr>
      <w:r w:rsidRPr="001A51B7">
        <w:rPr>
          <w:rFonts w:ascii="Calibri" w:hAnsi="Calibri"/>
          <w:szCs w:val="24"/>
        </w:rPr>
        <w:t xml:space="preserve">Na podstawie art. </w:t>
      </w:r>
      <w:r w:rsidR="00C46DAA" w:rsidRPr="001A51B7">
        <w:rPr>
          <w:rFonts w:ascii="Calibri" w:hAnsi="Calibri"/>
          <w:szCs w:val="24"/>
        </w:rPr>
        <w:t>23 ust. 1 i 2 pkt 10</w:t>
      </w:r>
      <w:r w:rsidRPr="001A51B7">
        <w:rPr>
          <w:rFonts w:ascii="Calibri" w:hAnsi="Calibri"/>
          <w:szCs w:val="24"/>
        </w:rPr>
        <w:t xml:space="preserve"> ustawy z dnia </w:t>
      </w:r>
      <w:r w:rsidR="00C46DAA" w:rsidRPr="001A51B7">
        <w:rPr>
          <w:rFonts w:ascii="Calibri" w:hAnsi="Calibri"/>
          <w:szCs w:val="24"/>
        </w:rPr>
        <w:t>20</w:t>
      </w:r>
      <w:r w:rsidRPr="001A51B7">
        <w:rPr>
          <w:rFonts w:ascii="Calibri" w:hAnsi="Calibri"/>
          <w:szCs w:val="24"/>
        </w:rPr>
        <w:t xml:space="preserve"> lipca 20</w:t>
      </w:r>
      <w:r w:rsidR="00C46DAA" w:rsidRPr="001A51B7">
        <w:rPr>
          <w:rFonts w:ascii="Calibri" w:hAnsi="Calibri"/>
          <w:szCs w:val="24"/>
        </w:rPr>
        <w:t>18</w:t>
      </w:r>
      <w:r w:rsidRPr="001A51B7">
        <w:rPr>
          <w:rFonts w:ascii="Calibri" w:hAnsi="Calibri"/>
          <w:szCs w:val="24"/>
        </w:rPr>
        <w:t xml:space="preserve"> r. Prawo o szkolnictwie wyższym</w:t>
      </w:r>
      <w:r w:rsidR="00517D1E" w:rsidRPr="001A51B7">
        <w:rPr>
          <w:rFonts w:ascii="Calibri" w:hAnsi="Calibri"/>
          <w:szCs w:val="24"/>
        </w:rPr>
        <w:t xml:space="preserve"> i </w:t>
      </w:r>
      <w:r w:rsidR="00C46DAA" w:rsidRPr="001A51B7">
        <w:rPr>
          <w:rFonts w:ascii="Calibri" w:hAnsi="Calibri"/>
          <w:szCs w:val="24"/>
        </w:rPr>
        <w:t>nauce</w:t>
      </w:r>
      <w:r w:rsidRPr="001A51B7">
        <w:rPr>
          <w:rFonts w:ascii="Calibri" w:hAnsi="Calibri"/>
          <w:szCs w:val="24"/>
        </w:rPr>
        <w:t xml:space="preserve"> (</w:t>
      </w:r>
      <w:r w:rsidR="006F2B95" w:rsidRPr="001A51B7">
        <w:rPr>
          <w:rFonts w:ascii="Calibri" w:hAnsi="Calibri"/>
          <w:szCs w:val="24"/>
        </w:rPr>
        <w:t xml:space="preserve">tekst jedn. </w:t>
      </w:r>
      <w:r w:rsidRPr="001A51B7">
        <w:rPr>
          <w:rFonts w:ascii="Calibri" w:hAnsi="Calibri"/>
          <w:szCs w:val="24"/>
        </w:rPr>
        <w:t xml:space="preserve">Dz. U. </w:t>
      </w:r>
      <w:r w:rsidR="00204CD5" w:rsidRPr="001A51B7">
        <w:rPr>
          <w:rFonts w:ascii="Calibri" w:hAnsi="Calibri"/>
          <w:szCs w:val="24"/>
        </w:rPr>
        <w:t xml:space="preserve">z 2020 r. </w:t>
      </w:r>
      <w:r w:rsidRPr="001A51B7">
        <w:rPr>
          <w:rFonts w:ascii="Calibri" w:hAnsi="Calibri"/>
          <w:szCs w:val="24"/>
        </w:rPr>
        <w:t xml:space="preserve">poz. </w:t>
      </w:r>
      <w:r w:rsidR="00C46DAA" w:rsidRPr="001A51B7">
        <w:rPr>
          <w:rFonts w:ascii="Calibri" w:hAnsi="Calibri"/>
          <w:szCs w:val="24"/>
        </w:rPr>
        <w:t>8</w:t>
      </w:r>
      <w:r w:rsidR="006F2B95" w:rsidRPr="001A51B7">
        <w:rPr>
          <w:rFonts w:ascii="Calibri" w:hAnsi="Calibri"/>
          <w:szCs w:val="24"/>
        </w:rPr>
        <w:t>5</w:t>
      </w:r>
      <w:r w:rsidRPr="001A51B7">
        <w:rPr>
          <w:rFonts w:ascii="Calibri" w:hAnsi="Calibri"/>
          <w:szCs w:val="24"/>
        </w:rPr>
        <w:t xml:space="preserve">, z </w:t>
      </w:r>
      <w:proofErr w:type="spellStart"/>
      <w:r w:rsidRPr="001A51B7">
        <w:rPr>
          <w:rFonts w:ascii="Calibri" w:hAnsi="Calibri"/>
          <w:szCs w:val="24"/>
        </w:rPr>
        <w:t>późn</w:t>
      </w:r>
      <w:proofErr w:type="spellEnd"/>
      <w:r w:rsidRPr="001A51B7">
        <w:rPr>
          <w:rFonts w:ascii="Calibri" w:hAnsi="Calibri"/>
          <w:szCs w:val="24"/>
        </w:rPr>
        <w:t>. zm.)</w:t>
      </w:r>
      <w:r w:rsidR="00BF119C" w:rsidRPr="001A51B7">
        <w:rPr>
          <w:rFonts w:ascii="Calibri" w:hAnsi="Calibri"/>
          <w:szCs w:val="24"/>
        </w:rPr>
        <w:t xml:space="preserve"> </w:t>
      </w:r>
      <w:r w:rsidR="000A45BA" w:rsidRPr="001A51B7">
        <w:rPr>
          <w:rFonts w:ascii="Calibri" w:hAnsi="Calibri"/>
          <w:szCs w:val="24"/>
        </w:rPr>
        <w:t xml:space="preserve">w związku z </w:t>
      </w:r>
      <w:r w:rsidR="004A28B6" w:rsidRPr="001A51B7">
        <w:rPr>
          <w:rFonts w:ascii="Calibri" w:hAnsi="Calibri"/>
          <w:szCs w:val="24"/>
        </w:rPr>
        <w:t>rozporządzenie</w:t>
      </w:r>
      <w:r w:rsidR="000A45BA" w:rsidRPr="001A51B7">
        <w:rPr>
          <w:rFonts w:ascii="Calibri" w:hAnsi="Calibri"/>
          <w:szCs w:val="24"/>
        </w:rPr>
        <w:t>m M</w:t>
      </w:r>
      <w:r w:rsidR="004A28B6" w:rsidRPr="001A51B7">
        <w:rPr>
          <w:rFonts w:ascii="Calibri" w:hAnsi="Calibri"/>
          <w:szCs w:val="24"/>
        </w:rPr>
        <w:t xml:space="preserve">inistra </w:t>
      </w:r>
      <w:r w:rsidR="000A45BA" w:rsidRPr="001A51B7">
        <w:rPr>
          <w:rFonts w:ascii="Calibri" w:hAnsi="Calibri"/>
          <w:szCs w:val="24"/>
        </w:rPr>
        <w:t>N</w:t>
      </w:r>
      <w:r w:rsidR="004A28B6" w:rsidRPr="001A51B7">
        <w:rPr>
          <w:rFonts w:ascii="Calibri" w:hAnsi="Calibri"/>
          <w:szCs w:val="24"/>
        </w:rPr>
        <w:t>auki i</w:t>
      </w:r>
      <w:r w:rsidR="006F2B95" w:rsidRPr="001A51B7">
        <w:rPr>
          <w:rFonts w:ascii="Calibri" w:hAnsi="Calibri"/>
          <w:szCs w:val="24"/>
        </w:rPr>
        <w:t> </w:t>
      </w:r>
      <w:r w:rsidR="000A45BA" w:rsidRPr="001A51B7">
        <w:rPr>
          <w:rFonts w:ascii="Calibri" w:hAnsi="Calibri"/>
          <w:szCs w:val="24"/>
        </w:rPr>
        <w:t>S</w:t>
      </w:r>
      <w:r w:rsidR="004A28B6" w:rsidRPr="001A51B7">
        <w:rPr>
          <w:rFonts w:ascii="Calibri" w:hAnsi="Calibri"/>
          <w:szCs w:val="24"/>
        </w:rPr>
        <w:t xml:space="preserve">zkolnictwa </w:t>
      </w:r>
      <w:r w:rsidR="000A45BA" w:rsidRPr="001A51B7">
        <w:rPr>
          <w:rFonts w:ascii="Calibri" w:hAnsi="Calibri"/>
          <w:szCs w:val="24"/>
        </w:rPr>
        <w:t>W</w:t>
      </w:r>
      <w:r w:rsidR="006D0B73" w:rsidRPr="001A51B7">
        <w:rPr>
          <w:rFonts w:ascii="Calibri" w:hAnsi="Calibri"/>
          <w:szCs w:val="24"/>
        </w:rPr>
        <w:t>yższego z </w:t>
      </w:r>
      <w:r w:rsidR="002F5023" w:rsidRPr="001A51B7">
        <w:rPr>
          <w:rFonts w:ascii="Calibri" w:hAnsi="Calibri"/>
          <w:szCs w:val="24"/>
        </w:rPr>
        <w:t xml:space="preserve">dnia </w:t>
      </w:r>
      <w:r w:rsidR="00FA5E5B" w:rsidRPr="001A51B7">
        <w:rPr>
          <w:rFonts w:ascii="Calibri" w:hAnsi="Calibri"/>
          <w:szCs w:val="24"/>
        </w:rPr>
        <w:t>9</w:t>
      </w:r>
      <w:r w:rsidR="00BB4410" w:rsidRPr="001A51B7">
        <w:rPr>
          <w:rFonts w:ascii="Calibri" w:hAnsi="Calibri"/>
          <w:szCs w:val="24"/>
        </w:rPr>
        <w:t xml:space="preserve"> września 2019 r.</w:t>
      </w:r>
      <w:r w:rsidR="002F5023" w:rsidRPr="001A51B7">
        <w:rPr>
          <w:rFonts w:ascii="Calibri" w:hAnsi="Calibri"/>
          <w:szCs w:val="24"/>
        </w:rPr>
        <w:t xml:space="preserve"> w sprawie sposobu podziału środków finansowych na utrzymanie i rozwój potencjału dydaktycznego oraz potencjału badawczego</w:t>
      </w:r>
      <w:r w:rsidR="006D0B73" w:rsidRPr="001A51B7">
        <w:rPr>
          <w:rFonts w:ascii="Calibri" w:hAnsi="Calibri"/>
          <w:szCs w:val="24"/>
        </w:rPr>
        <w:t>,</w:t>
      </w:r>
      <w:r w:rsidR="002F5023" w:rsidRPr="001A51B7">
        <w:rPr>
          <w:rFonts w:ascii="Calibri" w:hAnsi="Calibri"/>
          <w:szCs w:val="24"/>
        </w:rPr>
        <w:t xml:space="preserve"> znajdujących się w</w:t>
      </w:r>
      <w:r w:rsidR="006F2B95" w:rsidRPr="001A51B7">
        <w:rPr>
          <w:rFonts w:ascii="Calibri" w:hAnsi="Calibri"/>
          <w:szCs w:val="24"/>
        </w:rPr>
        <w:t> </w:t>
      </w:r>
      <w:r w:rsidR="002F5023" w:rsidRPr="001A51B7">
        <w:rPr>
          <w:rFonts w:ascii="Calibri" w:hAnsi="Calibri"/>
          <w:szCs w:val="24"/>
        </w:rPr>
        <w:t>dyspozycji ministra właściwego do spraw szkolnictwa wyższego i n</w:t>
      </w:r>
      <w:r w:rsidR="00517D1E" w:rsidRPr="001A51B7">
        <w:rPr>
          <w:rFonts w:ascii="Calibri" w:hAnsi="Calibri"/>
          <w:szCs w:val="24"/>
        </w:rPr>
        <w:t>auki oraz</w:t>
      </w:r>
      <w:r w:rsidR="0063742F">
        <w:rPr>
          <w:rFonts w:ascii="Calibri" w:hAnsi="Calibri"/>
          <w:szCs w:val="24"/>
        </w:rPr>
        <w:t> </w:t>
      </w:r>
      <w:r w:rsidR="00517D1E" w:rsidRPr="001A51B7">
        <w:rPr>
          <w:rFonts w:ascii="Calibri" w:hAnsi="Calibri"/>
          <w:szCs w:val="24"/>
        </w:rPr>
        <w:t>na</w:t>
      </w:r>
      <w:r w:rsidR="0063742F">
        <w:rPr>
          <w:rFonts w:ascii="Calibri" w:hAnsi="Calibri"/>
          <w:szCs w:val="24"/>
        </w:rPr>
        <w:t> </w:t>
      </w:r>
      <w:r w:rsidR="00517D1E" w:rsidRPr="001A51B7">
        <w:rPr>
          <w:rFonts w:ascii="Calibri" w:hAnsi="Calibri"/>
          <w:szCs w:val="24"/>
        </w:rPr>
        <w:t>zadania związane z </w:t>
      </w:r>
      <w:r w:rsidR="002F5023" w:rsidRPr="001A51B7">
        <w:rPr>
          <w:rFonts w:ascii="Calibri" w:hAnsi="Calibri"/>
          <w:szCs w:val="24"/>
        </w:rPr>
        <w:t>utrzymaniem powietrznych statków szkolnych i specjalistycznych ośrodków szkoleniowych kadr powietrznych</w:t>
      </w:r>
      <w:r w:rsidR="004408BB" w:rsidRPr="001A51B7">
        <w:rPr>
          <w:rFonts w:ascii="Calibri" w:hAnsi="Calibri"/>
          <w:szCs w:val="24"/>
        </w:rPr>
        <w:t xml:space="preserve"> </w:t>
      </w:r>
      <w:r w:rsidR="00E67C60" w:rsidRPr="001A51B7">
        <w:rPr>
          <w:rFonts w:ascii="Calibri" w:hAnsi="Calibri"/>
          <w:szCs w:val="24"/>
        </w:rPr>
        <w:t>(Dz. U. poz. 1838)</w:t>
      </w:r>
      <w:r w:rsidR="002F5023" w:rsidRPr="001A51B7">
        <w:rPr>
          <w:rFonts w:ascii="Calibri" w:hAnsi="Calibri"/>
          <w:szCs w:val="24"/>
        </w:rPr>
        <w:t xml:space="preserve"> </w:t>
      </w:r>
      <w:r w:rsidR="000A45BA" w:rsidRPr="001A51B7">
        <w:rPr>
          <w:rFonts w:ascii="Calibri" w:hAnsi="Calibri"/>
          <w:szCs w:val="24"/>
        </w:rPr>
        <w:t xml:space="preserve">oraz </w:t>
      </w:r>
      <w:r w:rsidR="00BF119C" w:rsidRPr="001A51B7">
        <w:rPr>
          <w:rFonts w:ascii="Calibri" w:hAnsi="Calibri"/>
          <w:szCs w:val="24"/>
        </w:rPr>
        <w:t>z</w:t>
      </w:r>
      <w:r w:rsidR="006C0CC1" w:rsidRPr="001A51B7">
        <w:rPr>
          <w:rFonts w:ascii="Calibri" w:hAnsi="Calibri"/>
          <w:szCs w:val="24"/>
        </w:rPr>
        <w:t> </w:t>
      </w:r>
      <w:r w:rsidR="000A45BA" w:rsidRPr="001A51B7">
        <w:rPr>
          <w:rFonts w:ascii="Calibri" w:hAnsi="Calibri"/>
          <w:szCs w:val="24"/>
        </w:rPr>
        <w:t>komunika</w:t>
      </w:r>
      <w:r w:rsidR="001C7196" w:rsidRPr="001A51B7">
        <w:rPr>
          <w:rFonts w:ascii="Calibri" w:hAnsi="Calibri"/>
          <w:szCs w:val="24"/>
        </w:rPr>
        <w:t>tem</w:t>
      </w:r>
      <w:r w:rsidR="000A45BA" w:rsidRPr="001A51B7">
        <w:rPr>
          <w:rFonts w:ascii="Calibri" w:hAnsi="Calibri"/>
          <w:szCs w:val="24"/>
        </w:rPr>
        <w:t xml:space="preserve"> </w:t>
      </w:r>
      <w:proofErr w:type="spellStart"/>
      <w:r w:rsidR="000A45BA" w:rsidRPr="001A51B7">
        <w:rPr>
          <w:rFonts w:ascii="Calibri" w:hAnsi="Calibri"/>
          <w:szCs w:val="24"/>
        </w:rPr>
        <w:t>MNiSW</w:t>
      </w:r>
      <w:proofErr w:type="spellEnd"/>
      <w:r w:rsidR="000A45BA" w:rsidRPr="001A51B7">
        <w:rPr>
          <w:rFonts w:ascii="Calibri" w:hAnsi="Calibri"/>
          <w:szCs w:val="24"/>
        </w:rPr>
        <w:t xml:space="preserve"> </w:t>
      </w:r>
      <w:r w:rsidR="006F2B95" w:rsidRPr="001A51B7">
        <w:rPr>
          <w:rFonts w:ascii="Calibri" w:hAnsi="Calibri"/>
          <w:szCs w:val="24"/>
        </w:rPr>
        <w:t xml:space="preserve">z dnia 26 maja 2020 r. </w:t>
      </w:r>
      <w:r w:rsidR="006978D0" w:rsidRPr="001A51B7">
        <w:rPr>
          <w:rFonts w:ascii="Calibri" w:hAnsi="Calibri"/>
          <w:szCs w:val="24"/>
        </w:rPr>
        <w:t>o</w:t>
      </w:r>
      <w:r w:rsidR="00196C64" w:rsidRPr="001A51B7">
        <w:rPr>
          <w:rFonts w:ascii="Calibri" w:hAnsi="Calibri"/>
          <w:szCs w:val="24"/>
        </w:rPr>
        <w:t> </w:t>
      </w:r>
      <w:r w:rsidR="006978D0" w:rsidRPr="001A51B7">
        <w:rPr>
          <w:rFonts w:ascii="Calibri" w:hAnsi="Calibri"/>
          <w:szCs w:val="24"/>
        </w:rPr>
        <w:t>wysokości subwencji ze środków finansowych na utrzymanie i</w:t>
      </w:r>
      <w:r w:rsidR="006C0CC1" w:rsidRPr="001A51B7">
        <w:rPr>
          <w:rFonts w:ascii="Calibri" w:hAnsi="Calibri"/>
          <w:szCs w:val="24"/>
        </w:rPr>
        <w:t> </w:t>
      </w:r>
      <w:r w:rsidR="006978D0" w:rsidRPr="001A51B7">
        <w:rPr>
          <w:rFonts w:ascii="Calibri" w:hAnsi="Calibri"/>
          <w:szCs w:val="24"/>
        </w:rPr>
        <w:t>rozwój potencjału dydaktycznego i</w:t>
      </w:r>
      <w:r w:rsidR="00196C64" w:rsidRPr="001A51B7">
        <w:rPr>
          <w:rFonts w:ascii="Calibri" w:hAnsi="Calibri"/>
          <w:szCs w:val="24"/>
        </w:rPr>
        <w:t> </w:t>
      </w:r>
      <w:r w:rsidR="006978D0" w:rsidRPr="001A51B7">
        <w:rPr>
          <w:rFonts w:ascii="Calibri" w:hAnsi="Calibri"/>
          <w:szCs w:val="24"/>
        </w:rPr>
        <w:t>badawczego przyznanych na rok 2020</w:t>
      </w:r>
      <w:r w:rsidR="00331C67" w:rsidRPr="001A51B7">
        <w:rPr>
          <w:rFonts w:ascii="Calibri" w:hAnsi="Calibri"/>
          <w:szCs w:val="24"/>
        </w:rPr>
        <w:t xml:space="preserve"> </w:t>
      </w:r>
      <w:r w:rsidR="00C46DAA" w:rsidRPr="001A51B7">
        <w:rPr>
          <w:rFonts w:ascii="Calibri" w:hAnsi="Calibri"/>
          <w:szCs w:val="24"/>
        </w:rPr>
        <w:t>zarządza się</w:t>
      </w:r>
      <w:r w:rsidR="00742FFE" w:rsidRPr="001A51B7">
        <w:rPr>
          <w:rFonts w:ascii="Calibri" w:hAnsi="Calibri"/>
          <w:szCs w:val="24"/>
        </w:rPr>
        <w:t>, co następuje:</w:t>
      </w:r>
    </w:p>
    <w:p w14:paraId="35D6757A" w14:textId="032BEF80" w:rsidR="00044428" w:rsidRPr="00A53AEB" w:rsidRDefault="00044428" w:rsidP="001A51B7">
      <w:pPr>
        <w:pStyle w:val="paragraf"/>
        <w:spacing w:line="360" w:lineRule="auto"/>
        <w:rPr>
          <w:rFonts w:ascii="Calibri" w:hAnsi="Calibri"/>
          <w:b w:val="0"/>
          <w:bCs/>
          <w:color w:val="000000" w:themeColor="text1"/>
        </w:rPr>
      </w:pPr>
    </w:p>
    <w:p w14:paraId="15D27782" w14:textId="69B697BF" w:rsidR="00B647BA" w:rsidRPr="001A51B7" w:rsidRDefault="00B647BA" w:rsidP="001A51B7">
      <w:pPr>
        <w:pStyle w:val="Tekstpodstawowy3"/>
        <w:spacing w:line="360" w:lineRule="auto"/>
        <w:jc w:val="left"/>
        <w:rPr>
          <w:rFonts w:ascii="Calibri" w:hAnsi="Calibri"/>
          <w:sz w:val="24"/>
          <w:szCs w:val="24"/>
        </w:rPr>
      </w:pPr>
      <w:bookmarkStart w:id="1" w:name="_Hlk20474351"/>
      <w:r w:rsidRPr="001A51B7">
        <w:rPr>
          <w:rFonts w:ascii="Calibri" w:hAnsi="Calibri"/>
          <w:sz w:val="24"/>
          <w:szCs w:val="24"/>
        </w:rPr>
        <w:t>Subwencja przyznana ZUT na 20</w:t>
      </w:r>
      <w:r w:rsidR="00680AA6" w:rsidRPr="001A51B7">
        <w:rPr>
          <w:rFonts w:ascii="Calibri" w:hAnsi="Calibri"/>
          <w:sz w:val="24"/>
          <w:szCs w:val="24"/>
        </w:rPr>
        <w:t>20</w:t>
      </w:r>
      <w:r w:rsidRPr="001A51B7">
        <w:rPr>
          <w:rFonts w:ascii="Calibri" w:hAnsi="Calibri"/>
          <w:sz w:val="24"/>
          <w:szCs w:val="24"/>
        </w:rPr>
        <w:t xml:space="preserve"> rok stanowi kwotę </w:t>
      </w:r>
      <w:r w:rsidRPr="001A51B7">
        <w:rPr>
          <w:rFonts w:ascii="Calibri" w:hAnsi="Calibri"/>
          <w:b/>
          <w:bCs/>
          <w:sz w:val="24"/>
          <w:szCs w:val="24"/>
        </w:rPr>
        <w:t>185 957 800 złotych</w:t>
      </w:r>
      <w:r w:rsidR="006D0B73" w:rsidRPr="001A51B7">
        <w:rPr>
          <w:rFonts w:ascii="Calibri" w:hAnsi="Calibri"/>
          <w:sz w:val="24"/>
          <w:szCs w:val="24"/>
        </w:rPr>
        <w:t xml:space="preserve"> (sto osiemdziesiąt pięć milionów dziewięćset pięćdziesiąt siedem tysięcy osiemset złotych)</w:t>
      </w:r>
      <w:r w:rsidRPr="001A51B7">
        <w:rPr>
          <w:rFonts w:ascii="Calibri" w:hAnsi="Calibri"/>
          <w:sz w:val="24"/>
          <w:szCs w:val="24"/>
        </w:rPr>
        <w:t xml:space="preserve">, </w:t>
      </w:r>
      <w:r w:rsidR="006E5B3F" w:rsidRPr="001A51B7">
        <w:rPr>
          <w:rFonts w:ascii="Calibri" w:hAnsi="Calibri"/>
          <w:sz w:val="24"/>
          <w:szCs w:val="24"/>
        </w:rPr>
        <w:t>z tego</w:t>
      </w:r>
      <w:r w:rsidRPr="001A51B7">
        <w:rPr>
          <w:rFonts w:ascii="Calibri" w:hAnsi="Calibri"/>
          <w:sz w:val="24"/>
          <w:szCs w:val="24"/>
        </w:rPr>
        <w:t>:</w:t>
      </w:r>
    </w:p>
    <w:p w14:paraId="463F7C82" w14:textId="7465B6E4" w:rsidR="00B647BA" w:rsidRPr="001A51B7" w:rsidRDefault="0073440E" w:rsidP="00193B7C">
      <w:pPr>
        <w:pStyle w:val="Tekstpodstawowy3"/>
        <w:numPr>
          <w:ilvl w:val="0"/>
          <w:numId w:val="4"/>
        </w:numPr>
        <w:spacing w:before="60" w:line="360" w:lineRule="auto"/>
        <w:jc w:val="left"/>
        <w:rPr>
          <w:rFonts w:ascii="Calibri" w:hAnsi="Calibri"/>
          <w:sz w:val="24"/>
          <w:szCs w:val="24"/>
        </w:rPr>
      </w:pPr>
      <w:r w:rsidRPr="001A51B7">
        <w:rPr>
          <w:rFonts w:ascii="Calibri" w:hAnsi="Calibri"/>
          <w:b/>
          <w:bCs/>
          <w:sz w:val="24"/>
          <w:szCs w:val="24"/>
        </w:rPr>
        <w:t>182 238 600</w:t>
      </w:r>
      <w:r w:rsidR="00B647BA" w:rsidRPr="001A51B7">
        <w:rPr>
          <w:rFonts w:ascii="Calibri" w:hAnsi="Calibri"/>
          <w:b/>
          <w:bCs/>
          <w:sz w:val="24"/>
          <w:szCs w:val="24"/>
        </w:rPr>
        <w:t xml:space="preserve"> złotych</w:t>
      </w:r>
      <w:r w:rsidR="00B647BA" w:rsidRPr="001A51B7">
        <w:rPr>
          <w:rFonts w:ascii="Calibri" w:hAnsi="Calibri"/>
          <w:sz w:val="24"/>
          <w:szCs w:val="24"/>
        </w:rPr>
        <w:t xml:space="preserve"> </w:t>
      </w:r>
      <w:r w:rsidR="006D0B73" w:rsidRPr="001A51B7">
        <w:rPr>
          <w:rFonts w:ascii="Calibri" w:hAnsi="Calibri"/>
          <w:sz w:val="24"/>
          <w:szCs w:val="24"/>
        </w:rPr>
        <w:t xml:space="preserve">(sto </w:t>
      </w:r>
      <w:r w:rsidR="00C3690C" w:rsidRPr="001A51B7">
        <w:rPr>
          <w:rFonts w:ascii="Calibri" w:hAnsi="Calibri"/>
          <w:sz w:val="24"/>
          <w:szCs w:val="24"/>
        </w:rPr>
        <w:t xml:space="preserve">osiemdziesiąt </w:t>
      </w:r>
      <w:r w:rsidR="006D0B73" w:rsidRPr="001A51B7">
        <w:rPr>
          <w:rFonts w:ascii="Calibri" w:hAnsi="Calibri"/>
          <w:sz w:val="24"/>
          <w:szCs w:val="24"/>
        </w:rPr>
        <w:t xml:space="preserve">dwa miliony </w:t>
      </w:r>
      <w:r w:rsidR="00A43DAF" w:rsidRPr="001A51B7">
        <w:rPr>
          <w:rFonts w:ascii="Calibri" w:hAnsi="Calibri"/>
          <w:sz w:val="24"/>
          <w:szCs w:val="24"/>
        </w:rPr>
        <w:t xml:space="preserve">dwieście trzydzieści osiem tysięcy sześćset </w:t>
      </w:r>
      <w:r w:rsidR="006D0B73" w:rsidRPr="001A51B7">
        <w:rPr>
          <w:rFonts w:ascii="Calibri" w:hAnsi="Calibri"/>
          <w:sz w:val="24"/>
          <w:szCs w:val="24"/>
        </w:rPr>
        <w:t xml:space="preserve">złotych) </w:t>
      </w:r>
      <w:r w:rsidR="00B647BA" w:rsidRPr="001A51B7">
        <w:rPr>
          <w:rFonts w:ascii="Calibri" w:hAnsi="Calibri"/>
          <w:sz w:val="24"/>
          <w:szCs w:val="24"/>
        </w:rPr>
        <w:t>– subwencja na utrzymanie i rozwój potencjału dydaktycznego i</w:t>
      </w:r>
      <w:r w:rsidR="00047DF7" w:rsidRPr="001A51B7">
        <w:rPr>
          <w:rFonts w:ascii="Calibri" w:hAnsi="Calibri"/>
          <w:sz w:val="24"/>
          <w:szCs w:val="24"/>
        </w:rPr>
        <w:t> </w:t>
      </w:r>
      <w:r w:rsidR="00B647BA" w:rsidRPr="001A51B7">
        <w:rPr>
          <w:rFonts w:ascii="Calibri" w:hAnsi="Calibri"/>
          <w:sz w:val="24"/>
          <w:szCs w:val="24"/>
        </w:rPr>
        <w:t>badawczego</w:t>
      </w:r>
      <w:r w:rsidR="006D0B73" w:rsidRPr="001A51B7">
        <w:rPr>
          <w:rFonts w:ascii="Calibri" w:hAnsi="Calibri"/>
          <w:sz w:val="24"/>
          <w:szCs w:val="24"/>
        </w:rPr>
        <w:t>;</w:t>
      </w:r>
      <w:r w:rsidR="00B647BA" w:rsidRPr="001A51B7">
        <w:rPr>
          <w:rFonts w:ascii="Calibri" w:hAnsi="Calibri"/>
          <w:sz w:val="24"/>
          <w:szCs w:val="24"/>
        </w:rPr>
        <w:t xml:space="preserve"> </w:t>
      </w:r>
    </w:p>
    <w:p w14:paraId="0C986F9B" w14:textId="45D13B10" w:rsidR="00B647BA" w:rsidRPr="001A51B7" w:rsidRDefault="00C7199C" w:rsidP="00193B7C">
      <w:pPr>
        <w:pStyle w:val="Tekstpodstawowy3"/>
        <w:numPr>
          <w:ilvl w:val="0"/>
          <w:numId w:val="4"/>
        </w:numPr>
        <w:spacing w:before="60" w:line="360" w:lineRule="auto"/>
        <w:jc w:val="left"/>
        <w:rPr>
          <w:rFonts w:ascii="Calibri" w:hAnsi="Calibri"/>
          <w:sz w:val="24"/>
          <w:szCs w:val="24"/>
        </w:rPr>
      </w:pPr>
      <w:r w:rsidRPr="001A51B7">
        <w:rPr>
          <w:rFonts w:ascii="Calibri" w:hAnsi="Calibri"/>
          <w:b/>
          <w:bCs/>
          <w:spacing w:val="-2"/>
          <w:sz w:val="24"/>
          <w:szCs w:val="24"/>
        </w:rPr>
        <w:t>3 719</w:t>
      </w:r>
      <w:r w:rsidR="004118DC" w:rsidRPr="001A51B7">
        <w:rPr>
          <w:rFonts w:ascii="Calibri" w:hAnsi="Calibri"/>
          <w:b/>
          <w:bCs/>
          <w:spacing w:val="-2"/>
          <w:sz w:val="24"/>
          <w:szCs w:val="24"/>
        </w:rPr>
        <w:t> </w:t>
      </w:r>
      <w:r w:rsidRPr="001A51B7">
        <w:rPr>
          <w:rFonts w:ascii="Calibri" w:hAnsi="Calibri"/>
          <w:b/>
          <w:bCs/>
          <w:spacing w:val="-2"/>
          <w:sz w:val="24"/>
          <w:szCs w:val="24"/>
        </w:rPr>
        <w:t>200</w:t>
      </w:r>
      <w:r w:rsidR="004118DC" w:rsidRPr="001A51B7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="00B647BA" w:rsidRPr="001A51B7">
        <w:rPr>
          <w:rFonts w:ascii="Calibri" w:hAnsi="Calibri"/>
          <w:b/>
          <w:bCs/>
          <w:spacing w:val="-2"/>
          <w:sz w:val="24"/>
          <w:szCs w:val="24"/>
        </w:rPr>
        <w:t>złotych</w:t>
      </w:r>
      <w:r w:rsidR="00B647BA" w:rsidRPr="001A51B7">
        <w:rPr>
          <w:rFonts w:ascii="Calibri" w:hAnsi="Calibri"/>
          <w:spacing w:val="-2"/>
          <w:sz w:val="24"/>
          <w:szCs w:val="24"/>
        </w:rPr>
        <w:t xml:space="preserve"> </w:t>
      </w:r>
      <w:r w:rsidR="006D0B73" w:rsidRPr="001A51B7">
        <w:rPr>
          <w:rFonts w:ascii="Calibri" w:hAnsi="Calibri"/>
          <w:spacing w:val="-2"/>
          <w:sz w:val="24"/>
          <w:szCs w:val="24"/>
        </w:rPr>
        <w:t>(</w:t>
      </w:r>
      <w:r w:rsidR="008F70A3" w:rsidRPr="001A51B7">
        <w:rPr>
          <w:rFonts w:ascii="Calibri" w:hAnsi="Calibri"/>
          <w:spacing w:val="-2"/>
          <w:sz w:val="24"/>
          <w:szCs w:val="24"/>
        </w:rPr>
        <w:t>trzy miliony siedemset dziewiętnaście tysięcy dwieście</w:t>
      </w:r>
      <w:r w:rsidR="006D0B73" w:rsidRPr="001A51B7">
        <w:rPr>
          <w:rFonts w:ascii="Calibri" w:hAnsi="Calibri"/>
          <w:spacing w:val="-2"/>
          <w:sz w:val="24"/>
          <w:szCs w:val="24"/>
        </w:rPr>
        <w:t xml:space="preserve"> złotych) </w:t>
      </w:r>
      <w:r w:rsidR="00B647BA" w:rsidRPr="001A51B7">
        <w:rPr>
          <w:rFonts w:ascii="Calibri" w:hAnsi="Calibri"/>
          <w:spacing w:val="-2"/>
          <w:sz w:val="24"/>
          <w:szCs w:val="24"/>
        </w:rPr>
        <w:t>– zwiększenie</w:t>
      </w:r>
      <w:r w:rsidR="00B647BA" w:rsidRPr="001A51B7">
        <w:rPr>
          <w:rFonts w:ascii="Calibri" w:hAnsi="Calibri"/>
          <w:sz w:val="24"/>
          <w:szCs w:val="24"/>
        </w:rPr>
        <w:t xml:space="preserve"> subwencji na utrzymanie i rozwój potencjału dydaktycznego i badawczego</w:t>
      </w:r>
      <w:r w:rsidR="00C57C2F" w:rsidRPr="001A51B7">
        <w:rPr>
          <w:rFonts w:ascii="Calibri" w:hAnsi="Calibri"/>
          <w:sz w:val="24"/>
          <w:szCs w:val="24"/>
        </w:rPr>
        <w:t xml:space="preserve">, </w:t>
      </w:r>
      <w:r w:rsidR="003D0655" w:rsidRPr="001A51B7">
        <w:rPr>
          <w:rFonts w:ascii="Calibri" w:hAnsi="Calibri"/>
          <w:sz w:val="24"/>
          <w:szCs w:val="24"/>
        </w:rPr>
        <w:t>przyznane w</w:t>
      </w:r>
      <w:r w:rsidR="00EB2B92">
        <w:rPr>
          <w:rFonts w:ascii="Calibri" w:hAnsi="Calibri"/>
          <w:sz w:val="24"/>
          <w:szCs w:val="24"/>
        </w:rPr>
        <w:t> </w:t>
      </w:r>
      <w:r w:rsidR="003D0655" w:rsidRPr="001A51B7">
        <w:rPr>
          <w:rFonts w:ascii="Calibri" w:hAnsi="Calibri"/>
          <w:sz w:val="24"/>
          <w:szCs w:val="24"/>
        </w:rPr>
        <w:t>związku z przyszłymi możliwymi ograniczeniami budżetowymi, wynikającym z ogłoszonego stanu epidemicznego na terenie Polski, a jednocześnie koniecznością zapewnienia stabilności finansowej uczelni publicznych, które odgrywają znaczącą rolę w procesie walki z epidemią COVID-19</w:t>
      </w:r>
      <w:r w:rsidR="008F70A3" w:rsidRPr="001A51B7">
        <w:rPr>
          <w:rFonts w:ascii="Calibri" w:hAnsi="Calibri"/>
          <w:sz w:val="24"/>
          <w:szCs w:val="24"/>
        </w:rPr>
        <w:t>.</w:t>
      </w:r>
    </w:p>
    <w:bookmarkEnd w:id="1"/>
    <w:p w14:paraId="6DD43044" w14:textId="4898A23C" w:rsidR="00B647BA" w:rsidRPr="00A53AEB" w:rsidRDefault="00B647BA" w:rsidP="001A51B7">
      <w:pPr>
        <w:pStyle w:val="paragraf"/>
        <w:spacing w:line="360" w:lineRule="auto"/>
        <w:rPr>
          <w:rFonts w:ascii="Calibri" w:hAnsi="Calibri"/>
          <w:color w:val="000000" w:themeColor="text1"/>
        </w:rPr>
      </w:pPr>
    </w:p>
    <w:p w14:paraId="7750414D" w14:textId="708FBD88" w:rsidR="006D73BE" w:rsidRPr="001A51B7" w:rsidRDefault="0029541A" w:rsidP="001A51B7">
      <w:pPr>
        <w:spacing w:line="360" w:lineRule="auto"/>
        <w:rPr>
          <w:rFonts w:ascii="Calibri" w:hAnsi="Calibri"/>
          <w:szCs w:val="24"/>
        </w:rPr>
      </w:pPr>
      <w:r w:rsidRPr="001A51B7">
        <w:rPr>
          <w:rFonts w:ascii="Calibri" w:hAnsi="Calibri"/>
          <w:szCs w:val="24"/>
        </w:rPr>
        <w:t xml:space="preserve">Wprowadza się zasady </w:t>
      </w:r>
      <w:r w:rsidR="006F0315" w:rsidRPr="001A51B7">
        <w:rPr>
          <w:rFonts w:ascii="Calibri" w:hAnsi="Calibri"/>
          <w:szCs w:val="24"/>
        </w:rPr>
        <w:t xml:space="preserve">i procedurę </w:t>
      </w:r>
      <w:r w:rsidR="00F4426B" w:rsidRPr="001A51B7">
        <w:rPr>
          <w:rFonts w:ascii="Calibri" w:hAnsi="Calibri"/>
          <w:szCs w:val="24"/>
        </w:rPr>
        <w:t>ustalenia</w:t>
      </w:r>
      <w:r w:rsidRPr="001A51B7">
        <w:rPr>
          <w:rFonts w:ascii="Calibri" w:hAnsi="Calibri"/>
          <w:szCs w:val="24"/>
        </w:rPr>
        <w:t xml:space="preserve"> </w:t>
      </w:r>
      <w:bookmarkStart w:id="2" w:name="_Hlk23165115"/>
      <w:r w:rsidRPr="001A51B7">
        <w:rPr>
          <w:rFonts w:ascii="Calibri" w:hAnsi="Calibri"/>
          <w:szCs w:val="24"/>
        </w:rPr>
        <w:t xml:space="preserve">subwencji </w:t>
      </w:r>
      <w:proofErr w:type="spellStart"/>
      <w:r w:rsidRPr="001A51B7">
        <w:rPr>
          <w:rFonts w:ascii="Calibri" w:hAnsi="Calibri"/>
          <w:szCs w:val="24"/>
        </w:rPr>
        <w:t>MNiSW</w:t>
      </w:r>
      <w:proofErr w:type="spellEnd"/>
      <w:r w:rsidRPr="001A51B7">
        <w:rPr>
          <w:rFonts w:ascii="Calibri" w:hAnsi="Calibri"/>
          <w:szCs w:val="24"/>
        </w:rPr>
        <w:t xml:space="preserve"> na utrzymanie i</w:t>
      </w:r>
      <w:r w:rsidR="00047DF7" w:rsidRPr="001A51B7">
        <w:rPr>
          <w:rFonts w:ascii="Calibri" w:hAnsi="Calibri"/>
          <w:szCs w:val="24"/>
        </w:rPr>
        <w:t> </w:t>
      </w:r>
      <w:r w:rsidRPr="001A51B7">
        <w:rPr>
          <w:rFonts w:ascii="Calibri" w:hAnsi="Calibri"/>
          <w:szCs w:val="24"/>
        </w:rPr>
        <w:t xml:space="preserve">rozwój potencjału </w:t>
      </w:r>
      <w:r w:rsidRPr="001A51B7">
        <w:rPr>
          <w:rFonts w:ascii="Calibri" w:hAnsi="Calibri"/>
          <w:spacing w:val="-4"/>
          <w:szCs w:val="24"/>
        </w:rPr>
        <w:t>dydaktycznego i badawczego w Zachodniopomorskim Uniwersytecie Technologicznym w</w:t>
      </w:r>
      <w:r w:rsidR="00864588" w:rsidRPr="001A51B7">
        <w:rPr>
          <w:rFonts w:ascii="Calibri" w:hAnsi="Calibri"/>
          <w:spacing w:val="-4"/>
          <w:szCs w:val="24"/>
        </w:rPr>
        <w:t> </w:t>
      </w:r>
      <w:r w:rsidRPr="001A51B7">
        <w:rPr>
          <w:rFonts w:ascii="Calibri" w:hAnsi="Calibri"/>
          <w:spacing w:val="-4"/>
          <w:szCs w:val="24"/>
        </w:rPr>
        <w:t>Szczecinie</w:t>
      </w:r>
      <w:bookmarkEnd w:id="2"/>
      <w:r w:rsidRPr="001A51B7">
        <w:rPr>
          <w:rFonts w:ascii="Calibri" w:hAnsi="Calibri"/>
          <w:spacing w:val="-4"/>
          <w:szCs w:val="24"/>
        </w:rPr>
        <w:t>,</w:t>
      </w:r>
      <w:r w:rsidRPr="001A51B7">
        <w:rPr>
          <w:rFonts w:ascii="Calibri" w:hAnsi="Calibri"/>
          <w:szCs w:val="24"/>
        </w:rPr>
        <w:t xml:space="preserve"> zwanej dalej „subwencją”</w:t>
      </w:r>
      <w:r w:rsidR="00517D1E" w:rsidRPr="001A51B7">
        <w:rPr>
          <w:rFonts w:ascii="Calibri" w:hAnsi="Calibri"/>
          <w:szCs w:val="24"/>
        </w:rPr>
        <w:t>,</w:t>
      </w:r>
      <w:r w:rsidRPr="001A51B7">
        <w:rPr>
          <w:rFonts w:ascii="Calibri" w:hAnsi="Calibri"/>
          <w:szCs w:val="24"/>
        </w:rPr>
        <w:t xml:space="preserve"> na poszczególne cele oraz między jednostki organizacyjne </w:t>
      </w:r>
      <w:r w:rsidR="009B1079" w:rsidRPr="001A51B7">
        <w:rPr>
          <w:rFonts w:ascii="Calibri" w:hAnsi="Calibri"/>
          <w:szCs w:val="24"/>
        </w:rPr>
        <w:t>U</w:t>
      </w:r>
      <w:r w:rsidRPr="001A51B7">
        <w:rPr>
          <w:rFonts w:ascii="Calibri" w:hAnsi="Calibri"/>
          <w:szCs w:val="24"/>
        </w:rPr>
        <w:t>czelni</w:t>
      </w:r>
      <w:r w:rsidR="009B1079" w:rsidRPr="001A51B7">
        <w:rPr>
          <w:rFonts w:ascii="Calibri" w:hAnsi="Calibri"/>
          <w:szCs w:val="24"/>
        </w:rPr>
        <w:t xml:space="preserve">. Treść </w:t>
      </w:r>
      <w:r w:rsidR="009B1079" w:rsidRPr="001A51B7">
        <w:rPr>
          <w:rFonts w:ascii="Calibri" w:hAnsi="Calibri"/>
          <w:spacing w:val="-4"/>
          <w:szCs w:val="24"/>
        </w:rPr>
        <w:t>zasad</w:t>
      </w:r>
      <w:r w:rsidR="006F0315" w:rsidRPr="001A51B7">
        <w:rPr>
          <w:rFonts w:ascii="Calibri" w:hAnsi="Calibri"/>
          <w:spacing w:val="-4"/>
          <w:szCs w:val="24"/>
        </w:rPr>
        <w:t xml:space="preserve"> i procedury</w:t>
      </w:r>
      <w:r w:rsidR="009B1079" w:rsidRPr="001A51B7">
        <w:rPr>
          <w:rFonts w:ascii="Calibri" w:hAnsi="Calibri"/>
          <w:spacing w:val="-4"/>
          <w:szCs w:val="24"/>
        </w:rPr>
        <w:t>,</w:t>
      </w:r>
      <w:r w:rsidRPr="001A51B7">
        <w:rPr>
          <w:rFonts w:ascii="Calibri" w:hAnsi="Calibri"/>
          <w:spacing w:val="-4"/>
          <w:szCs w:val="24"/>
        </w:rPr>
        <w:t xml:space="preserve"> zwan</w:t>
      </w:r>
      <w:r w:rsidR="009B1079" w:rsidRPr="001A51B7">
        <w:rPr>
          <w:rFonts w:ascii="Calibri" w:hAnsi="Calibri"/>
          <w:spacing w:val="-4"/>
          <w:szCs w:val="24"/>
        </w:rPr>
        <w:t>ych</w:t>
      </w:r>
      <w:r w:rsidRPr="001A51B7">
        <w:rPr>
          <w:rFonts w:ascii="Calibri" w:hAnsi="Calibri"/>
          <w:spacing w:val="-4"/>
          <w:szCs w:val="24"/>
        </w:rPr>
        <w:t xml:space="preserve"> dalej „Algorytmem ZUT”</w:t>
      </w:r>
      <w:r w:rsidR="00517D1E" w:rsidRPr="001A51B7">
        <w:rPr>
          <w:rFonts w:ascii="Calibri" w:hAnsi="Calibri"/>
          <w:spacing w:val="-4"/>
          <w:szCs w:val="24"/>
        </w:rPr>
        <w:t>,</w:t>
      </w:r>
      <w:r w:rsidRPr="001A51B7">
        <w:rPr>
          <w:rFonts w:ascii="Calibri" w:hAnsi="Calibri"/>
          <w:spacing w:val="-4"/>
          <w:szCs w:val="24"/>
        </w:rPr>
        <w:t xml:space="preserve"> </w:t>
      </w:r>
      <w:r w:rsidR="006074D4" w:rsidRPr="001A51B7">
        <w:rPr>
          <w:rFonts w:ascii="Calibri" w:hAnsi="Calibri"/>
          <w:spacing w:val="-4"/>
          <w:szCs w:val="24"/>
        </w:rPr>
        <w:t>obowiązują</w:t>
      </w:r>
      <w:r w:rsidR="006F0315" w:rsidRPr="001A51B7">
        <w:rPr>
          <w:rFonts w:ascii="Calibri" w:hAnsi="Calibri"/>
          <w:spacing w:val="-4"/>
          <w:szCs w:val="24"/>
        </w:rPr>
        <w:t>ce</w:t>
      </w:r>
      <w:r w:rsidR="006074D4" w:rsidRPr="001A51B7">
        <w:rPr>
          <w:rFonts w:ascii="Calibri" w:hAnsi="Calibri"/>
          <w:spacing w:val="-4"/>
          <w:szCs w:val="24"/>
        </w:rPr>
        <w:t xml:space="preserve"> </w:t>
      </w:r>
      <w:r w:rsidR="005E194E" w:rsidRPr="001A51B7">
        <w:rPr>
          <w:rFonts w:ascii="Calibri" w:hAnsi="Calibri"/>
          <w:spacing w:val="-4"/>
          <w:szCs w:val="24"/>
        </w:rPr>
        <w:t>w roku 20</w:t>
      </w:r>
      <w:r w:rsidR="001949AA" w:rsidRPr="001A51B7">
        <w:rPr>
          <w:rFonts w:ascii="Calibri" w:hAnsi="Calibri"/>
          <w:spacing w:val="-4"/>
          <w:szCs w:val="24"/>
        </w:rPr>
        <w:t>20</w:t>
      </w:r>
      <w:r w:rsidR="005E194E" w:rsidRPr="001A51B7">
        <w:rPr>
          <w:rFonts w:ascii="Calibri" w:hAnsi="Calibri"/>
          <w:spacing w:val="-4"/>
          <w:szCs w:val="24"/>
        </w:rPr>
        <w:t xml:space="preserve"> </w:t>
      </w:r>
      <w:r w:rsidR="00B647BA" w:rsidRPr="001A51B7">
        <w:rPr>
          <w:rFonts w:ascii="Calibri" w:hAnsi="Calibri"/>
          <w:spacing w:val="-4"/>
          <w:szCs w:val="24"/>
        </w:rPr>
        <w:t>podano w</w:t>
      </w:r>
      <w:r w:rsidR="005E194E" w:rsidRPr="001A51B7">
        <w:rPr>
          <w:rFonts w:ascii="Calibri" w:hAnsi="Calibri"/>
          <w:spacing w:val="-4"/>
          <w:szCs w:val="24"/>
        </w:rPr>
        <w:t xml:space="preserve"> </w:t>
      </w:r>
      <w:r w:rsidRPr="001A51B7">
        <w:rPr>
          <w:rFonts w:ascii="Calibri" w:hAnsi="Calibri"/>
          <w:spacing w:val="-4"/>
          <w:szCs w:val="24"/>
        </w:rPr>
        <w:t>załącznik</w:t>
      </w:r>
      <w:r w:rsidR="00B647BA" w:rsidRPr="001A51B7">
        <w:rPr>
          <w:rFonts w:ascii="Calibri" w:hAnsi="Calibri"/>
          <w:spacing w:val="-4"/>
          <w:szCs w:val="24"/>
        </w:rPr>
        <w:t>u</w:t>
      </w:r>
      <w:r w:rsidRPr="001A51B7">
        <w:rPr>
          <w:rFonts w:ascii="Calibri" w:hAnsi="Calibri"/>
          <w:szCs w:val="24"/>
        </w:rPr>
        <w:t xml:space="preserve"> nr </w:t>
      </w:r>
      <w:r w:rsidR="00B647BA" w:rsidRPr="001A51B7">
        <w:rPr>
          <w:rFonts w:ascii="Calibri" w:hAnsi="Calibri"/>
          <w:szCs w:val="24"/>
        </w:rPr>
        <w:t>1</w:t>
      </w:r>
      <w:r w:rsidRPr="001A51B7">
        <w:rPr>
          <w:rFonts w:ascii="Calibri" w:hAnsi="Calibri"/>
          <w:szCs w:val="24"/>
        </w:rPr>
        <w:t xml:space="preserve"> do niniejszego zarządzenia</w:t>
      </w:r>
      <w:r w:rsidR="009B1079" w:rsidRPr="001A51B7">
        <w:rPr>
          <w:rFonts w:ascii="Calibri" w:hAnsi="Calibri"/>
          <w:szCs w:val="24"/>
        </w:rPr>
        <w:t>.</w:t>
      </w:r>
    </w:p>
    <w:p w14:paraId="0B0BE619" w14:textId="7DCB87BE" w:rsidR="004118DC" w:rsidRPr="00A53AEB" w:rsidRDefault="004118DC" w:rsidP="001A51B7">
      <w:pPr>
        <w:pStyle w:val="paragraf"/>
        <w:spacing w:line="360" w:lineRule="auto"/>
        <w:rPr>
          <w:rFonts w:ascii="Calibri" w:hAnsi="Calibri"/>
          <w:color w:val="000000" w:themeColor="text1"/>
        </w:rPr>
      </w:pPr>
    </w:p>
    <w:p w14:paraId="6286F551" w14:textId="21F651F7" w:rsidR="004118DC" w:rsidRPr="001A51B7" w:rsidRDefault="004118DC" w:rsidP="00193B7C">
      <w:pPr>
        <w:pStyle w:val="Tekstpodstawowy3"/>
        <w:numPr>
          <w:ilvl w:val="0"/>
          <w:numId w:val="1"/>
        </w:numPr>
        <w:spacing w:after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1A51B7">
        <w:rPr>
          <w:rFonts w:ascii="Calibri" w:hAnsi="Calibri"/>
          <w:sz w:val="24"/>
          <w:szCs w:val="24"/>
        </w:rPr>
        <w:t>Ustala się podział środków części</w:t>
      </w:r>
      <w:r w:rsidRPr="001A51B7">
        <w:rPr>
          <w:rFonts w:ascii="Calibri" w:hAnsi="Calibri"/>
          <w:spacing w:val="-4"/>
          <w:sz w:val="24"/>
          <w:szCs w:val="24"/>
        </w:rPr>
        <w:t xml:space="preserve"> centralnej (</w:t>
      </w: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</w:rPr>
              <m:t>C</m:t>
            </m:r>
          </m:sub>
        </m:sSub>
      </m:oMath>
      <w:r w:rsidRPr="001A51B7">
        <w:rPr>
          <w:rFonts w:ascii="Calibri" w:hAnsi="Calibri"/>
          <w:spacing w:val="-4"/>
          <w:sz w:val="24"/>
          <w:szCs w:val="24"/>
        </w:rPr>
        <w:t>) stanowiącej wydzielone środki na realizację centralnych zadań celowych</w:t>
      </w:r>
      <w:r w:rsidRPr="001A51B7">
        <w:rPr>
          <w:rFonts w:ascii="Calibri" w:hAnsi="Calibri"/>
          <w:sz w:val="24"/>
          <w:szCs w:val="24"/>
        </w:rPr>
        <w:t xml:space="preserve"> ZUT w roku 2020, zgodnie z załącznikiem nr 2 do niniejszego zarządzenia </w:t>
      </w:r>
      <w:r w:rsidR="00A53AEB">
        <w:rPr>
          <w:rFonts w:ascii="Calibri" w:eastAsia="Symbol" w:hAnsi="Calibri" w:cs="Symbol"/>
          <w:sz w:val="24"/>
          <w:szCs w:val="24"/>
        </w:rPr>
        <w:t>-</w:t>
      </w:r>
      <w:r w:rsidRPr="001A51B7">
        <w:rPr>
          <w:rFonts w:ascii="Calibri" w:hAnsi="Calibri"/>
          <w:sz w:val="24"/>
          <w:szCs w:val="24"/>
        </w:rPr>
        <w:t xml:space="preserve"> część I.</w:t>
      </w:r>
    </w:p>
    <w:p w14:paraId="6E7E1304" w14:textId="52E51B61" w:rsidR="004118DC" w:rsidRPr="001A51B7" w:rsidRDefault="004118DC" w:rsidP="00193B7C">
      <w:pPr>
        <w:pStyle w:val="Tekstpodstawowy3"/>
        <w:numPr>
          <w:ilvl w:val="0"/>
          <w:numId w:val="1"/>
        </w:numPr>
        <w:tabs>
          <w:tab w:val="clear" w:pos="1572"/>
        </w:tabs>
        <w:spacing w:after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1A51B7">
        <w:rPr>
          <w:rFonts w:ascii="Calibri" w:hAnsi="Calibri"/>
          <w:spacing w:val="-4"/>
          <w:sz w:val="24"/>
          <w:szCs w:val="24"/>
        </w:rPr>
        <w:t>Ustala się podział środków części wydzielonej na funkcjonowanie jednostek międzywydziałowych</w:t>
      </w:r>
      <w:r w:rsidRPr="001A51B7">
        <w:rPr>
          <w:rFonts w:ascii="Calibri" w:hAnsi="Calibri"/>
          <w:sz w:val="24"/>
          <w:szCs w:val="24"/>
        </w:rPr>
        <w:t xml:space="preserve"> i ogólnouczelnianych oraz łącznie pionów organizacyjnych administracji centralnej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JO</m:t>
            </m:r>
          </m:sub>
        </m:sSub>
      </m:oMath>
      <w:r w:rsidRPr="001A51B7">
        <w:rPr>
          <w:rFonts w:ascii="Calibri" w:hAnsi="Calibri"/>
          <w:sz w:val="24"/>
          <w:szCs w:val="24"/>
        </w:rPr>
        <w:t xml:space="preserve">) w roku 2020, zgodnie z załącznikiem nr 2 do niniejszego zarządzenia </w:t>
      </w:r>
      <w:r w:rsidR="00A53AEB">
        <w:rPr>
          <w:rFonts w:ascii="Calibri" w:eastAsia="Symbol" w:hAnsi="Calibri" w:cs="Symbol"/>
          <w:sz w:val="24"/>
          <w:szCs w:val="24"/>
        </w:rPr>
        <w:t>-</w:t>
      </w:r>
      <w:r w:rsidRPr="001A51B7">
        <w:rPr>
          <w:rFonts w:ascii="Calibri" w:hAnsi="Calibri"/>
          <w:sz w:val="24"/>
          <w:szCs w:val="24"/>
        </w:rPr>
        <w:t xml:space="preserve"> część II.</w:t>
      </w:r>
    </w:p>
    <w:p w14:paraId="75AC848C" w14:textId="4AFDC95D" w:rsidR="004118DC" w:rsidRPr="001A51B7" w:rsidRDefault="004118DC" w:rsidP="00193B7C">
      <w:pPr>
        <w:pStyle w:val="Tekstpodstawowy3"/>
        <w:numPr>
          <w:ilvl w:val="0"/>
          <w:numId w:val="1"/>
        </w:numPr>
        <w:spacing w:after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1A51B7">
        <w:rPr>
          <w:rFonts w:ascii="Calibri" w:hAnsi="Calibri"/>
          <w:sz w:val="24"/>
          <w:szCs w:val="24"/>
        </w:rPr>
        <w:t>Ustala się podział środków części wydzielonej dla wydziałów z uwzględnieniem przepływów za</w:t>
      </w:r>
      <w:r w:rsidR="0063742F">
        <w:rPr>
          <w:rFonts w:ascii="Calibri" w:hAnsi="Calibri"/>
          <w:sz w:val="24"/>
          <w:szCs w:val="24"/>
        </w:rPr>
        <w:t> </w:t>
      </w:r>
      <w:r w:rsidRPr="001A51B7">
        <w:rPr>
          <w:rFonts w:ascii="Calibri" w:hAnsi="Calibri"/>
          <w:sz w:val="24"/>
          <w:szCs w:val="24"/>
        </w:rPr>
        <w:t>usługi dydaktyczne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</m:t>
            </m:r>
          </m:sub>
        </m:sSub>
      </m:oMath>
      <w:r w:rsidRPr="001A51B7">
        <w:rPr>
          <w:rFonts w:ascii="Calibri" w:hAnsi="Calibri"/>
          <w:sz w:val="24"/>
          <w:szCs w:val="24"/>
        </w:rPr>
        <w:t xml:space="preserve">) w roku 2020, zgodnie z załącznikiem nr 2 do niniejszego zarządzenia </w:t>
      </w:r>
      <w:r w:rsidR="00A53AEB">
        <w:rPr>
          <w:rFonts w:ascii="Calibri" w:eastAsia="Symbol" w:hAnsi="Calibri" w:cs="Symbol"/>
          <w:sz w:val="24"/>
          <w:szCs w:val="24"/>
        </w:rPr>
        <w:t>-</w:t>
      </w:r>
      <w:r w:rsidRPr="001A51B7">
        <w:rPr>
          <w:rFonts w:ascii="Calibri" w:hAnsi="Calibri"/>
          <w:sz w:val="24"/>
          <w:szCs w:val="24"/>
        </w:rPr>
        <w:t xml:space="preserve"> część III.</w:t>
      </w:r>
    </w:p>
    <w:p w14:paraId="7665F80D" w14:textId="71B87781" w:rsidR="004118DC" w:rsidRPr="001A51B7" w:rsidRDefault="004118DC" w:rsidP="00193B7C">
      <w:pPr>
        <w:pStyle w:val="Tekstpodstawowy3"/>
        <w:numPr>
          <w:ilvl w:val="0"/>
          <w:numId w:val="1"/>
        </w:numPr>
        <w:spacing w:after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1A51B7">
        <w:rPr>
          <w:rFonts w:ascii="Calibri" w:hAnsi="Calibri"/>
          <w:sz w:val="24"/>
          <w:szCs w:val="24"/>
        </w:rPr>
        <w:t xml:space="preserve">Informację o wysokości subwencji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</m:t>
            </m:r>
          </m:sub>
        </m:sSub>
      </m:oMath>
      <w:r w:rsidRPr="001A51B7">
        <w:rPr>
          <w:rFonts w:ascii="Calibri" w:hAnsi="Calibri"/>
          <w:sz w:val="24"/>
          <w:szCs w:val="24"/>
        </w:rPr>
        <w:t xml:space="preserve"> na 2020 rok, podzielonej na wydziały wraz z informacją o udziale dyscyplin naukowych istniejących na poszczególnych wydziałach w wypracowaniu części subwencji na działalność naukową, p</w:t>
      </w:r>
      <w:proofErr w:type="spellStart"/>
      <w:r w:rsidRPr="001A51B7">
        <w:rPr>
          <w:rFonts w:ascii="Calibri" w:hAnsi="Calibri"/>
          <w:sz w:val="24"/>
          <w:szCs w:val="24"/>
        </w:rPr>
        <w:t>rzedstawia</w:t>
      </w:r>
      <w:proofErr w:type="spellEnd"/>
      <w:r w:rsidRPr="001A51B7">
        <w:rPr>
          <w:rFonts w:ascii="Calibri" w:hAnsi="Calibri"/>
          <w:sz w:val="24"/>
          <w:szCs w:val="24"/>
        </w:rPr>
        <w:t xml:space="preserve"> załącznik nr 3 do niniejszego zarządzenia. </w:t>
      </w:r>
    </w:p>
    <w:p w14:paraId="40E9FB0A" w14:textId="74027BBF" w:rsidR="004118DC" w:rsidRPr="001A51B7" w:rsidRDefault="004118DC" w:rsidP="00193B7C">
      <w:pPr>
        <w:pStyle w:val="Tekstpodstawowy3"/>
        <w:numPr>
          <w:ilvl w:val="0"/>
          <w:numId w:val="1"/>
        </w:numPr>
        <w:spacing w:after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1A51B7">
        <w:rPr>
          <w:rFonts w:ascii="Calibri" w:hAnsi="Calibri"/>
          <w:sz w:val="24"/>
          <w:szCs w:val="24"/>
        </w:rPr>
        <w:t>Informacja o wysokości udziałów w wysokości subwencji na rok 2020, koniecznych do</w:t>
      </w:r>
      <w:r w:rsidR="0063742F">
        <w:rPr>
          <w:rFonts w:ascii="Calibri" w:hAnsi="Calibri"/>
          <w:sz w:val="24"/>
          <w:szCs w:val="24"/>
        </w:rPr>
        <w:t> </w:t>
      </w:r>
      <w:r w:rsidRPr="001A51B7">
        <w:rPr>
          <w:rFonts w:ascii="Calibri" w:hAnsi="Calibri"/>
          <w:sz w:val="24"/>
          <w:szCs w:val="24"/>
        </w:rPr>
        <w:t xml:space="preserve">wyznaczenia wartości subwencji na </w:t>
      </w:r>
      <w:r w:rsidRPr="001A51B7">
        <w:rPr>
          <w:rFonts w:ascii="Calibri" w:hAnsi="Calibri"/>
          <w:i/>
          <w:iCs/>
          <w:sz w:val="24"/>
          <w:szCs w:val="24"/>
        </w:rPr>
        <w:t>i</w:t>
      </w:r>
      <w:r w:rsidRPr="001A51B7">
        <w:rPr>
          <w:rFonts w:ascii="Calibri" w:hAnsi="Calibri"/>
          <w:sz w:val="24"/>
          <w:szCs w:val="24"/>
        </w:rPr>
        <w:t>-tym wydziale ZUT przedstawia załącznik nr 4 do</w:t>
      </w:r>
      <w:r w:rsidR="0063742F">
        <w:rPr>
          <w:rFonts w:ascii="Calibri" w:hAnsi="Calibri"/>
          <w:sz w:val="24"/>
          <w:szCs w:val="24"/>
        </w:rPr>
        <w:t> </w:t>
      </w:r>
      <w:r w:rsidRPr="001A51B7">
        <w:rPr>
          <w:rFonts w:ascii="Calibri" w:hAnsi="Calibri"/>
          <w:sz w:val="24"/>
          <w:szCs w:val="24"/>
        </w:rPr>
        <w:t>niniejszego zarządzenia.</w:t>
      </w:r>
    </w:p>
    <w:p w14:paraId="315D710B" w14:textId="0F9D66F1" w:rsidR="004118DC" w:rsidRPr="00A53AEB" w:rsidRDefault="004118DC" w:rsidP="001A51B7">
      <w:pPr>
        <w:pStyle w:val="paragraf"/>
        <w:spacing w:line="360" w:lineRule="auto"/>
        <w:rPr>
          <w:rFonts w:ascii="Calibri" w:hAnsi="Calibri"/>
          <w:color w:val="000000" w:themeColor="text1"/>
        </w:rPr>
      </w:pPr>
    </w:p>
    <w:p w14:paraId="68C68112" w14:textId="77777777" w:rsidR="004118DC" w:rsidRPr="001A51B7" w:rsidRDefault="004118DC" w:rsidP="001A51B7">
      <w:pPr>
        <w:pStyle w:val="Tekstpodstawowy3"/>
        <w:spacing w:line="360" w:lineRule="auto"/>
        <w:jc w:val="left"/>
        <w:rPr>
          <w:rFonts w:ascii="Calibri" w:hAnsi="Calibri"/>
          <w:sz w:val="24"/>
          <w:szCs w:val="24"/>
        </w:rPr>
      </w:pPr>
      <w:r w:rsidRPr="001A51B7">
        <w:rPr>
          <w:rFonts w:ascii="Calibri" w:hAnsi="Calibri"/>
          <w:sz w:val="24"/>
          <w:szCs w:val="24"/>
        </w:rPr>
        <w:t>Zarządzenie wchodzi w życie z dniem podpisania.</w:t>
      </w:r>
    </w:p>
    <w:p w14:paraId="502E2E10" w14:textId="243EBA8B" w:rsidR="004118DC" w:rsidRPr="00A53AEB" w:rsidRDefault="004118DC" w:rsidP="001A51B7">
      <w:pPr>
        <w:pStyle w:val="Tekstpodstawowy3"/>
        <w:spacing w:before="120" w:after="84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A53AEB">
        <w:rPr>
          <w:rFonts w:ascii="Calibri" w:hAnsi="Calibri"/>
          <w:sz w:val="24"/>
          <w:szCs w:val="24"/>
        </w:rPr>
        <w:t>Rektor</w:t>
      </w:r>
      <w:r w:rsidR="001A51B7" w:rsidRPr="00A53AEB">
        <w:rPr>
          <w:rFonts w:ascii="Calibri" w:hAnsi="Calibri"/>
          <w:sz w:val="24"/>
          <w:szCs w:val="24"/>
        </w:rPr>
        <w:br/>
      </w:r>
      <w:r w:rsidRPr="00A53AEB">
        <w:rPr>
          <w:rFonts w:ascii="Calibri" w:hAnsi="Calibri"/>
          <w:sz w:val="24"/>
          <w:szCs w:val="24"/>
        </w:rPr>
        <w:t>dr hab. inż. Jacek Wróbel, prof. ZUT</w:t>
      </w:r>
    </w:p>
    <w:p w14:paraId="7111EE14" w14:textId="5B091DC0" w:rsidR="00FE2613" w:rsidRPr="004118DC" w:rsidRDefault="00FE2613" w:rsidP="004118DC">
      <w:pPr>
        <w:rPr>
          <w:szCs w:val="24"/>
        </w:rPr>
        <w:sectPr w:rsidR="00FE2613" w:rsidRPr="004118DC" w:rsidSect="006D3F77">
          <w:pgSz w:w="11907" w:h="16840"/>
          <w:pgMar w:top="851" w:right="851" w:bottom="567" w:left="1418" w:header="709" w:footer="709" w:gutter="0"/>
          <w:cols w:space="708"/>
          <w:docGrid w:linePitch="326"/>
        </w:sectPr>
      </w:pPr>
    </w:p>
    <w:p w14:paraId="4E75157F" w14:textId="55F43028" w:rsidR="006074D4" w:rsidRPr="002754D9" w:rsidRDefault="006074D4" w:rsidP="0063742F">
      <w:pPr>
        <w:spacing w:line="276" w:lineRule="auto"/>
        <w:jc w:val="right"/>
        <w:rPr>
          <w:rFonts w:ascii="Calibri" w:hAnsi="Calibri"/>
          <w:sz w:val="22"/>
          <w:szCs w:val="22"/>
        </w:rPr>
      </w:pPr>
      <w:bookmarkStart w:id="3" w:name="_Hlk23247769"/>
      <w:r w:rsidRPr="002754D9">
        <w:rPr>
          <w:rFonts w:ascii="Calibri" w:hAnsi="Calibri"/>
          <w:sz w:val="22"/>
          <w:szCs w:val="22"/>
        </w:rPr>
        <w:lastRenderedPageBreak/>
        <w:t>Załącznik nr 1</w:t>
      </w:r>
      <w:r w:rsidR="0063742F" w:rsidRPr="002754D9">
        <w:rPr>
          <w:rFonts w:ascii="Calibri" w:hAnsi="Calibri"/>
          <w:sz w:val="22"/>
          <w:szCs w:val="22"/>
        </w:rPr>
        <w:br/>
      </w:r>
      <w:r w:rsidRPr="002754D9">
        <w:rPr>
          <w:rFonts w:ascii="Calibri" w:hAnsi="Calibri"/>
          <w:sz w:val="22"/>
          <w:szCs w:val="22"/>
        </w:rPr>
        <w:t xml:space="preserve">do </w:t>
      </w:r>
      <w:r w:rsidR="000A389C" w:rsidRPr="002754D9">
        <w:rPr>
          <w:rFonts w:ascii="Calibri" w:hAnsi="Calibri"/>
          <w:sz w:val="22"/>
          <w:szCs w:val="22"/>
        </w:rPr>
        <w:t>zarządzenia</w:t>
      </w:r>
      <w:r w:rsidRPr="002754D9">
        <w:rPr>
          <w:rFonts w:ascii="Calibri" w:hAnsi="Calibri"/>
          <w:sz w:val="22"/>
          <w:szCs w:val="22"/>
        </w:rPr>
        <w:t xml:space="preserve"> nr</w:t>
      </w:r>
      <w:r w:rsidR="00C83136" w:rsidRPr="002754D9">
        <w:rPr>
          <w:rFonts w:ascii="Calibri" w:hAnsi="Calibri"/>
          <w:sz w:val="22"/>
          <w:szCs w:val="22"/>
        </w:rPr>
        <w:t xml:space="preserve"> </w:t>
      </w:r>
      <w:r w:rsidR="00196C64" w:rsidRPr="002754D9">
        <w:rPr>
          <w:rFonts w:ascii="Calibri" w:hAnsi="Calibri"/>
          <w:sz w:val="22"/>
          <w:szCs w:val="22"/>
        </w:rPr>
        <w:t>8</w:t>
      </w:r>
      <w:r w:rsidR="00515AC3" w:rsidRPr="002754D9">
        <w:rPr>
          <w:rFonts w:ascii="Calibri" w:hAnsi="Calibri"/>
          <w:sz w:val="22"/>
          <w:szCs w:val="22"/>
        </w:rPr>
        <w:t>7</w:t>
      </w:r>
      <w:r w:rsidRPr="002754D9">
        <w:rPr>
          <w:rFonts w:ascii="Calibri" w:hAnsi="Calibri"/>
          <w:sz w:val="22"/>
          <w:szCs w:val="22"/>
        </w:rPr>
        <w:t xml:space="preserve"> </w:t>
      </w:r>
      <w:r w:rsidR="002F5023" w:rsidRPr="002754D9">
        <w:rPr>
          <w:rFonts w:ascii="Calibri" w:hAnsi="Calibri"/>
          <w:sz w:val="22"/>
          <w:szCs w:val="22"/>
        </w:rPr>
        <w:t>Rektora</w:t>
      </w:r>
      <w:r w:rsidRPr="002754D9">
        <w:rPr>
          <w:rFonts w:ascii="Calibri" w:hAnsi="Calibri"/>
          <w:sz w:val="22"/>
          <w:szCs w:val="22"/>
        </w:rPr>
        <w:t xml:space="preserve"> ZUT z dnia</w:t>
      </w:r>
      <w:r w:rsidR="000D66F7" w:rsidRPr="002754D9">
        <w:rPr>
          <w:rFonts w:ascii="Calibri" w:hAnsi="Calibri"/>
          <w:sz w:val="22"/>
          <w:szCs w:val="22"/>
        </w:rPr>
        <w:t xml:space="preserve"> 1</w:t>
      </w:r>
      <w:r w:rsidR="00515AC3" w:rsidRPr="002754D9">
        <w:rPr>
          <w:rFonts w:ascii="Calibri" w:hAnsi="Calibri"/>
          <w:sz w:val="22"/>
          <w:szCs w:val="22"/>
        </w:rPr>
        <w:t>7</w:t>
      </w:r>
      <w:r w:rsidR="000D66F7" w:rsidRPr="002754D9">
        <w:rPr>
          <w:rFonts w:ascii="Calibri" w:hAnsi="Calibri"/>
          <w:sz w:val="22"/>
          <w:szCs w:val="22"/>
        </w:rPr>
        <w:t xml:space="preserve"> czerwca 2020 r.</w:t>
      </w:r>
      <w:r w:rsidRPr="002754D9">
        <w:rPr>
          <w:rFonts w:ascii="Calibri" w:hAnsi="Calibri"/>
          <w:sz w:val="22"/>
          <w:szCs w:val="22"/>
        </w:rPr>
        <w:t xml:space="preserve"> </w:t>
      </w:r>
    </w:p>
    <w:bookmarkEnd w:id="3"/>
    <w:p w14:paraId="6A2D995D" w14:textId="70AAE0A1" w:rsidR="006074D4" w:rsidRPr="0063742F" w:rsidRDefault="00993955" w:rsidP="0063742F">
      <w:pPr>
        <w:pStyle w:val="Nagwek1"/>
        <w:spacing w:before="240"/>
        <w:rPr>
          <w:rFonts w:ascii="Calibri" w:hAnsi="Calibri"/>
          <w:sz w:val="28"/>
          <w:szCs w:val="28"/>
        </w:rPr>
      </w:pPr>
      <w:r w:rsidRPr="0063742F">
        <w:rPr>
          <w:rFonts w:ascii="Calibri" w:hAnsi="Calibri"/>
          <w:sz w:val="28"/>
          <w:szCs w:val="28"/>
        </w:rPr>
        <w:t>ALGORYTM ZUT</w:t>
      </w:r>
    </w:p>
    <w:p w14:paraId="72617E64" w14:textId="7BA797DF" w:rsidR="006074D4" w:rsidRPr="0063742F" w:rsidRDefault="0028523A" w:rsidP="0063742F">
      <w:pPr>
        <w:pStyle w:val="Nagwek2"/>
        <w:rPr>
          <w:rFonts w:ascii="Calibri" w:hAnsi="Calibri"/>
          <w:szCs w:val="24"/>
        </w:rPr>
      </w:pPr>
      <w:bookmarkStart w:id="4" w:name="_Hlk23234720"/>
      <w:r w:rsidRPr="0063742F">
        <w:rPr>
          <w:rFonts w:ascii="Calibri" w:hAnsi="Calibri"/>
          <w:szCs w:val="24"/>
        </w:rPr>
        <w:t>Rozdział I</w:t>
      </w:r>
      <w:bookmarkEnd w:id="4"/>
      <w:r w:rsidR="00F5592F" w:rsidRPr="0063742F">
        <w:rPr>
          <w:rFonts w:ascii="Calibri" w:hAnsi="Calibri"/>
          <w:szCs w:val="24"/>
        </w:rPr>
        <w:br/>
      </w:r>
      <w:r w:rsidR="006074D4" w:rsidRPr="0063742F">
        <w:rPr>
          <w:rFonts w:ascii="Calibri" w:hAnsi="Calibri"/>
          <w:szCs w:val="24"/>
        </w:rPr>
        <w:t>Założenia ogólne</w:t>
      </w:r>
    </w:p>
    <w:p w14:paraId="2C6A7ADA" w14:textId="443BA7A8" w:rsidR="0028523A" w:rsidRPr="00A53AEB" w:rsidRDefault="0028523A" w:rsidP="0063742F">
      <w:pPr>
        <w:pStyle w:val="Par2"/>
        <w:rPr>
          <w:rFonts w:ascii="Calibri" w:hAnsi="Calibri"/>
          <w:color w:val="000000" w:themeColor="text1"/>
        </w:rPr>
      </w:pPr>
    </w:p>
    <w:p w14:paraId="65235A4A" w14:textId="0C772BA1" w:rsidR="006074D4" w:rsidRPr="0063742F" w:rsidRDefault="006074D4" w:rsidP="00193B7C">
      <w:pPr>
        <w:pStyle w:val="Akapitzlist"/>
        <w:numPr>
          <w:ilvl w:val="0"/>
          <w:numId w:val="9"/>
        </w:numPr>
        <w:spacing w:line="276" w:lineRule="auto"/>
        <w:rPr>
          <w:rFonts w:ascii="Calibri" w:hAnsi="Calibri"/>
          <w:szCs w:val="24"/>
        </w:rPr>
      </w:pPr>
      <w:r w:rsidRPr="0063742F">
        <w:rPr>
          <w:rFonts w:ascii="Calibri" w:hAnsi="Calibri"/>
          <w:szCs w:val="24"/>
        </w:rPr>
        <w:t xml:space="preserve">Podział subwencji </w:t>
      </w:r>
      <w:r w:rsidR="003C2186" w:rsidRPr="0063742F">
        <w:rPr>
          <w:rFonts w:ascii="Calibri" w:hAnsi="Calibri"/>
          <w:szCs w:val="24"/>
        </w:rPr>
        <w:t xml:space="preserve">(bez </w:t>
      </w:r>
      <w:r w:rsidR="004E315B" w:rsidRPr="0063742F">
        <w:rPr>
          <w:rFonts w:ascii="Calibri" w:hAnsi="Calibri"/>
          <w:szCs w:val="24"/>
        </w:rPr>
        <w:t xml:space="preserve">jednorazowych </w:t>
      </w:r>
      <w:r w:rsidR="003C2186" w:rsidRPr="0063742F">
        <w:rPr>
          <w:rFonts w:ascii="Calibri" w:hAnsi="Calibri"/>
          <w:szCs w:val="24"/>
        </w:rPr>
        <w:t xml:space="preserve">zwiększeń) </w:t>
      </w:r>
      <w:r w:rsidRPr="0063742F">
        <w:rPr>
          <w:rFonts w:ascii="Calibri" w:hAnsi="Calibri"/>
          <w:szCs w:val="24"/>
        </w:rPr>
        <w:t>przyznanej ZUT na rok budżetowy 20</w:t>
      </w:r>
      <w:r w:rsidR="004E315B" w:rsidRPr="0063742F">
        <w:rPr>
          <w:rFonts w:ascii="Calibri" w:hAnsi="Calibri"/>
          <w:szCs w:val="24"/>
        </w:rPr>
        <w:t>20</w:t>
      </w:r>
      <w:r w:rsidRPr="0063742F">
        <w:rPr>
          <w:rFonts w:ascii="Calibri" w:hAnsi="Calibri"/>
          <w:szCs w:val="24"/>
        </w:rPr>
        <w:t xml:space="preserve"> następuje zgodnie z następującą zależnością:</w:t>
      </w:r>
    </w:p>
    <w:p w14:paraId="197A5815" w14:textId="57AB0D93" w:rsidR="004E315B" w:rsidRPr="0063742F" w:rsidRDefault="002F4E1C" w:rsidP="0063742F">
      <w:pPr>
        <w:pStyle w:val="MTDisplayEquation"/>
        <w:rPr>
          <w:rFonts w:ascii="Calibri" w:hAnsi="Calibri"/>
          <w:szCs w:val="24"/>
        </w:rPr>
      </w:pPr>
      <w:r w:rsidRPr="0063742F">
        <w:rPr>
          <w:rFonts w:ascii="Calibri" w:hAnsi="Calibri"/>
          <w:szCs w:val="24"/>
        </w:rPr>
        <w:tab/>
      </w:r>
      <m:oMath>
        <m:r>
          <w:rPr>
            <w:rFonts w:ascii="Cambria Math" w:hAnsi="Cambria Math"/>
            <w:szCs w:val="24"/>
          </w:rPr>
          <m:t>S=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Cs w:val="24"/>
              </w:rPr>
              <m:t>C</m:t>
            </m:r>
          </m:sub>
        </m:sSub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Cs w:val="24"/>
              </w:rPr>
              <m:t>JO</m:t>
            </m:r>
          </m:sub>
        </m:sSub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Cs w:val="24"/>
              </w:rPr>
              <m:t>W</m:t>
            </m:r>
          </m:sub>
        </m:sSub>
      </m:oMath>
      <w:r w:rsidRPr="0063742F">
        <w:rPr>
          <w:rFonts w:ascii="Calibri" w:hAnsi="Calibri"/>
          <w:szCs w:val="24"/>
        </w:rPr>
        <w:tab/>
      </w:r>
      <w:r w:rsidR="00E87603" w:rsidRPr="0063742F">
        <w:rPr>
          <w:rFonts w:ascii="Calibri" w:hAnsi="Calibri"/>
          <w:szCs w:val="24"/>
        </w:rPr>
        <w:fldChar w:fldCharType="begin"/>
      </w:r>
      <w:r w:rsidR="00E87603" w:rsidRPr="0063742F">
        <w:rPr>
          <w:rFonts w:ascii="Calibri" w:hAnsi="Calibri"/>
          <w:szCs w:val="24"/>
        </w:rPr>
        <w:instrText xml:space="preserve"> MACROBUTTON MTPlaceRef \* MERGEFORMAT </w:instrText>
      </w:r>
      <w:r w:rsidR="00E87603" w:rsidRPr="0063742F">
        <w:rPr>
          <w:rFonts w:ascii="Calibri" w:hAnsi="Calibri"/>
          <w:szCs w:val="24"/>
        </w:rPr>
        <w:fldChar w:fldCharType="begin"/>
      </w:r>
      <w:r w:rsidR="00E87603" w:rsidRPr="0063742F">
        <w:rPr>
          <w:rFonts w:ascii="Calibri" w:hAnsi="Calibri"/>
          <w:szCs w:val="24"/>
        </w:rPr>
        <w:instrText xml:space="preserve"> SEQ MTEqn \h \* MERGEFORMAT </w:instrText>
      </w:r>
      <w:r w:rsidR="00E87603" w:rsidRPr="0063742F">
        <w:rPr>
          <w:rFonts w:ascii="Calibri" w:hAnsi="Calibri"/>
          <w:szCs w:val="24"/>
        </w:rPr>
        <w:fldChar w:fldCharType="end"/>
      </w:r>
      <w:r w:rsidR="00E87603" w:rsidRPr="0063742F">
        <w:rPr>
          <w:rFonts w:ascii="Calibri" w:hAnsi="Calibri"/>
          <w:szCs w:val="24"/>
        </w:rPr>
        <w:instrText>(</w:instrText>
      </w:r>
      <w:r w:rsidR="00F6212F" w:rsidRPr="0063742F">
        <w:rPr>
          <w:rFonts w:ascii="Calibri" w:hAnsi="Calibri"/>
          <w:szCs w:val="24"/>
        </w:rPr>
        <w:fldChar w:fldCharType="begin"/>
      </w:r>
      <w:r w:rsidR="00F6212F" w:rsidRPr="0063742F">
        <w:rPr>
          <w:rFonts w:ascii="Calibri" w:hAnsi="Calibri"/>
          <w:szCs w:val="24"/>
        </w:rPr>
        <w:instrText xml:space="preserve"> SEQ MTEqn \c \* Arabic \* MERGEFORMAT </w:instrText>
      </w:r>
      <w:r w:rsidR="00F6212F" w:rsidRPr="0063742F">
        <w:rPr>
          <w:rFonts w:ascii="Calibri" w:hAnsi="Calibri"/>
          <w:szCs w:val="24"/>
        </w:rPr>
        <w:fldChar w:fldCharType="separate"/>
      </w:r>
      <w:r w:rsidR="00D408A6" w:rsidRPr="0063742F">
        <w:rPr>
          <w:rFonts w:ascii="Calibri" w:hAnsi="Calibri"/>
          <w:noProof/>
          <w:szCs w:val="24"/>
        </w:rPr>
        <w:instrText>1</w:instrText>
      </w:r>
      <w:r w:rsidR="00F6212F" w:rsidRPr="0063742F">
        <w:rPr>
          <w:rFonts w:ascii="Calibri" w:hAnsi="Calibri"/>
          <w:noProof/>
          <w:szCs w:val="24"/>
        </w:rPr>
        <w:fldChar w:fldCharType="end"/>
      </w:r>
      <w:r w:rsidR="00E87603" w:rsidRPr="0063742F">
        <w:rPr>
          <w:rFonts w:ascii="Calibri" w:hAnsi="Calibri"/>
          <w:szCs w:val="24"/>
        </w:rPr>
        <w:instrText>)</w:instrText>
      </w:r>
      <w:r w:rsidR="00E87603" w:rsidRPr="0063742F">
        <w:rPr>
          <w:rFonts w:ascii="Calibri" w:hAnsi="Calibri"/>
          <w:szCs w:val="24"/>
        </w:rPr>
        <w:fldChar w:fldCharType="end"/>
      </w:r>
    </w:p>
    <w:p w14:paraId="29D6778F" w14:textId="77777777" w:rsidR="006074D4" w:rsidRPr="0063742F" w:rsidRDefault="006074D4" w:rsidP="0063742F">
      <w:pPr>
        <w:spacing w:line="276" w:lineRule="auto"/>
        <w:ind w:left="284"/>
        <w:jc w:val="both"/>
        <w:rPr>
          <w:rFonts w:ascii="Calibri" w:hAnsi="Calibri"/>
          <w:szCs w:val="24"/>
        </w:rPr>
      </w:pPr>
      <w:r w:rsidRPr="0063742F">
        <w:rPr>
          <w:rFonts w:ascii="Calibri" w:hAnsi="Calibri"/>
          <w:szCs w:val="24"/>
        </w:rPr>
        <w:t xml:space="preserve">gdzie: </w:t>
      </w:r>
    </w:p>
    <w:p w14:paraId="23B57FDE" w14:textId="5D8680E3" w:rsidR="006074D4" w:rsidRPr="0063742F" w:rsidRDefault="006074D4" w:rsidP="0063742F">
      <w:pPr>
        <w:tabs>
          <w:tab w:val="left" w:pos="1134"/>
          <w:tab w:val="left" w:pos="1418"/>
        </w:tabs>
        <w:spacing w:before="60" w:line="276" w:lineRule="auto"/>
        <w:ind w:left="1418" w:hanging="851"/>
        <w:jc w:val="both"/>
        <w:rPr>
          <w:rFonts w:ascii="Calibri" w:hAnsi="Calibri"/>
          <w:szCs w:val="24"/>
        </w:rPr>
      </w:pPr>
      <w:r w:rsidRPr="0063742F">
        <w:rPr>
          <w:rFonts w:ascii="Calibri" w:hAnsi="Calibri"/>
          <w:i/>
          <w:szCs w:val="24"/>
        </w:rPr>
        <w:t>S</w:t>
      </w:r>
      <w:r w:rsidRPr="0063742F">
        <w:rPr>
          <w:rFonts w:ascii="Calibri" w:hAnsi="Calibri"/>
          <w:i/>
          <w:szCs w:val="24"/>
        </w:rPr>
        <w:tab/>
      </w:r>
      <w:r w:rsidRPr="0063742F">
        <w:rPr>
          <w:rFonts w:ascii="Calibri" w:hAnsi="Calibri"/>
          <w:szCs w:val="24"/>
        </w:rPr>
        <w:t>–</w:t>
      </w:r>
      <w:r w:rsidRPr="0063742F">
        <w:rPr>
          <w:rFonts w:ascii="Calibri" w:hAnsi="Calibri"/>
          <w:szCs w:val="24"/>
        </w:rPr>
        <w:tab/>
        <w:t>subwencja przyzna</w:t>
      </w:r>
      <w:r w:rsidR="00370D87" w:rsidRPr="0063742F">
        <w:rPr>
          <w:rFonts w:ascii="Calibri" w:hAnsi="Calibri"/>
          <w:szCs w:val="24"/>
        </w:rPr>
        <w:t xml:space="preserve">na przez </w:t>
      </w:r>
      <w:proofErr w:type="spellStart"/>
      <w:r w:rsidR="00370D87" w:rsidRPr="0063742F">
        <w:rPr>
          <w:rFonts w:ascii="Calibri" w:hAnsi="Calibri"/>
          <w:szCs w:val="24"/>
        </w:rPr>
        <w:t>MNiSW</w:t>
      </w:r>
      <w:proofErr w:type="spellEnd"/>
      <w:r w:rsidR="008C6A84" w:rsidRPr="0063742F">
        <w:rPr>
          <w:rFonts w:ascii="Calibri" w:hAnsi="Calibri"/>
          <w:szCs w:val="24"/>
        </w:rPr>
        <w:t>;</w:t>
      </w:r>
    </w:p>
    <w:p w14:paraId="04F7361A" w14:textId="3DC287B9" w:rsidR="006074D4" w:rsidRPr="0063742F" w:rsidRDefault="006074D4" w:rsidP="0063742F">
      <w:pPr>
        <w:tabs>
          <w:tab w:val="left" w:pos="1134"/>
          <w:tab w:val="left" w:pos="1418"/>
        </w:tabs>
        <w:spacing w:before="60" w:line="276" w:lineRule="auto"/>
        <w:ind w:left="1418" w:hanging="851"/>
        <w:jc w:val="both"/>
        <w:rPr>
          <w:rFonts w:ascii="Calibri" w:hAnsi="Calibri"/>
          <w:szCs w:val="24"/>
        </w:rPr>
      </w:pPr>
      <w:r w:rsidRPr="0063742F">
        <w:rPr>
          <w:rFonts w:ascii="Calibri" w:hAnsi="Calibri"/>
          <w:i/>
          <w:szCs w:val="24"/>
        </w:rPr>
        <w:t>S</w:t>
      </w:r>
      <w:r w:rsidRPr="0063742F">
        <w:rPr>
          <w:rFonts w:ascii="Calibri" w:hAnsi="Calibri"/>
          <w:i/>
          <w:szCs w:val="24"/>
          <w:vertAlign w:val="subscript"/>
        </w:rPr>
        <w:t>C</w:t>
      </w:r>
      <w:r w:rsidRPr="0063742F">
        <w:rPr>
          <w:rFonts w:ascii="Calibri" w:hAnsi="Calibri"/>
          <w:i/>
          <w:szCs w:val="24"/>
          <w:vertAlign w:val="subscript"/>
        </w:rPr>
        <w:tab/>
      </w:r>
      <w:r w:rsidRPr="0063742F">
        <w:rPr>
          <w:rFonts w:ascii="Calibri" w:hAnsi="Calibri"/>
          <w:szCs w:val="24"/>
        </w:rPr>
        <w:t>–</w:t>
      </w:r>
      <w:r w:rsidRPr="0063742F">
        <w:rPr>
          <w:rFonts w:ascii="Calibri" w:hAnsi="Calibri"/>
          <w:szCs w:val="24"/>
        </w:rPr>
        <w:tab/>
      </w:r>
      <w:r w:rsidRPr="0063742F">
        <w:rPr>
          <w:rFonts w:ascii="Calibri" w:hAnsi="Calibri"/>
          <w:spacing w:val="-4"/>
          <w:szCs w:val="24"/>
        </w:rPr>
        <w:t>część centralna stanowiąca wydzielone środki na realizację centralnych zadań celowych</w:t>
      </w:r>
      <w:r w:rsidR="008C6A84" w:rsidRPr="0063742F">
        <w:rPr>
          <w:rFonts w:ascii="Calibri" w:hAnsi="Calibri"/>
          <w:spacing w:val="-4"/>
          <w:szCs w:val="24"/>
        </w:rPr>
        <w:t>;</w:t>
      </w:r>
    </w:p>
    <w:p w14:paraId="1AE33DBE" w14:textId="1747DA4F" w:rsidR="006074D4" w:rsidRPr="0063742F" w:rsidRDefault="006074D4" w:rsidP="0063742F">
      <w:pPr>
        <w:tabs>
          <w:tab w:val="left" w:pos="1134"/>
          <w:tab w:val="left" w:pos="1418"/>
        </w:tabs>
        <w:spacing w:before="60" w:line="276" w:lineRule="auto"/>
        <w:ind w:left="1418" w:hanging="851"/>
        <w:rPr>
          <w:rFonts w:ascii="Calibri" w:hAnsi="Calibri"/>
          <w:szCs w:val="24"/>
        </w:rPr>
      </w:pPr>
      <w:r w:rsidRPr="0063742F">
        <w:rPr>
          <w:rFonts w:ascii="Calibri" w:hAnsi="Calibri"/>
          <w:i/>
          <w:szCs w:val="24"/>
        </w:rPr>
        <w:t>S</w:t>
      </w:r>
      <w:r w:rsidRPr="0063742F">
        <w:rPr>
          <w:rFonts w:ascii="Calibri" w:hAnsi="Calibri"/>
          <w:i/>
          <w:szCs w:val="24"/>
          <w:vertAlign w:val="subscript"/>
        </w:rPr>
        <w:t>JO</w:t>
      </w:r>
      <w:r w:rsidRPr="0063742F">
        <w:rPr>
          <w:rFonts w:ascii="Calibri" w:hAnsi="Calibri"/>
          <w:i/>
          <w:szCs w:val="24"/>
          <w:vertAlign w:val="subscript"/>
        </w:rPr>
        <w:tab/>
      </w:r>
      <w:r w:rsidRPr="0063742F">
        <w:rPr>
          <w:rFonts w:ascii="Calibri" w:hAnsi="Calibri"/>
          <w:szCs w:val="24"/>
        </w:rPr>
        <w:t>–</w:t>
      </w:r>
      <w:r w:rsidRPr="0063742F">
        <w:rPr>
          <w:rFonts w:ascii="Calibri" w:hAnsi="Calibri"/>
          <w:szCs w:val="24"/>
        </w:rPr>
        <w:tab/>
        <w:t>część środków wydzielona na funkcjonowanie</w:t>
      </w:r>
      <w:r w:rsidR="00370D87" w:rsidRPr="0063742F">
        <w:rPr>
          <w:rFonts w:ascii="Calibri" w:hAnsi="Calibri"/>
          <w:szCs w:val="24"/>
        </w:rPr>
        <w:t xml:space="preserve"> jednostek międzywydziałowych i </w:t>
      </w:r>
      <w:r w:rsidRPr="0063742F">
        <w:rPr>
          <w:rFonts w:ascii="Calibri" w:hAnsi="Calibri"/>
          <w:szCs w:val="24"/>
        </w:rPr>
        <w:t>ogólnouczelnianych oraz łącznie pionów organizacyjnych administracji centraln</w:t>
      </w:r>
      <w:r w:rsidR="00370D87" w:rsidRPr="0063742F">
        <w:rPr>
          <w:rFonts w:ascii="Calibri" w:hAnsi="Calibri"/>
          <w:szCs w:val="24"/>
        </w:rPr>
        <w:t>ej, zwanych dalej „jednostkami”</w:t>
      </w:r>
      <w:r w:rsidR="008C6A84" w:rsidRPr="0063742F">
        <w:rPr>
          <w:rFonts w:ascii="Calibri" w:hAnsi="Calibri"/>
          <w:szCs w:val="24"/>
        </w:rPr>
        <w:t>;</w:t>
      </w:r>
    </w:p>
    <w:p w14:paraId="1AC461A4" w14:textId="3A8ED906" w:rsidR="006074D4" w:rsidRPr="0063742F" w:rsidRDefault="006074D4" w:rsidP="0063742F">
      <w:pPr>
        <w:tabs>
          <w:tab w:val="left" w:pos="1134"/>
          <w:tab w:val="left" w:pos="1418"/>
        </w:tabs>
        <w:spacing w:before="60" w:line="276" w:lineRule="auto"/>
        <w:ind w:left="1418" w:hanging="851"/>
        <w:jc w:val="both"/>
        <w:rPr>
          <w:rFonts w:ascii="Calibri" w:hAnsi="Calibri"/>
          <w:szCs w:val="24"/>
        </w:rPr>
      </w:pPr>
      <w:r w:rsidRPr="0063742F">
        <w:rPr>
          <w:rFonts w:ascii="Calibri" w:hAnsi="Calibri"/>
          <w:i/>
          <w:szCs w:val="24"/>
        </w:rPr>
        <w:t>S</w:t>
      </w:r>
      <w:r w:rsidRPr="0063742F">
        <w:rPr>
          <w:rFonts w:ascii="Calibri" w:hAnsi="Calibri"/>
          <w:i/>
          <w:szCs w:val="24"/>
          <w:vertAlign w:val="subscript"/>
        </w:rPr>
        <w:t>W</w:t>
      </w:r>
      <w:r w:rsidRPr="0063742F">
        <w:rPr>
          <w:rFonts w:ascii="Calibri" w:hAnsi="Calibri"/>
          <w:i/>
          <w:szCs w:val="24"/>
          <w:vertAlign w:val="subscript"/>
        </w:rPr>
        <w:tab/>
      </w:r>
      <w:r w:rsidRPr="0063742F">
        <w:rPr>
          <w:rFonts w:ascii="Calibri" w:hAnsi="Calibri"/>
          <w:szCs w:val="24"/>
        </w:rPr>
        <w:t>–</w:t>
      </w:r>
      <w:r w:rsidRPr="0063742F">
        <w:rPr>
          <w:rFonts w:ascii="Calibri" w:hAnsi="Calibri"/>
          <w:szCs w:val="24"/>
        </w:rPr>
        <w:tab/>
        <w:t>część ś</w:t>
      </w:r>
      <w:r w:rsidR="00370D87" w:rsidRPr="0063742F">
        <w:rPr>
          <w:rFonts w:ascii="Calibri" w:hAnsi="Calibri"/>
          <w:szCs w:val="24"/>
        </w:rPr>
        <w:t>rodków wydzielona dla wydziałów</w:t>
      </w:r>
      <w:r w:rsidR="008C6A84" w:rsidRPr="0063742F">
        <w:rPr>
          <w:rFonts w:ascii="Calibri" w:hAnsi="Calibri"/>
          <w:szCs w:val="24"/>
        </w:rPr>
        <w:t>.</w:t>
      </w:r>
    </w:p>
    <w:p w14:paraId="7F231083" w14:textId="13C87F89" w:rsidR="00AD76DD" w:rsidRPr="00A53AEB" w:rsidRDefault="006074D4" w:rsidP="00193B7C">
      <w:pPr>
        <w:pStyle w:val="Akapitzlist"/>
        <w:numPr>
          <w:ilvl w:val="0"/>
          <w:numId w:val="9"/>
        </w:numPr>
        <w:spacing w:before="240" w:line="276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63742F">
        <w:rPr>
          <w:rFonts w:ascii="Calibri" w:hAnsi="Calibri"/>
          <w:szCs w:val="24"/>
        </w:rPr>
        <w:t xml:space="preserve">Podział </w:t>
      </w:r>
      <w:r w:rsidR="003C2186" w:rsidRPr="0063742F">
        <w:rPr>
          <w:rFonts w:ascii="Calibri" w:hAnsi="Calibri"/>
          <w:szCs w:val="24"/>
        </w:rPr>
        <w:t xml:space="preserve">subwencji </w:t>
      </w:r>
      <w:r w:rsidRPr="0063742F">
        <w:rPr>
          <w:rFonts w:ascii="Calibri" w:hAnsi="Calibri"/>
          <w:szCs w:val="24"/>
        </w:rPr>
        <w:t xml:space="preserve">w części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Cs w:val="24"/>
              </w:rPr>
              <m:t>W</m:t>
            </m:r>
          </m:sub>
        </m:sSub>
      </m:oMath>
      <w:r w:rsidRPr="0063742F">
        <w:rPr>
          <w:rFonts w:ascii="Calibri" w:hAnsi="Calibri"/>
          <w:szCs w:val="24"/>
        </w:rPr>
        <w:t xml:space="preserve"> realizowany jest w oparciu o zasady określone </w:t>
      </w:r>
      <w:r w:rsidR="0028523A" w:rsidRPr="0063742F">
        <w:rPr>
          <w:rFonts w:ascii="Calibri" w:hAnsi="Calibri"/>
          <w:szCs w:val="24"/>
        </w:rPr>
        <w:t>w</w:t>
      </w:r>
      <w:r w:rsidR="0095664E" w:rsidRPr="0063742F">
        <w:rPr>
          <w:rFonts w:ascii="Calibri" w:hAnsi="Calibri"/>
          <w:szCs w:val="24"/>
        </w:rPr>
        <w:t> </w:t>
      </w:r>
      <w:r w:rsidR="00996114" w:rsidRPr="0063742F">
        <w:rPr>
          <w:rFonts w:ascii="Calibri" w:hAnsi="Calibri"/>
          <w:szCs w:val="24"/>
        </w:rPr>
        <w:t>rozporządzeni</w:t>
      </w:r>
      <w:r w:rsidR="002F5023" w:rsidRPr="0063742F">
        <w:rPr>
          <w:rFonts w:ascii="Calibri" w:hAnsi="Calibri"/>
          <w:szCs w:val="24"/>
        </w:rPr>
        <w:t>u</w:t>
      </w:r>
      <w:r w:rsidR="00996114" w:rsidRPr="0063742F">
        <w:rPr>
          <w:rFonts w:ascii="Calibri" w:hAnsi="Calibri"/>
          <w:szCs w:val="24"/>
        </w:rPr>
        <w:t xml:space="preserve"> </w:t>
      </w:r>
      <w:proofErr w:type="spellStart"/>
      <w:r w:rsidR="00996114" w:rsidRPr="0063742F">
        <w:rPr>
          <w:rFonts w:ascii="Calibri" w:hAnsi="Calibri"/>
          <w:spacing w:val="-4"/>
          <w:szCs w:val="24"/>
        </w:rPr>
        <w:t>MNiSW</w:t>
      </w:r>
      <w:proofErr w:type="spellEnd"/>
      <w:r w:rsidR="00996114" w:rsidRPr="0063742F">
        <w:rPr>
          <w:rFonts w:ascii="Calibri" w:hAnsi="Calibri"/>
          <w:spacing w:val="-4"/>
          <w:szCs w:val="24"/>
        </w:rPr>
        <w:t xml:space="preserve"> z dnia </w:t>
      </w:r>
      <w:r w:rsidR="004408BB" w:rsidRPr="0063742F">
        <w:rPr>
          <w:rFonts w:ascii="Calibri" w:hAnsi="Calibri"/>
          <w:spacing w:val="-4"/>
          <w:szCs w:val="24"/>
        </w:rPr>
        <w:t>9 września</w:t>
      </w:r>
      <w:r w:rsidR="00996114" w:rsidRPr="0063742F">
        <w:rPr>
          <w:rFonts w:ascii="Calibri" w:hAnsi="Calibri"/>
          <w:spacing w:val="-4"/>
          <w:szCs w:val="24"/>
        </w:rPr>
        <w:t xml:space="preserve"> 201</w:t>
      </w:r>
      <w:r w:rsidR="004408BB" w:rsidRPr="0063742F">
        <w:rPr>
          <w:rFonts w:ascii="Calibri" w:hAnsi="Calibri"/>
          <w:spacing w:val="-4"/>
          <w:szCs w:val="24"/>
        </w:rPr>
        <w:t>9</w:t>
      </w:r>
      <w:r w:rsidR="00996114" w:rsidRPr="0063742F">
        <w:rPr>
          <w:rFonts w:ascii="Calibri" w:hAnsi="Calibri"/>
          <w:spacing w:val="-4"/>
          <w:szCs w:val="24"/>
        </w:rPr>
        <w:t xml:space="preserve"> r. w sprawie sposobu podziału środków finansowych na utrzymanie</w:t>
      </w:r>
      <w:r w:rsidR="00996114" w:rsidRPr="0063742F">
        <w:rPr>
          <w:rFonts w:ascii="Calibri" w:hAnsi="Calibri"/>
          <w:szCs w:val="24"/>
        </w:rPr>
        <w:t xml:space="preserve"> i rozwój potencjału dydaktycznego oraz potencjału</w:t>
      </w:r>
      <w:r w:rsidR="00370D87" w:rsidRPr="0063742F">
        <w:rPr>
          <w:rFonts w:ascii="Calibri" w:hAnsi="Calibri"/>
          <w:szCs w:val="24"/>
        </w:rPr>
        <w:t xml:space="preserve"> badawczego znajdujących się w d</w:t>
      </w:r>
      <w:r w:rsidR="00996114" w:rsidRPr="0063742F">
        <w:rPr>
          <w:rFonts w:ascii="Calibri" w:hAnsi="Calibri"/>
          <w:szCs w:val="24"/>
        </w:rPr>
        <w:t xml:space="preserve">yspozycji </w:t>
      </w:r>
      <w:r w:rsidR="00996114" w:rsidRPr="0063742F">
        <w:rPr>
          <w:rFonts w:ascii="Calibri" w:hAnsi="Calibri"/>
          <w:spacing w:val="-4"/>
          <w:szCs w:val="24"/>
        </w:rPr>
        <w:t>ministra właściwego do spraw szkolnictwa wyższego i n</w:t>
      </w:r>
      <w:r w:rsidR="004C3FF6" w:rsidRPr="0063742F">
        <w:rPr>
          <w:rFonts w:ascii="Calibri" w:hAnsi="Calibri"/>
          <w:spacing w:val="-4"/>
          <w:szCs w:val="24"/>
        </w:rPr>
        <w:t>auki oraz na zadania związane z </w:t>
      </w:r>
      <w:r w:rsidR="00996114" w:rsidRPr="0063742F">
        <w:rPr>
          <w:rFonts w:ascii="Calibri" w:hAnsi="Calibri"/>
          <w:spacing w:val="-4"/>
          <w:szCs w:val="24"/>
        </w:rPr>
        <w:t>utrzymaniem</w:t>
      </w:r>
      <w:r w:rsidR="00996114" w:rsidRPr="0063742F">
        <w:rPr>
          <w:rFonts w:ascii="Calibri" w:hAnsi="Calibri"/>
          <w:szCs w:val="24"/>
        </w:rPr>
        <w:t xml:space="preserve"> powietrznych statków szkolnych i specjalistycznych ośrodków </w:t>
      </w:r>
      <w:r w:rsidR="00996114" w:rsidRPr="0063742F">
        <w:rPr>
          <w:rFonts w:ascii="Calibri" w:hAnsi="Calibri"/>
          <w:spacing w:val="-4"/>
          <w:szCs w:val="24"/>
        </w:rPr>
        <w:t>szkoleniowych kadr powietrznych (</w:t>
      </w:r>
      <w:r w:rsidR="00FD24CE" w:rsidRPr="0063742F">
        <w:rPr>
          <w:rFonts w:ascii="Calibri" w:hAnsi="Calibri"/>
          <w:spacing w:val="-4"/>
          <w:szCs w:val="24"/>
        </w:rPr>
        <w:t>Dz. U. poz. 1838</w:t>
      </w:r>
      <w:r w:rsidR="002F5023" w:rsidRPr="0063742F">
        <w:rPr>
          <w:rFonts w:ascii="Calibri" w:hAnsi="Calibri"/>
          <w:spacing w:val="-4"/>
          <w:szCs w:val="24"/>
        </w:rPr>
        <w:t>)</w:t>
      </w:r>
      <w:r w:rsidR="00AD76DD" w:rsidRPr="0063742F">
        <w:rPr>
          <w:rFonts w:ascii="Calibri" w:hAnsi="Calibri"/>
          <w:spacing w:val="-4"/>
          <w:szCs w:val="24"/>
        </w:rPr>
        <w:t>, zwanym dalej „rozporządzeniem”</w:t>
      </w:r>
      <w:r w:rsidR="00370D87" w:rsidRPr="0063742F">
        <w:rPr>
          <w:rFonts w:ascii="Calibri" w:hAnsi="Calibri"/>
          <w:spacing w:val="-4"/>
          <w:szCs w:val="24"/>
        </w:rPr>
        <w:t>,</w:t>
      </w:r>
      <w:r w:rsidR="00996114" w:rsidRPr="0063742F">
        <w:rPr>
          <w:rFonts w:ascii="Calibri" w:hAnsi="Calibri"/>
          <w:spacing w:val="-4"/>
          <w:szCs w:val="24"/>
        </w:rPr>
        <w:t xml:space="preserve"> </w:t>
      </w:r>
      <w:r w:rsidRPr="0063742F">
        <w:rPr>
          <w:rFonts w:ascii="Calibri" w:hAnsi="Calibri"/>
          <w:spacing w:val="-4"/>
          <w:szCs w:val="24"/>
        </w:rPr>
        <w:t>z</w:t>
      </w:r>
      <w:r w:rsidR="00996114" w:rsidRPr="0063742F">
        <w:rPr>
          <w:rFonts w:ascii="Calibri" w:hAnsi="Calibri"/>
          <w:spacing w:val="-4"/>
          <w:szCs w:val="24"/>
        </w:rPr>
        <w:t>e</w:t>
      </w:r>
      <w:r w:rsidRPr="0063742F">
        <w:rPr>
          <w:rFonts w:ascii="Calibri" w:hAnsi="Calibri"/>
          <w:spacing w:val="-4"/>
          <w:szCs w:val="24"/>
        </w:rPr>
        <w:t xml:space="preserve"> </w:t>
      </w:r>
      <w:r w:rsidR="00996114" w:rsidRPr="0063742F">
        <w:rPr>
          <w:rFonts w:ascii="Calibri" w:hAnsi="Calibri"/>
          <w:spacing w:val="-4"/>
          <w:szCs w:val="24"/>
        </w:rPr>
        <w:t>zmianami</w:t>
      </w:r>
      <w:r w:rsidR="00AD76DD" w:rsidRPr="0063742F">
        <w:rPr>
          <w:rFonts w:ascii="Calibri" w:hAnsi="Calibri"/>
          <w:szCs w:val="24"/>
        </w:rPr>
        <w:t xml:space="preserve"> wynikającymi z</w:t>
      </w:r>
      <w:r w:rsidR="00DC09AE" w:rsidRPr="0063742F">
        <w:rPr>
          <w:rFonts w:ascii="Calibri" w:hAnsi="Calibri"/>
          <w:szCs w:val="24"/>
        </w:rPr>
        <w:t> </w:t>
      </w:r>
      <w:r w:rsidR="00AD76DD" w:rsidRPr="0063742F">
        <w:rPr>
          <w:rFonts w:ascii="Calibri" w:hAnsi="Calibri"/>
          <w:szCs w:val="24"/>
        </w:rPr>
        <w:t>postanowień</w:t>
      </w:r>
      <w:r w:rsidR="002F5023" w:rsidRPr="0063742F">
        <w:rPr>
          <w:rFonts w:ascii="Calibri" w:hAnsi="Calibri"/>
          <w:szCs w:val="24"/>
        </w:rPr>
        <w:t>,</w:t>
      </w:r>
      <w:r w:rsidR="004C3FF6" w:rsidRPr="0063742F">
        <w:rPr>
          <w:rFonts w:ascii="Calibri" w:hAnsi="Calibri"/>
          <w:szCs w:val="24"/>
        </w:rPr>
        <w:t xml:space="preserve"> o </w:t>
      </w:r>
      <w:r w:rsidRPr="0063742F">
        <w:rPr>
          <w:rFonts w:ascii="Calibri" w:hAnsi="Calibri"/>
          <w:szCs w:val="24"/>
        </w:rPr>
        <w:t xml:space="preserve">których </w:t>
      </w:r>
      <w:r w:rsidRPr="00A53AEB">
        <w:rPr>
          <w:rFonts w:ascii="Calibri" w:hAnsi="Calibri"/>
          <w:color w:val="000000" w:themeColor="text1"/>
          <w:szCs w:val="24"/>
        </w:rPr>
        <w:t xml:space="preserve">mowa w </w:t>
      </w:r>
      <w:r w:rsidR="00AD76DD" w:rsidRPr="00A53AEB">
        <w:rPr>
          <w:rFonts w:ascii="Calibri" w:hAnsi="Calibri"/>
          <w:color w:val="000000" w:themeColor="text1"/>
          <w:szCs w:val="24"/>
        </w:rPr>
        <w:t>§</w:t>
      </w:r>
      <w:r w:rsidR="007B01E1" w:rsidRPr="00A53AEB">
        <w:rPr>
          <w:rFonts w:ascii="Calibri" w:hAnsi="Calibri"/>
          <w:color w:val="000000" w:themeColor="text1"/>
          <w:szCs w:val="24"/>
        </w:rPr>
        <w:t xml:space="preserve"> </w:t>
      </w:r>
      <w:r w:rsidR="00AD76DD" w:rsidRPr="00A53AEB">
        <w:rPr>
          <w:rFonts w:ascii="Calibri" w:hAnsi="Calibri"/>
          <w:color w:val="000000" w:themeColor="text1"/>
          <w:szCs w:val="24"/>
        </w:rPr>
        <w:t>4</w:t>
      </w:r>
      <w:r w:rsidRPr="00A53AEB">
        <w:rPr>
          <w:rFonts w:ascii="Calibri" w:hAnsi="Calibri"/>
          <w:color w:val="000000" w:themeColor="text1"/>
          <w:szCs w:val="24"/>
        </w:rPr>
        <w:t>.</w:t>
      </w:r>
    </w:p>
    <w:p w14:paraId="7AE28C38" w14:textId="51131B09" w:rsidR="006074D4" w:rsidRPr="0063742F" w:rsidRDefault="006074D4" w:rsidP="00193B7C">
      <w:pPr>
        <w:pStyle w:val="Akapitzlist"/>
        <w:numPr>
          <w:ilvl w:val="0"/>
          <w:numId w:val="9"/>
        </w:numPr>
        <w:spacing w:before="60" w:line="276" w:lineRule="auto"/>
        <w:ind w:left="284" w:hanging="284"/>
        <w:rPr>
          <w:rFonts w:ascii="Calibri" w:hAnsi="Calibri"/>
          <w:szCs w:val="24"/>
        </w:rPr>
      </w:pPr>
      <w:r w:rsidRPr="0063742F">
        <w:rPr>
          <w:rFonts w:ascii="Calibri" w:hAnsi="Calibri"/>
          <w:szCs w:val="24"/>
        </w:rPr>
        <w:t xml:space="preserve">Zlecenie przez wydział zajęć dydaktycznych innemu wydziałowi odbywa się w oparciu o pisemną </w:t>
      </w:r>
      <w:r w:rsidRPr="0063742F">
        <w:rPr>
          <w:rFonts w:ascii="Calibri" w:hAnsi="Calibri"/>
          <w:spacing w:val="-2"/>
          <w:szCs w:val="24"/>
        </w:rPr>
        <w:t>umowę pomiędzy dziekanami współpracujących wydziałów. Umowa obejmuje zajęcia dydaktyczne</w:t>
      </w:r>
      <w:r w:rsidRPr="0063742F">
        <w:rPr>
          <w:rFonts w:ascii="Calibri" w:hAnsi="Calibri"/>
          <w:szCs w:val="24"/>
        </w:rPr>
        <w:t xml:space="preserve"> z całego roku akademickiego 2019/</w:t>
      </w:r>
      <w:r w:rsidR="004C3FF6" w:rsidRPr="0063742F">
        <w:rPr>
          <w:rFonts w:ascii="Calibri" w:hAnsi="Calibri"/>
          <w:szCs w:val="24"/>
        </w:rPr>
        <w:t>20</w:t>
      </w:r>
      <w:r w:rsidRPr="0063742F">
        <w:rPr>
          <w:rFonts w:ascii="Calibri" w:hAnsi="Calibri"/>
          <w:szCs w:val="24"/>
        </w:rPr>
        <w:t>20.</w:t>
      </w:r>
    </w:p>
    <w:p w14:paraId="602A30A9" w14:textId="7456F976" w:rsidR="006074D4" w:rsidRPr="0063742F" w:rsidRDefault="0028523A" w:rsidP="0063742F">
      <w:pPr>
        <w:pStyle w:val="Nagwek2"/>
        <w:rPr>
          <w:rFonts w:ascii="Calibri" w:hAnsi="Calibri"/>
          <w:szCs w:val="24"/>
        </w:rPr>
      </w:pPr>
      <w:r w:rsidRPr="0063742F">
        <w:rPr>
          <w:rFonts w:ascii="Calibri" w:hAnsi="Calibri"/>
          <w:szCs w:val="24"/>
        </w:rPr>
        <w:t>Rozdział II</w:t>
      </w:r>
      <w:r w:rsidR="00F5592F" w:rsidRPr="0063742F">
        <w:rPr>
          <w:rFonts w:ascii="Calibri" w:hAnsi="Calibri"/>
          <w:szCs w:val="24"/>
        </w:rPr>
        <w:br/>
      </w:r>
      <w:r w:rsidR="006074D4" w:rsidRPr="0063742F">
        <w:rPr>
          <w:rFonts w:ascii="Calibri" w:hAnsi="Calibri"/>
          <w:szCs w:val="24"/>
        </w:rPr>
        <w:t>Szczegółowy algorytm podziału subwencji</w:t>
      </w:r>
    </w:p>
    <w:p w14:paraId="4B8EFB93" w14:textId="499C93BA" w:rsidR="003B7A47" w:rsidRPr="0063742F" w:rsidRDefault="003B7A47" w:rsidP="0063742F">
      <w:pPr>
        <w:pStyle w:val="Nagwek3"/>
        <w:rPr>
          <w:rFonts w:ascii="Calibri" w:hAnsi="Calibri"/>
          <w:szCs w:val="24"/>
        </w:rPr>
      </w:pPr>
      <w:r w:rsidRPr="0063742F">
        <w:rPr>
          <w:rFonts w:ascii="Calibri" w:hAnsi="Calibri"/>
          <w:szCs w:val="24"/>
        </w:rPr>
        <w:t>Podział środków na realizację centralnych zadań celowych (część</w:t>
      </w:r>
      <w:r w:rsidR="00DC09AE" w:rsidRPr="0063742F">
        <w:rPr>
          <w:rFonts w:ascii="Calibri" w:hAnsi="Calibri"/>
          <w:szCs w:val="24"/>
        </w:rPr>
        <w:t xml:space="preserve"> </w:t>
      </w:r>
      <w:r w:rsidRPr="0063742F">
        <w:rPr>
          <w:rFonts w:ascii="Calibri" w:hAnsi="Calibri"/>
          <w:i/>
          <w:szCs w:val="24"/>
        </w:rPr>
        <w:t>S</w:t>
      </w:r>
      <w:r w:rsidRPr="0063742F">
        <w:rPr>
          <w:rFonts w:ascii="Calibri" w:hAnsi="Calibri"/>
          <w:i/>
          <w:szCs w:val="24"/>
          <w:vertAlign w:val="subscript"/>
        </w:rPr>
        <w:t>C</w:t>
      </w:r>
      <w:r w:rsidRPr="0063742F">
        <w:rPr>
          <w:rFonts w:ascii="Calibri" w:hAnsi="Calibri"/>
          <w:szCs w:val="24"/>
        </w:rPr>
        <w:t>)</w:t>
      </w:r>
    </w:p>
    <w:p w14:paraId="1ACFC5D9" w14:textId="0B73E9EF" w:rsidR="006074D4" w:rsidRPr="0063742F" w:rsidRDefault="006074D4" w:rsidP="0063742F">
      <w:pPr>
        <w:spacing w:before="60" w:line="276" w:lineRule="auto"/>
        <w:rPr>
          <w:rFonts w:ascii="Calibri" w:hAnsi="Calibri"/>
          <w:szCs w:val="24"/>
        </w:rPr>
      </w:pPr>
      <w:r w:rsidRPr="0063742F">
        <w:rPr>
          <w:rFonts w:ascii="Calibri" w:hAnsi="Calibri"/>
          <w:szCs w:val="24"/>
        </w:rPr>
        <w:t>W części centralnej</w:t>
      </w:r>
      <w:r w:rsidR="00DC09AE" w:rsidRPr="0063742F">
        <w:rPr>
          <w:rFonts w:ascii="Calibri" w:hAnsi="Calibri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Cs w:val="24"/>
              </w:rPr>
              <m:t>C</m:t>
            </m:r>
          </m:sub>
        </m:sSub>
      </m:oMath>
      <w:r w:rsidRPr="0063742F">
        <w:rPr>
          <w:rFonts w:ascii="Calibri" w:hAnsi="Calibri"/>
          <w:szCs w:val="24"/>
        </w:rPr>
        <w:t xml:space="preserve"> przewiduje się wydzielenie środków na realizację zadań określonych w</w:t>
      </w:r>
      <w:r w:rsidR="008C6A84" w:rsidRPr="0063742F">
        <w:rPr>
          <w:rFonts w:ascii="Calibri" w:hAnsi="Calibri"/>
          <w:szCs w:val="24"/>
        </w:rPr>
        <w:t> </w:t>
      </w:r>
      <w:r w:rsidRPr="0063742F">
        <w:rPr>
          <w:rFonts w:ascii="Calibri" w:hAnsi="Calibri"/>
          <w:szCs w:val="24"/>
        </w:rPr>
        <w:t xml:space="preserve">załączniku </w:t>
      </w:r>
      <w:r w:rsidR="003B7A47" w:rsidRPr="0063742F">
        <w:rPr>
          <w:rFonts w:ascii="Calibri" w:hAnsi="Calibri"/>
          <w:szCs w:val="24"/>
        </w:rPr>
        <w:t xml:space="preserve">nr </w:t>
      </w:r>
      <w:r w:rsidR="003C2186" w:rsidRPr="0063742F">
        <w:rPr>
          <w:rFonts w:ascii="Calibri" w:hAnsi="Calibri"/>
          <w:szCs w:val="24"/>
        </w:rPr>
        <w:t>2</w:t>
      </w:r>
      <w:r w:rsidR="003B7A47" w:rsidRPr="0063742F">
        <w:rPr>
          <w:rFonts w:ascii="Calibri" w:hAnsi="Calibri"/>
          <w:szCs w:val="24"/>
        </w:rPr>
        <w:t xml:space="preserve"> </w:t>
      </w:r>
      <w:r w:rsidRPr="0063742F">
        <w:rPr>
          <w:rFonts w:ascii="Calibri" w:hAnsi="Calibri"/>
          <w:szCs w:val="24"/>
        </w:rPr>
        <w:t>do niniejszego zarządzenia.</w:t>
      </w:r>
    </w:p>
    <w:p w14:paraId="56EFB23C" w14:textId="3F633A5D" w:rsidR="0028523A" w:rsidRPr="00A53AEB" w:rsidRDefault="0028523A" w:rsidP="0063742F">
      <w:pPr>
        <w:pStyle w:val="Par2"/>
        <w:rPr>
          <w:rFonts w:ascii="Calibri" w:hAnsi="Calibri"/>
          <w:color w:val="000000" w:themeColor="text1"/>
        </w:rPr>
      </w:pPr>
    </w:p>
    <w:p w14:paraId="7ACE546E" w14:textId="6E83ECEB" w:rsidR="003B7A47" w:rsidRPr="0063742F" w:rsidRDefault="003B7A47" w:rsidP="0063742F">
      <w:pPr>
        <w:jc w:val="center"/>
        <w:outlineLvl w:val="3"/>
        <w:rPr>
          <w:rFonts w:ascii="Calibri" w:hAnsi="Calibri"/>
          <w:b/>
          <w:bCs/>
        </w:rPr>
      </w:pPr>
      <w:r w:rsidRPr="0063742F">
        <w:rPr>
          <w:rFonts w:ascii="Calibri" w:hAnsi="Calibri"/>
          <w:b/>
          <w:bCs/>
        </w:rPr>
        <w:t>Podział środków na jednost</w:t>
      </w:r>
      <w:r w:rsidR="003C2186" w:rsidRPr="0063742F">
        <w:rPr>
          <w:rFonts w:ascii="Calibri" w:hAnsi="Calibri"/>
          <w:b/>
          <w:bCs/>
        </w:rPr>
        <w:t>ki</w:t>
      </w:r>
      <w:r w:rsidRPr="0063742F">
        <w:rPr>
          <w:rFonts w:ascii="Calibri" w:hAnsi="Calibri"/>
          <w:b/>
          <w:bCs/>
        </w:rPr>
        <w:t xml:space="preserve"> międzywydziałow</w:t>
      </w:r>
      <w:r w:rsidR="003C2186" w:rsidRPr="0063742F">
        <w:rPr>
          <w:rFonts w:ascii="Calibri" w:hAnsi="Calibri"/>
          <w:b/>
          <w:bCs/>
        </w:rPr>
        <w:t>e</w:t>
      </w:r>
      <w:r w:rsidRPr="0063742F">
        <w:rPr>
          <w:rFonts w:ascii="Calibri" w:hAnsi="Calibri"/>
          <w:b/>
          <w:bCs/>
        </w:rPr>
        <w:t xml:space="preserve"> i ogólnouczelnian</w:t>
      </w:r>
      <w:r w:rsidR="003C2186" w:rsidRPr="0063742F">
        <w:rPr>
          <w:rFonts w:ascii="Calibri" w:hAnsi="Calibri"/>
          <w:b/>
          <w:bCs/>
        </w:rPr>
        <w:t>e</w:t>
      </w:r>
      <w:r w:rsidR="00370D87" w:rsidRPr="0063742F">
        <w:rPr>
          <w:rFonts w:ascii="Calibri" w:hAnsi="Calibri"/>
          <w:b/>
          <w:bCs/>
        </w:rPr>
        <w:t xml:space="preserve"> </w:t>
      </w:r>
      <w:r w:rsidR="007B01E1" w:rsidRPr="0063742F">
        <w:rPr>
          <w:rFonts w:ascii="Calibri" w:hAnsi="Calibri"/>
          <w:b/>
          <w:bCs/>
        </w:rPr>
        <w:br/>
      </w:r>
      <w:r w:rsidR="00370D87" w:rsidRPr="0063742F">
        <w:rPr>
          <w:rFonts w:ascii="Calibri" w:hAnsi="Calibri"/>
          <w:b/>
          <w:bCs/>
        </w:rPr>
        <w:t>oraz </w:t>
      </w:r>
      <w:r w:rsidRPr="0063742F">
        <w:rPr>
          <w:rFonts w:ascii="Calibri" w:hAnsi="Calibri"/>
          <w:b/>
          <w:bCs/>
        </w:rPr>
        <w:t>administracj</w:t>
      </w:r>
      <w:r w:rsidR="003C2186" w:rsidRPr="0063742F">
        <w:rPr>
          <w:rFonts w:ascii="Calibri" w:hAnsi="Calibri"/>
          <w:b/>
          <w:bCs/>
        </w:rPr>
        <w:t>ę</w:t>
      </w:r>
      <w:r w:rsidRPr="0063742F">
        <w:rPr>
          <w:rFonts w:ascii="Calibri" w:hAnsi="Calibri"/>
          <w:b/>
          <w:bCs/>
        </w:rPr>
        <w:t xml:space="preserve"> centraln</w:t>
      </w:r>
      <w:r w:rsidR="003C2186" w:rsidRPr="0063742F">
        <w:rPr>
          <w:rFonts w:ascii="Calibri" w:hAnsi="Calibri"/>
          <w:b/>
          <w:bCs/>
        </w:rPr>
        <w:t>ą</w:t>
      </w:r>
      <w:r w:rsidRPr="0063742F">
        <w:rPr>
          <w:rFonts w:ascii="Calibri" w:hAnsi="Calibri"/>
          <w:b/>
          <w:bCs/>
        </w:rPr>
        <w:t xml:space="preserve"> (część </w:t>
      </w:r>
      <w:r w:rsidRPr="0063742F">
        <w:rPr>
          <w:rFonts w:ascii="Calibri" w:hAnsi="Calibri"/>
          <w:b/>
          <w:bCs/>
          <w:i/>
        </w:rPr>
        <w:t>S</w:t>
      </w:r>
      <w:r w:rsidRPr="0063742F">
        <w:rPr>
          <w:rFonts w:ascii="Calibri" w:hAnsi="Calibri"/>
          <w:b/>
          <w:bCs/>
          <w:i/>
          <w:vertAlign w:val="subscript"/>
        </w:rPr>
        <w:t>JO</w:t>
      </w:r>
      <w:r w:rsidRPr="0063742F">
        <w:rPr>
          <w:rFonts w:ascii="Calibri" w:hAnsi="Calibri"/>
          <w:b/>
          <w:bCs/>
        </w:rPr>
        <w:t>)</w:t>
      </w:r>
    </w:p>
    <w:p w14:paraId="20654AF9" w14:textId="3958AC3B" w:rsidR="006074D4" w:rsidRPr="0063742F" w:rsidRDefault="006074D4" w:rsidP="00193B7C">
      <w:pPr>
        <w:pStyle w:val="Akapitzlist"/>
        <w:numPr>
          <w:ilvl w:val="0"/>
          <w:numId w:val="3"/>
        </w:numPr>
        <w:spacing w:before="60" w:line="276" w:lineRule="auto"/>
        <w:ind w:left="284" w:hanging="284"/>
        <w:rPr>
          <w:rFonts w:ascii="Calibri" w:hAnsi="Calibri"/>
          <w:szCs w:val="24"/>
        </w:rPr>
      </w:pPr>
      <w:r w:rsidRPr="0063742F">
        <w:rPr>
          <w:rFonts w:ascii="Calibri" w:hAnsi="Calibri"/>
          <w:spacing w:val="-4"/>
          <w:szCs w:val="24"/>
        </w:rPr>
        <w:t xml:space="preserve">Podział </w:t>
      </w:r>
      <w:r w:rsidR="003B7A47" w:rsidRPr="0063742F">
        <w:rPr>
          <w:rFonts w:ascii="Calibri" w:hAnsi="Calibri"/>
          <w:spacing w:val="-4"/>
          <w:szCs w:val="24"/>
        </w:rPr>
        <w:t>środków na jednost</w:t>
      </w:r>
      <w:r w:rsidR="000142E8" w:rsidRPr="0063742F">
        <w:rPr>
          <w:rFonts w:ascii="Calibri" w:hAnsi="Calibri"/>
          <w:spacing w:val="-4"/>
          <w:szCs w:val="24"/>
        </w:rPr>
        <w:t>ki</w:t>
      </w:r>
      <w:r w:rsidR="000A389C" w:rsidRPr="0063742F">
        <w:rPr>
          <w:rFonts w:ascii="Calibri" w:hAnsi="Calibri"/>
          <w:spacing w:val="-4"/>
          <w:szCs w:val="24"/>
        </w:rPr>
        <w:t xml:space="preserve"> </w:t>
      </w:r>
      <w:r w:rsidR="003B7A47" w:rsidRPr="0063742F">
        <w:rPr>
          <w:rFonts w:ascii="Calibri" w:hAnsi="Calibri"/>
          <w:spacing w:val="-4"/>
          <w:szCs w:val="24"/>
        </w:rPr>
        <w:t>międzywydziałow</w:t>
      </w:r>
      <w:r w:rsidR="00307912" w:rsidRPr="0063742F">
        <w:rPr>
          <w:rFonts w:ascii="Calibri" w:hAnsi="Calibri"/>
          <w:spacing w:val="-4"/>
          <w:szCs w:val="24"/>
        </w:rPr>
        <w:t>e</w:t>
      </w:r>
      <w:r w:rsidR="003B7A47" w:rsidRPr="0063742F">
        <w:rPr>
          <w:rFonts w:ascii="Calibri" w:hAnsi="Calibri"/>
          <w:spacing w:val="-4"/>
          <w:szCs w:val="24"/>
        </w:rPr>
        <w:t xml:space="preserve"> i ogólnouczelnian</w:t>
      </w:r>
      <w:r w:rsidR="00307912" w:rsidRPr="0063742F">
        <w:rPr>
          <w:rFonts w:ascii="Calibri" w:hAnsi="Calibri"/>
          <w:spacing w:val="-4"/>
          <w:szCs w:val="24"/>
        </w:rPr>
        <w:t>e</w:t>
      </w:r>
      <w:r w:rsidR="003B7A47" w:rsidRPr="0063742F">
        <w:rPr>
          <w:rFonts w:ascii="Calibri" w:hAnsi="Calibri"/>
          <w:spacing w:val="-4"/>
          <w:szCs w:val="24"/>
        </w:rPr>
        <w:t xml:space="preserve"> oraz administracj</w:t>
      </w:r>
      <w:r w:rsidR="00307912" w:rsidRPr="0063742F">
        <w:rPr>
          <w:rFonts w:ascii="Calibri" w:hAnsi="Calibri"/>
          <w:spacing w:val="-4"/>
          <w:szCs w:val="24"/>
        </w:rPr>
        <w:t>ę</w:t>
      </w:r>
      <w:r w:rsidR="003B7A47" w:rsidRPr="0063742F">
        <w:rPr>
          <w:rFonts w:ascii="Calibri" w:hAnsi="Calibri"/>
          <w:szCs w:val="24"/>
        </w:rPr>
        <w:t xml:space="preserve"> centraln</w:t>
      </w:r>
      <w:r w:rsidR="00307912" w:rsidRPr="0063742F">
        <w:rPr>
          <w:rFonts w:ascii="Calibri" w:hAnsi="Calibri"/>
          <w:szCs w:val="24"/>
        </w:rPr>
        <w:t>ą</w:t>
      </w:r>
      <w:r w:rsidR="003B7A47" w:rsidRPr="0063742F">
        <w:rPr>
          <w:rFonts w:ascii="Calibri" w:hAnsi="Calibri"/>
          <w:szCs w:val="24"/>
        </w:rPr>
        <w:t xml:space="preserve"> </w:t>
      </w:r>
      <w:r w:rsidRPr="0063742F">
        <w:rPr>
          <w:rFonts w:ascii="Calibri" w:hAnsi="Calibri"/>
          <w:szCs w:val="24"/>
        </w:rPr>
        <w:t xml:space="preserve">obejmuje jednostki uwzględnione w załączniku </w:t>
      </w:r>
      <w:r w:rsidR="003B7A47" w:rsidRPr="0063742F">
        <w:rPr>
          <w:rFonts w:ascii="Calibri" w:hAnsi="Calibri"/>
          <w:szCs w:val="24"/>
        </w:rPr>
        <w:t xml:space="preserve">nr </w:t>
      </w:r>
      <w:r w:rsidR="00307912" w:rsidRPr="0063742F">
        <w:rPr>
          <w:rFonts w:ascii="Calibri" w:hAnsi="Calibri"/>
          <w:szCs w:val="24"/>
        </w:rPr>
        <w:t xml:space="preserve">2 </w:t>
      </w:r>
      <w:r w:rsidRPr="0063742F">
        <w:rPr>
          <w:rFonts w:ascii="Calibri" w:hAnsi="Calibri"/>
          <w:szCs w:val="24"/>
        </w:rPr>
        <w:t>do niniejszego zarządzenia.</w:t>
      </w:r>
    </w:p>
    <w:p w14:paraId="68F9F5D1" w14:textId="074BC920" w:rsidR="006074D4" w:rsidRPr="0063742F" w:rsidRDefault="006074D4" w:rsidP="00193B7C">
      <w:pPr>
        <w:pStyle w:val="Akapitzlist"/>
        <w:numPr>
          <w:ilvl w:val="0"/>
          <w:numId w:val="3"/>
        </w:numPr>
        <w:spacing w:before="60" w:line="276" w:lineRule="auto"/>
        <w:ind w:left="284" w:hanging="284"/>
        <w:rPr>
          <w:rFonts w:ascii="Calibri" w:hAnsi="Calibri"/>
          <w:szCs w:val="24"/>
        </w:rPr>
      </w:pPr>
      <w:r w:rsidRPr="0063742F">
        <w:rPr>
          <w:rFonts w:ascii="Calibri" w:hAnsi="Calibri"/>
          <w:szCs w:val="24"/>
        </w:rPr>
        <w:t>Budżety wydzielone na funkcjonowanie jednostek w pozycjach 32</w:t>
      </w:r>
      <w:r w:rsidR="004C3FF6" w:rsidRPr="0063742F">
        <w:rPr>
          <w:rFonts w:ascii="Calibri" w:hAnsi="Calibri"/>
          <w:szCs w:val="24"/>
        </w:rPr>
        <w:t>–</w:t>
      </w:r>
      <w:r w:rsidRPr="0063742F">
        <w:rPr>
          <w:rFonts w:ascii="Calibri" w:hAnsi="Calibri"/>
          <w:szCs w:val="24"/>
        </w:rPr>
        <w:t>36 załącznika</w:t>
      </w:r>
      <w:r w:rsidR="003B7A47" w:rsidRPr="0063742F">
        <w:rPr>
          <w:rFonts w:ascii="Calibri" w:hAnsi="Calibri"/>
          <w:szCs w:val="24"/>
        </w:rPr>
        <w:t>, o którym mowa w ust.</w:t>
      </w:r>
      <w:r w:rsidR="00796675" w:rsidRPr="0063742F">
        <w:rPr>
          <w:rFonts w:ascii="Calibri" w:hAnsi="Calibri"/>
          <w:szCs w:val="24"/>
        </w:rPr>
        <w:t xml:space="preserve"> </w:t>
      </w:r>
      <w:r w:rsidR="003B7A47" w:rsidRPr="0063742F">
        <w:rPr>
          <w:rFonts w:ascii="Calibri" w:hAnsi="Calibri"/>
          <w:szCs w:val="24"/>
        </w:rPr>
        <w:t>1,</w:t>
      </w:r>
      <w:r w:rsidRPr="0063742F">
        <w:rPr>
          <w:rFonts w:ascii="Calibri" w:hAnsi="Calibri"/>
          <w:szCs w:val="24"/>
        </w:rPr>
        <w:t xml:space="preserve"> przewidują pokrycie kosztów </w:t>
      </w:r>
      <w:r w:rsidRPr="0063742F">
        <w:rPr>
          <w:rFonts w:ascii="Calibri" w:hAnsi="Calibri"/>
          <w:spacing w:val="-2"/>
          <w:szCs w:val="24"/>
        </w:rPr>
        <w:t xml:space="preserve">(wydatków) osobowych, kosztów (wydatków) rzeczowych </w:t>
      </w:r>
      <w:r w:rsidRPr="0063742F">
        <w:rPr>
          <w:rFonts w:ascii="Calibri" w:hAnsi="Calibri"/>
          <w:szCs w:val="24"/>
        </w:rPr>
        <w:t>oraz kosztów zadań realizowanych przez te jednostki z wyłączeniem kosztów (wydatków) wydzielonych na zadania celowe w ramach</w:t>
      </w:r>
      <w:r w:rsidR="005017B7" w:rsidRPr="0063742F">
        <w:rPr>
          <w:rFonts w:ascii="Calibri" w:hAnsi="Calibri"/>
          <w:szCs w:val="24"/>
        </w:rPr>
        <w:t xml:space="preserve"> części</w:t>
      </w:r>
      <w:r w:rsidR="008C6A84" w:rsidRPr="0063742F">
        <w:rPr>
          <w:rFonts w:ascii="Calibri" w:hAnsi="Calibri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Cs w:val="24"/>
              </w:rPr>
              <m:t>C</m:t>
            </m:r>
          </m:sub>
        </m:sSub>
      </m:oMath>
      <w:r w:rsidRPr="0063742F">
        <w:rPr>
          <w:rFonts w:ascii="Calibri" w:hAnsi="Calibri"/>
          <w:szCs w:val="24"/>
        </w:rPr>
        <w:t>.</w:t>
      </w:r>
    </w:p>
    <w:p w14:paraId="58583814" w14:textId="60022E2F" w:rsidR="006074D4" w:rsidRPr="0063742F" w:rsidRDefault="006074D4" w:rsidP="00193B7C">
      <w:pPr>
        <w:pStyle w:val="Akapitzlist"/>
        <w:keepLines/>
        <w:numPr>
          <w:ilvl w:val="0"/>
          <w:numId w:val="3"/>
        </w:numPr>
        <w:spacing w:before="60" w:line="276" w:lineRule="auto"/>
        <w:ind w:left="284" w:hanging="284"/>
        <w:rPr>
          <w:rFonts w:ascii="Calibri" w:hAnsi="Calibri"/>
          <w:szCs w:val="24"/>
        </w:rPr>
      </w:pPr>
      <w:r w:rsidRPr="0063742F">
        <w:rPr>
          <w:rFonts w:ascii="Calibri" w:hAnsi="Calibri"/>
          <w:spacing w:val="-4"/>
          <w:szCs w:val="24"/>
        </w:rPr>
        <w:lastRenderedPageBreak/>
        <w:t>Algorytm przewiduje również możliwość finansowania jednostek ujętych w pozy</w:t>
      </w:r>
      <w:r w:rsidR="004C3FF6" w:rsidRPr="0063742F">
        <w:rPr>
          <w:rFonts w:ascii="Calibri" w:hAnsi="Calibri"/>
          <w:spacing w:val="-4"/>
          <w:szCs w:val="24"/>
        </w:rPr>
        <w:t xml:space="preserve">cji </w:t>
      </w:r>
      <w:r w:rsidR="00C736B5" w:rsidRPr="0063742F">
        <w:rPr>
          <w:rFonts w:ascii="Calibri" w:hAnsi="Calibri"/>
          <w:spacing w:val="-4"/>
          <w:szCs w:val="24"/>
        </w:rPr>
        <w:t>36</w:t>
      </w:r>
      <w:r w:rsidRPr="0063742F">
        <w:rPr>
          <w:rFonts w:ascii="Calibri" w:hAnsi="Calibri"/>
          <w:spacing w:val="-4"/>
          <w:szCs w:val="24"/>
        </w:rPr>
        <w:t xml:space="preserve"> </w:t>
      </w:r>
      <w:r w:rsidR="00C44A76" w:rsidRPr="0063742F">
        <w:rPr>
          <w:rFonts w:ascii="Calibri" w:hAnsi="Calibri"/>
          <w:spacing w:val="-4"/>
          <w:szCs w:val="24"/>
        </w:rPr>
        <w:t>załącznika</w:t>
      </w:r>
      <w:r w:rsidR="004C3FF6" w:rsidRPr="0063742F">
        <w:rPr>
          <w:rFonts w:ascii="Calibri" w:hAnsi="Calibri"/>
          <w:szCs w:val="24"/>
        </w:rPr>
        <w:t>, o </w:t>
      </w:r>
      <w:r w:rsidR="00C44A76" w:rsidRPr="0063742F">
        <w:rPr>
          <w:rFonts w:ascii="Calibri" w:hAnsi="Calibri"/>
          <w:szCs w:val="24"/>
        </w:rPr>
        <w:t xml:space="preserve">którym mowa w ust.1, </w:t>
      </w:r>
      <w:r w:rsidRPr="0063742F">
        <w:rPr>
          <w:rFonts w:ascii="Calibri" w:hAnsi="Calibri"/>
          <w:szCs w:val="24"/>
        </w:rPr>
        <w:t xml:space="preserve">jeżeli jednostki te będą realizować zadania na rzecz </w:t>
      </w:r>
      <w:r w:rsidR="00C44A76" w:rsidRPr="0063742F">
        <w:rPr>
          <w:rFonts w:ascii="Calibri" w:hAnsi="Calibri"/>
          <w:szCs w:val="24"/>
        </w:rPr>
        <w:t>U</w:t>
      </w:r>
      <w:r w:rsidRPr="0063742F">
        <w:rPr>
          <w:rFonts w:ascii="Calibri" w:hAnsi="Calibri"/>
          <w:szCs w:val="24"/>
        </w:rPr>
        <w:t xml:space="preserve">czelni i staje się </w:t>
      </w:r>
      <w:r w:rsidRPr="0063742F">
        <w:rPr>
          <w:rFonts w:ascii="Calibri" w:hAnsi="Calibri"/>
          <w:spacing w:val="-4"/>
          <w:szCs w:val="24"/>
        </w:rPr>
        <w:t xml:space="preserve">uzasadnionym finansowane tych zadań ze środków </w:t>
      </w:r>
      <w:r w:rsidR="00307912" w:rsidRPr="0063742F">
        <w:rPr>
          <w:rFonts w:ascii="Calibri" w:hAnsi="Calibri"/>
          <w:spacing w:val="-4"/>
          <w:szCs w:val="24"/>
        </w:rPr>
        <w:t>subwencji</w:t>
      </w:r>
      <w:r w:rsidRPr="0063742F">
        <w:rPr>
          <w:rFonts w:ascii="Calibri" w:hAnsi="Calibri"/>
          <w:spacing w:val="-4"/>
          <w:szCs w:val="24"/>
        </w:rPr>
        <w:t>. Zasada samofinansowania</w:t>
      </w:r>
      <w:r w:rsidRPr="0063742F">
        <w:rPr>
          <w:rFonts w:ascii="Calibri" w:hAnsi="Calibri"/>
          <w:szCs w:val="24"/>
        </w:rPr>
        <w:t xml:space="preserve"> tych jednostek jest naczelną. </w:t>
      </w:r>
    </w:p>
    <w:p w14:paraId="2FE1A9AF" w14:textId="036927D9" w:rsidR="0055773B" w:rsidRPr="00A53AEB" w:rsidRDefault="0055773B" w:rsidP="0063742F">
      <w:pPr>
        <w:pStyle w:val="Par2"/>
        <w:rPr>
          <w:rFonts w:ascii="Calibri" w:hAnsi="Calibri"/>
          <w:color w:val="000000" w:themeColor="text1"/>
        </w:rPr>
      </w:pPr>
    </w:p>
    <w:p w14:paraId="18379303" w14:textId="1F266D3B" w:rsidR="00C44A76" w:rsidRPr="0063742F" w:rsidRDefault="00C44A76" w:rsidP="0063742F">
      <w:pPr>
        <w:jc w:val="center"/>
        <w:outlineLvl w:val="3"/>
        <w:rPr>
          <w:rFonts w:ascii="Calibri" w:hAnsi="Calibri"/>
          <w:b/>
          <w:bCs/>
        </w:rPr>
      </w:pPr>
      <w:r w:rsidRPr="0063742F">
        <w:rPr>
          <w:rFonts w:ascii="Calibri" w:hAnsi="Calibri"/>
          <w:b/>
          <w:bCs/>
        </w:rPr>
        <w:t>Podział środków na wydział</w:t>
      </w:r>
      <w:r w:rsidR="0070528D" w:rsidRPr="0063742F">
        <w:rPr>
          <w:rFonts w:ascii="Calibri" w:hAnsi="Calibri"/>
          <w:b/>
          <w:bCs/>
        </w:rPr>
        <w:t>y</w:t>
      </w:r>
      <w:r w:rsidRPr="0063742F">
        <w:rPr>
          <w:rFonts w:ascii="Calibri" w:hAnsi="Calibri"/>
          <w:b/>
          <w:bCs/>
        </w:rPr>
        <w:t xml:space="preserve"> (część SW)</w:t>
      </w:r>
    </w:p>
    <w:p w14:paraId="7DB2BF6E" w14:textId="19261A73" w:rsidR="006074D4" w:rsidRPr="0063742F" w:rsidRDefault="006074D4" w:rsidP="00193B7C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rPr>
          <w:rFonts w:ascii="Calibri" w:hAnsi="Calibri"/>
          <w:szCs w:val="24"/>
        </w:rPr>
      </w:pPr>
      <w:r w:rsidRPr="0063742F">
        <w:rPr>
          <w:rFonts w:ascii="Calibri" w:hAnsi="Calibri"/>
          <w:szCs w:val="24"/>
        </w:rPr>
        <w:t xml:space="preserve">Podział środków subwencji na wydziały realizowany jest według następującego </w:t>
      </w:r>
      <w:r w:rsidR="00D74EEE" w:rsidRPr="0063742F">
        <w:rPr>
          <w:rFonts w:ascii="Calibri" w:hAnsi="Calibri"/>
          <w:szCs w:val="24"/>
        </w:rPr>
        <w:t>wzoru</w:t>
      </w:r>
      <w:r w:rsidRPr="0063742F">
        <w:rPr>
          <w:rFonts w:ascii="Calibri" w:hAnsi="Calibri"/>
          <w:szCs w:val="24"/>
        </w:rPr>
        <w:t>:</w:t>
      </w:r>
    </w:p>
    <w:p w14:paraId="6397C157" w14:textId="1227BC47" w:rsidR="00E87E03" w:rsidRPr="0063742F" w:rsidRDefault="006E0F0D" w:rsidP="0063742F">
      <w:pPr>
        <w:pStyle w:val="MTDisplayEquation"/>
        <w:rPr>
          <w:rFonts w:ascii="Calibri" w:hAnsi="Calibri"/>
          <w:szCs w:val="24"/>
        </w:rPr>
      </w:pPr>
      <w:r w:rsidRPr="0063742F">
        <w:rPr>
          <w:rFonts w:ascii="Calibri" w:hAnsi="Calibri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W</m:t>
                </m:r>
              </m:sub>
            </m:sSub>
          </m:e>
          <m:sub>
            <m:r>
              <w:rPr>
                <w:rFonts w:ascii="Cambria Math" w:hAnsi="Cambria Math"/>
                <w:szCs w:val="24"/>
              </w:rPr>
              <m:t>i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Cs w:val="24"/>
              </w:rPr>
              <m:t>W</m:t>
            </m:r>
          </m:sub>
        </m:sSub>
        <m:r>
          <w:rPr>
            <w:rFonts w:ascii="Cambria Math" w:hAnsi="Cambria Math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Cs w:val="24"/>
              </w:rPr>
              <m:t>i</m:t>
            </m:r>
          </m:sub>
        </m:sSub>
      </m:oMath>
      <w:r w:rsidRPr="0063742F">
        <w:rPr>
          <w:rFonts w:ascii="Calibri" w:hAnsi="Calibri"/>
          <w:szCs w:val="24"/>
        </w:rPr>
        <w:tab/>
      </w:r>
      <w:r w:rsidRPr="0063742F">
        <w:rPr>
          <w:rFonts w:ascii="Calibri" w:hAnsi="Calibri"/>
          <w:szCs w:val="24"/>
        </w:rPr>
        <w:fldChar w:fldCharType="begin"/>
      </w:r>
      <w:r w:rsidRPr="0063742F">
        <w:rPr>
          <w:rFonts w:ascii="Calibri" w:hAnsi="Calibri"/>
          <w:szCs w:val="24"/>
        </w:rPr>
        <w:instrText xml:space="preserve"> MACROBUTTON MTPlaceRef \* MERGEFORMAT </w:instrText>
      </w:r>
      <w:r w:rsidRPr="0063742F">
        <w:rPr>
          <w:rFonts w:ascii="Calibri" w:hAnsi="Calibri"/>
          <w:szCs w:val="24"/>
        </w:rPr>
        <w:fldChar w:fldCharType="begin"/>
      </w:r>
      <w:r w:rsidRPr="0063742F">
        <w:rPr>
          <w:rFonts w:ascii="Calibri" w:hAnsi="Calibri"/>
          <w:szCs w:val="24"/>
        </w:rPr>
        <w:instrText xml:space="preserve"> SEQ MTEqn \h \* MERGEFORMAT </w:instrText>
      </w:r>
      <w:r w:rsidRPr="0063742F">
        <w:rPr>
          <w:rFonts w:ascii="Calibri" w:hAnsi="Calibri"/>
          <w:szCs w:val="24"/>
        </w:rPr>
        <w:fldChar w:fldCharType="end"/>
      </w:r>
      <w:r w:rsidRPr="0063742F">
        <w:rPr>
          <w:rFonts w:ascii="Calibri" w:hAnsi="Calibri"/>
          <w:szCs w:val="24"/>
        </w:rPr>
        <w:instrText>(</w:instrText>
      </w:r>
      <w:r w:rsidRPr="0063742F">
        <w:rPr>
          <w:rFonts w:ascii="Calibri" w:hAnsi="Calibri"/>
          <w:szCs w:val="24"/>
        </w:rPr>
        <w:fldChar w:fldCharType="begin"/>
      </w:r>
      <w:r w:rsidRPr="0063742F">
        <w:rPr>
          <w:rFonts w:ascii="Calibri" w:hAnsi="Calibri"/>
          <w:szCs w:val="24"/>
        </w:rPr>
        <w:instrText xml:space="preserve"> SEQ MTEqn \c \* Arabic \* MERGEFORMAT </w:instrText>
      </w:r>
      <w:r w:rsidRPr="0063742F">
        <w:rPr>
          <w:rFonts w:ascii="Calibri" w:hAnsi="Calibri"/>
          <w:szCs w:val="24"/>
        </w:rPr>
        <w:fldChar w:fldCharType="separate"/>
      </w:r>
      <w:r w:rsidR="00D408A6" w:rsidRPr="0063742F">
        <w:rPr>
          <w:rFonts w:ascii="Calibri" w:hAnsi="Calibri"/>
          <w:noProof/>
          <w:szCs w:val="24"/>
        </w:rPr>
        <w:instrText>2</w:instrText>
      </w:r>
      <w:r w:rsidRPr="0063742F">
        <w:rPr>
          <w:rFonts w:ascii="Calibri" w:hAnsi="Calibri"/>
          <w:szCs w:val="24"/>
        </w:rPr>
        <w:fldChar w:fldCharType="end"/>
      </w:r>
      <w:r w:rsidRPr="0063742F">
        <w:rPr>
          <w:rFonts w:ascii="Calibri" w:hAnsi="Calibri"/>
          <w:szCs w:val="24"/>
        </w:rPr>
        <w:instrText>)</w:instrText>
      </w:r>
      <w:r w:rsidRPr="0063742F">
        <w:rPr>
          <w:rFonts w:ascii="Calibri" w:hAnsi="Calibri"/>
          <w:szCs w:val="24"/>
        </w:rPr>
        <w:fldChar w:fldCharType="end"/>
      </w:r>
    </w:p>
    <w:p w14:paraId="37CB0887" w14:textId="77777777" w:rsidR="006074D4" w:rsidRPr="0063742F" w:rsidRDefault="006074D4" w:rsidP="0063742F">
      <w:pPr>
        <w:shd w:val="clear" w:color="auto" w:fill="FFFFFF"/>
        <w:autoSpaceDE w:val="0"/>
        <w:autoSpaceDN w:val="0"/>
        <w:adjustRightInd w:val="0"/>
        <w:spacing w:after="60" w:line="276" w:lineRule="auto"/>
        <w:ind w:left="1134"/>
        <w:jc w:val="both"/>
        <w:rPr>
          <w:rFonts w:ascii="Calibri" w:hAnsi="Calibri"/>
          <w:szCs w:val="24"/>
        </w:rPr>
      </w:pPr>
      <w:r w:rsidRPr="0063742F">
        <w:rPr>
          <w:rFonts w:ascii="Calibri" w:hAnsi="Calibri"/>
          <w:szCs w:val="24"/>
        </w:rPr>
        <w:t>gdzie:</w:t>
      </w:r>
    </w:p>
    <w:p w14:paraId="0312E19D" w14:textId="736861DC" w:rsidR="006074D4" w:rsidRPr="0063742F" w:rsidRDefault="006074D4" w:rsidP="0063742F">
      <w:pPr>
        <w:shd w:val="clear" w:color="auto" w:fill="FFFFFF"/>
        <w:autoSpaceDE w:val="0"/>
        <w:autoSpaceDN w:val="0"/>
        <w:adjustRightInd w:val="0"/>
        <w:spacing w:line="276" w:lineRule="auto"/>
        <w:ind w:left="1701" w:hanging="567"/>
        <w:contextualSpacing/>
        <w:rPr>
          <w:rFonts w:ascii="Calibri" w:hAnsi="Calibri"/>
          <w:spacing w:val="-2"/>
          <w:szCs w:val="24"/>
        </w:rPr>
      </w:pPr>
      <w:proofErr w:type="spellStart"/>
      <w:r w:rsidRPr="0063742F">
        <w:rPr>
          <w:rFonts w:ascii="Calibri" w:hAnsi="Calibri"/>
          <w:i/>
          <w:szCs w:val="24"/>
        </w:rPr>
        <w:t>S</w:t>
      </w:r>
      <w:r w:rsidR="00E13D4E" w:rsidRPr="0063742F">
        <w:rPr>
          <w:rFonts w:ascii="Calibri" w:hAnsi="Calibri"/>
          <w:i/>
          <w:szCs w:val="24"/>
          <w:vertAlign w:val="subscript"/>
        </w:rPr>
        <w:t>W</w:t>
      </w:r>
      <w:r w:rsidRPr="0063742F">
        <w:rPr>
          <w:rFonts w:ascii="Calibri" w:hAnsi="Calibri"/>
          <w:i/>
          <w:szCs w:val="24"/>
          <w:vertAlign w:val="subscript"/>
        </w:rPr>
        <w:t>i</w:t>
      </w:r>
      <w:proofErr w:type="spellEnd"/>
      <w:r w:rsidR="00C44A76" w:rsidRPr="0063742F">
        <w:rPr>
          <w:rFonts w:ascii="Calibri" w:hAnsi="Calibri"/>
          <w:i/>
          <w:szCs w:val="24"/>
          <w:vertAlign w:val="subscript"/>
        </w:rPr>
        <w:t xml:space="preserve"> </w:t>
      </w:r>
      <w:r w:rsidR="00DD1828" w:rsidRPr="0063742F">
        <w:rPr>
          <w:rFonts w:ascii="Calibri" w:hAnsi="Calibri"/>
          <w:szCs w:val="24"/>
        </w:rPr>
        <w:tab/>
      </w:r>
      <w:r w:rsidRPr="0063742F">
        <w:rPr>
          <w:rFonts w:ascii="Calibri" w:hAnsi="Calibri"/>
          <w:spacing w:val="-2"/>
          <w:szCs w:val="24"/>
        </w:rPr>
        <w:t xml:space="preserve">oznacza kwotę z subwencji dla </w:t>
      </w:r>
      <w:r w:rsidRPr="0063742F">
        <w:rPr>
          <w:rFonts w:ascii="Calibri" w:hAnsi="Calibri"/>
          <w:i/>
          <w:spacing w:val="-2"/>
          <w:szCs w:val="24"/>
        </w:rPr>
        <w:t>i</w:t>
      </w:r>
      <w:r w:rsidR="00370D87" w:rsidRPr="0063742F">
        <w:rPr>
          <w:rFonts w:ascii="Calibri" w:hAnsi="Calibri"/>
          <w:spacing w:val="-2"/>
          <w:szCs w:val="24"/>
        </w:rPr>
        <w:t>-tego wydziału</w:t>
      </w:r>
      <w:r w:rsidR="008E4424" w:rsidRPr="0063742F">
        <w:rPr>
          <w:rFonts w:ascii="Calibri" w:hAnsi="Calibri"/>
          <w:spacing w:val="-2"/>
          <w:szCs w:val="24"/>
        </w:rPr>
        <w:t>;</w:t>
      </w:r>
    </w:p>
    <w:p w14:paraId="0665EADA" w14:textId="1D45EC1D" w:rsidR="006074D4" w:rsidRPr="0063742F" w:rsidRDefault="006074D4" w:rsidP="0063742F">
      <w:pPr>
        <w:shd w:val="clear" w:color="auto" w:fill="FFFFFF"/>
        <w:autoSpaceDE w:val="0"/>
        <w:autoSpaceDN w:val="0"/>
        <w:adjustRightInd w:val="0"/>
        <w:spacing w:line="276" w:lineRule="auto"/>
        <w:ind w:left="1701" w:hanging="567"/>
        <w:contextualSpacing/>
        <w:rPr>
          <w:rFonts w:ascii="Calibri" w:hAnsi="Calibri"/>
          <w:iCs/>
          <w:szCs w:val="24"/>
        </w:rPr>
      </w:pPr>
      <w:proofErr w:type="spellStart"/>
      <w:r w:rsidRPr="0063742F">
        <w:rPr>
          <w:rFonts w:ascii="Calibri" w:hAnsi="Calibri"/>
          <w:i/>
          <w:szCs w:val="24"/>
        </w:rPr>
        <w:t>W</w:t>
      </w:r>
      <w:r w:rsidRPr="0063742F">
        <w:rPr>
          <w:rFonts w:ascii="Calibri" w:hAnsi="Calibri"/>
          <w:i/>
          <w:szCs w:val="24"/>
          <w:vertAlign w:val="subscript"/>
        </w:rPr>
        <w:t>i</w:t>
      </w:r>
      <w:proofErr w:type="spellEnd"/>
      <w:r w:rsidRPr="0063742F">
        <w:rPr>
          <w:rFonts w:ascii="Calibri" w:hAnsi="Calibri"/>
          <w:i/>
          <w:szCs w:val="24"/>
        </w:rPr>
        <w:t xml:space="preserve"> </w:t>
      </w:r>
      <w:r w:rsidR="00DD1828" w:rsidRPr="0063742F">
        <w:rPr>
          <w:rFonts w:ascii="Calibri" w:hAnsi="Calibri"/>
          <w:i/>
          <w:szCs w:val="24"/>
        </w:rPr>
        <w:tab/>
      </w:r>
      <w:r w:rsidRPr="0063742F">
        <w:rPr>
          <w:rFonts w:ascii="Calibri" w:hAnsi="Calibri"/>
          <w:iCs/>
          <w:szCs w:val="24"/>
        </w:rPr>
        <w:t>oznacza</w:t>
      </w:r>
      <w:r w:rsidRPr="0063742F">
        <w:rPr>
          <w:rFonts w:ascii="Calibri" w:hAnsi="Calibri"/>
          <w:i/>
          <w:szCs w:val="24"/>
        </w:rPr>
        <w:t xml:space="preserve"> </w:t>
      </w:r>
      <w:r w:rsidRPr="0063742F">
        <w:rPr>
          <w:rFonts w:ascii="Calibri" w:hAnsi="Calibri"/>
          <w:iCs/>
          <w:szCs w:val="24"/>
        </w:rPr>
        <w:t xml:space="preserve">współczynnik udziału w </w:t>
      </w:r>
      <w:r w:rsidR="00C21528" w:rsidRPr="0063742F">
        <w:rPr>
          <w:rFonts w:ascii="Calibri" w:hAnsi="Calibri"/>
          <w:iCs/>
          <w:szCs w:val="24"/>
        </w:rPr>
        <w:t xml:space="preserve">części </w:t>
      </w:r>
      <m:oMath>
        <m:sSub>
          <m:sSubPr>
            <m:ctrlPr>
              <w:rPr>
                <w:rFonts w:ascii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Cs w:val="24"/>
              </w:rPr>
              <m:t>W</m:t>
            </m:r>
          </m:sub>
        </m:sSub>
      </m:oMath>
      <w:r w:rsidR="00E759DA" w:rsidRPr="0063742F">
        <w:rPr>
          <w:rFonts w:ascii="Calibri" w:hAnsi="Calibri"/>
          <w:iCs/>
          <w:szCs w:val="24"/>
        </w:rPr>
        <w:t xml:space="preserve"> </w:t>
      </w:r>
      <w:r w:rsidRPr="0063742F">
        <w:rPr>
          <w:rFonts w:ascii="Calibri" w:hAnsi="Calibri"/>
          <w:iCs/>
          <w:szCs w:val="24"/>
        </w:rPr>
        <w:t xml:space="preserve">subwencji dla </w:t>
      </w:r>
      <w:r w:rsidRPr="0063742F">
        <w:rPr>
          <w:rFonts w:ascii="Calibri" w:hAnsi="Calibri"/>
          <w:i/>
          <w:szCs w:val="24"/>
        </w:rPr>
        <w:t>i</w:t>
      </w:r>
      <w:r w:rsidRPr="0063742F">
        <w:rPr>
          <w:rFonts w:ascii="Calibri" w:hAnsi="Calibri"/>
          <w:iCs/>
          <w:szCs w:val="24"/>
        </w:rPr>
        <w:t>-tego wydziału</w:t>
      </w:r>
      <w:r w:rsidR="008E4424" w:rsidRPr="0063742F">
        <w:rPr>
          <w:rFonts w:ascii="Calibri" w:hAnsi="Calibri"/>
          <w:iCs/>
          <w:szCs w:val="24"/>
        </w:rPr>
        <w:t>;</w:t>
      </w:r>
    </w:p>
    <w:p w14:paraId="0EEF6420" w14:textId="594B3C9D" w:rsidR="006074D4" w:rsidRPr="0063742F" w:rsidRDefault="006074D4" w:rsidP="0063742F">
      <w:pPr>
        <w:shd w:val="clear" w:color="auto" w:fill="FFFFFF"/>
        <w:autoSpaceDE w:val="0"/>
        <w:autoSpaceDN w:val="0"/>
        <w:adjustRightInd w:val="0"/>
        <w:spacing w:line="276" w:lineRule="auto"/>
        <w:ind w:left="1701" w:hanging="567"/>
        <w:contextualSpacing/>
        <w:rPr>
          <w:rFonts w:ascii="Calibri" w:hAnsi="Calibri"/>
          <w:iCs/>
          <w:szCs w:val="24"/>
        </w:rPr>
      </w:pPr>
      <w:r w:rsidRPr="0063742F">
        <w:rPr>
          <w:rFonts w:ascii="Calibri" w:hAnsi="Calibri"/>
          <w:i/>
          <w:szCs w:val="24"/>
        </w:rPr>
        <w:t>S</w:t>
      </w:r>
      <w:r w:rsidR="00E759DA" w:rsidRPr="0063742F">
        <w:rPr>
          <w:rFonts w:ascii="Calibri" w:hAnsi="Calibri"/>
          <w:i/>
          <w:szCs w:val="24"/>
          <w:vertAlign w:val="subscript"/>
        </w:rPr>
        <w:t>W</w:t>
      </w:r>
      <w:r w:rsidRPr="0063742F">
        <w:rPr>
          <w:rFonts w:ascii="Calibri" w:hAnsi="Calibri"/>
          <w:i/>
          <w:szCs w:val="24"/>
        </w:rPr>
        <w:t xml:space="preserve"> </w:t>
      </w:r>
      <w:r w:rsidR="00DD1828" w:rsidRPr="0063742F">
        <w:rPr>
          <w:rFonts w:ascii="Calibri" w:hAnsi="Calibri"/>
          <w:iCs/>
          <w:szCs w:val="24"/>
        </w:rPr>
        <w:tab/>
      </w:r>
      <w:r w:rsidRPr="0063742F">
        <w:rPr>
          <w:rFonts w:ascii="Calibri" w:hAnsi="Calibri"/>
          <w:iCs/>
          <w:szCs w:val="24"/>
        </w:rPr>
        <w:t>oznacza</w:t>
      </w:r>
      <w:r w:rsidRPr="0063742F">
        <w:rPr>
          <w:rFonts w:ascii="Calibri" w:hAnsi="Calibri"/>
          <w:i/>
          <w:szCs w:val="24"/>
        </w:rPr>
        <w:t xml:space="preserve"> </w:t>
      </w:r>
      <w:r w:rsidRPr="0063742F">
        <w:rPr>
          <w:rFonts w:ascii="Calibri" w:hAnsi="Calibri"/>
          <w:iCs/>
          <w:szCs w:val="24"/>
        </w:rPr>
        <w:t>łączną kwotę z subwencji do rozdysponowania na wydziały</w:t>
      </w:r>
      <w:r w:rsidR="003F6E2B" w:rsidRPr="0063742F">
        <w:rPr>
          <w:rFonts w:ascii="Calibri" w:hAnsi="Calibri"/>
          <w:iCs/>
          <w:szCs w:val="24"/>
        </w:rPr>
        <w:t>.</w:t>
      </w:r>
    </w:p>
    <w:p w14:paraId="1A939337" w14:textId="7EC7BC59" w:rsidR="006074D4" w:rsidRPr="0063742F" w:rsidRDefault="00D74EEE" w:rsidP="00193B7C">
      <w:pPr>
        <w:pStyle w:val="Akapitzlist"/>
        <w:keepLines/>
        <w:numPr>
          <w:ilvl w:val="0"/>
          <w:numId w:val="6"/>
        </w:numPr>
        <w:spacing w:before="120" w:line="276" w:lineRule="auto"/>
        <w:ind w:left="284" w:hanging="284"/>
        <w:rPr>
          <w:rFonts w:ascii="Calibri" w:hAnsi="Calibri"/>
          <w:szCs w:val="24"/>
        </w:rPr>
      </w:pPr>
      <w:r w:rsidRPr="0063742F">
        <w:rPr>
          <w:rFonts w:ascii="Calibri" w:hAnsi="Calibri"/>
          <w:szCs w:val="24"/>
        </w:rPr>
        <w:t>Wartość w</w:t>
      </w:r>
      <w:r w:rsidR="006074D4" w:rsidRPr="0063742F">
        <w:rPr>
          <w:rFonts w:ascii="Calibri" w:hAnsi="Calibri"/>
          <w:szCs w:val="24"/>
        </w:rPr>
        <w:t>spółczynnik</w:t>
      </w:r>
      <w:r w:rsidRPr="0063742F">
        <w:rPr>
          <w:rFonts w:ascii="Calibri" w:hAnsi="Calibri"/>
          <w:szCs w:val="24"/>
        </w:rPr>
        <w:t>a</w:t>
      </w:r>
      <w:r w:rsidR="006074D4" w:rsidRPr="0063742F">
        <w:rPr>
          <w:rFonts w:ascii="Calibri" w:hAnsi="Calibri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Cs w:val="24"/>
              </w:rPr>
              <m:t>i</m:t>
            </m:r>
          </m:sub>
        </m:sSub>
      </m:oMath>
      <w:r w:rsidR="006074D4" w:rsidRPr="0063742F">
        <w:rPr>
          <w:rFonts w:ascii="Calibri" w:hAnsi="Calibri"/>
          <w:szCs w:val="24"/>
        </w:rPr>
        <w:t xml:space="preserve"> </w:t>
      </w:r>
      <w:r w:rsidRPr="0063742F">
        <w:rPr>
          <w:rFonts w:ascii="Calibri" w:hAnsi="Calibri"/>
          <w:szCs w:val="24"/>
        </w:rPr>
        <w:t>wyliczana</w:t>
      </w:r>
      <w:r w:rsidR="006074D4" w:rsidRPr="0063742F">
        <w:rPr>
          <w:rFonts w:ascii="Calibri" w:hAnsi="Calibri"/>
          <w:szCs w:val="24"/>
        </w:rPr>
        <w:t xml:space="preserve"> jest według następujące</w:t>
      </w:r>
      <w:r w:rsidR="00612FA5" w:rsidRPr="0063742F">
        <w:rPr>
          <w:rFonts w:ascii="Calibri" w:hAnsi="Calibri"/>
          <w:szCs w:val="24"/>
        </w:rPr>
        <w:t>go wzoru</w:t>
      </w:r>
      <w:r w:rsidR="006074D4" w:rsidRPr="0063742F">
        <w:rPr>
          <w:rFonts w:ascii="Calibri" w:hAnsi="Calibri"/>
          <w:szCs w:val="24"/>
        </w:rPr>
        <w:t>:</w:t>
      </w:r>
    </w:p>
    <w:p w14:paraId="71618BAF" w14:textId="0D2AAFF1" w:rsidR="005F6C3A" w:rsidRPr="0063742F" w:rsidRDefault="005F6C3A" w:rsidP="0063742F">
      <w:pPr>
        <w:pStyle w:val="MTDisplayEquation"/>
        <w:rPr>
          <w:rFonts w:ascii="Calibri" w:hAnsi="Calibri"/>
          <w:szCs w:val="24"/>
        </w:rPr>
      </w:pPr>
      <w:r w:rsidRPr="0063742F">
        <w:rPr>
          <w:rFonts w:ascii="Calibri" w:hAnsi="Calibri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Cs w:val="24"/>
              </w:rPr>
              <m:t>i</m:t>
            </m:r>
          </m:sub>
        </m:sSub>
        <m:r>
          <w:rPr>
            <w:rFonts w:ascii="Cambria Math" w:hAnsi="Cambria Math"/>
            <w:szCs w:val="24"/>
          </w:rPr>
          <m:t>=U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Cs w:val="24"/>
              </w:rPr>
              <m:t>i</m:t>
            </m:r>
          </m:sub>
        </m:sSub>
        <m:r>
          <w:rPr>
            <w:rFonts w:ascii="Cambria Math" w:hAnsi="Cambria Math"/>
            <w:szCs w:val="24"/>
          </w:rPr>
          <m:t>+U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i</m:t>
            </m:r>
          </m:sub>
        </m:sSub>
      </m:oMath>
      <w:r w:rsidRPr="0063742F">
        <w:rPr>
          <w:rFonts w:ascii="Calibri" w:hAnsi="Calibri"/>
          <w:szCs w:val="24"/>
        </w:rPr>
        <w:tab/>
      </w:r>
      <w:r w:rsidRPr="0063742F">
        <w:rPr>
          <w:rFonts w:ascii="Calibri" w:hAnsi="Calibri"/>
          <w:szCs w:val="24"/>
        </w:rPr>
        <w:fldChar w:fldCharType="begin"/>
      </w:r>
      <w:r w:rsidRPr="0063742F">
        <w:rPr>
          <w:rFonts w:ascii="Calibri" w:hAnsi="Calibri"/>
          <w:szCs w:val="24"/>
        </w:rPr>
        <w:instrText xml:space="preserve"> MACROBUTTON MTPlaceRef \* MERGEFORMAT </w:instrText>
      </w:r>
      <w:r w:rsidRPr="0063742F">
        <w:rPr>
          <w:rFonts w:ascii="Calibri" w:hAnsi="Calibri"/>
          <w:szCs w:val="24"/>
        </w:rPr>
        <w:fldChar w:fldCharType="begin"/>
      </w:r>
      <w:r w:rsidRPr="0063742F">
        <w:rPr>
          <w:rFonts w:ascii="Calibri" w:hAnsi="Calibri"/>
          <w:szCs w:val="24"/>
        </w:rPr>
        <w:instrText xml:space="preserve"> SEQ MTEqn \h \* MERGEFORMAT </w:instrText>
      </w:r>
      <w:r w:rsidRPr="0063742F">
        <w:rPr>
          <w:rFonts w:ascii="Calibri" w:hAnsi="Calibri"/>
          <w:szCs w:val="24"/>
        </w:rPr>
        <w:fldChar w:fldCharType="end"/>
      </w:r>
      <w:r w:rsidRPr="0063742F">
        <w:rPr>
          <w:rFonts w:ascii="Calibri" w:hAnsi="Calibri"/>
          <w:szCs w:val="24"/>
        </w:rPr>
        <w:instrText>(</w:instrText>
      </w:r>
      <w:r w:rsidR="00F6212F" w:rsidRPr="0063742F">
        <w:rPr>
          <w:rFonts w:ascii="Calibri" w:hAnsi="Calibri"/>
          <w:szCs w:val="24"/>
        </w:rPr>
        <w:fldChar w:fldCharType="begin"/>
      </w:r>
      <w:r w:rsidR="00F6212F" w:rsidRPr="0063742F">
        <w:rPr>
          <w:rFonts w:ascii="Calibri" w:hAnsi="Calibri"/>
          <w:szCs w:val="24"/>
        </w:rPr>
        <w:instrText xml:space="preserve"> SEQ MTEqn \c \* Arabic \* MERGEFORMAT </w:instrText>
      </w:r>
      <w:r w:rsidR="00F6212F" w:rsidRPr="0063742F">
        <w:rPr>
          <w:rFonts w:ascii="Calibri" w:hAnsi="Calibri"/>
          <w:szCs w:val="24"/>
        </w:rPr>
        <w:fldChar w:fldCharType="separate"/>
      </w:r>
      <w:r w:rsidR="00D408A6" w:rsidRPr="0063742F">
        <w:rPr>
          <w:rFonts w:ascii="Calibri" w:hAnsi="Calibri"/>
          <w:noProof/>
          <w:szCs w:val="24"/>
        </w:rPr>
        <w:instrText>3</w:instrText>
      </w:r>
      <w:r w:rsidR="00F6212F" w:rsidRPr="0063742F">
        <w:rPr>
          <w:rFonts w:ascii="Calibri" w:hAnsi="Calibri"/>
          <w:noProof/>
          <w:szCs w:val="24"/>
        </w:rPr>
        <w:fldChar w:fldCharType="end"/>
      </w:r>
      <w:r w:rsidRPr="0063742F">
        <w:rPr>
          <w:rFonts w:ascii="Calibri" w:hAnsi="Calibri"/>
          <w:szCs w:val="24"/>
        </w:rPr>
        <w:instrText>)</w:instrText>
      </w:r>
      <w:r w:rsidRPr="0063742F">
        <w:rPr>
          <w:rFonts w:ascii="Calibri" w:hAnsi="Calibri"/>
          <w:szCs w:val="24"/>
        </w:rPr>
        <w:fldChar w:fldCharType="end"/>
      </w:r>
    </w:p>
    <w:p w14:paraId="41B67F52" w14:textId="77777777" w:rsidR="006074D4" w:rsidRPr="0063742F" w:rsidRDefault="006074D4" w:rsidP="0063742F">
      <w:pPr>
        <w:shd w:val="clear" w:color="auto" w:fill="FFFFFF"/>
        <w:autoSpaceDE w:val="0"/>
        <w:autoSpaceDN w:val="0"/>
        <w:adjustRightInd w:val="0"/>
        <w:spacing w:after="60" w:line="276" w:lineRule="auto"/>
        <w:ind w:left="1134"/>
        <w:jc w:val="both"/>
        <w:rPr>
          <w:rFonts w:ascii="Calibri" w:hAnsi="Calibri"/>
          <w:szCs w:val="24"/>
        </w:rPr>
      </w:pPr>
      <w:r w:rsidRPr="0063742F">
        <w:rPr>
          <w:rFonts w:ascii="Calibri" w:hAnsi="Calibri"/>
          <w:szCs w:val="24"/>
        </w:rPr>
        <w:t>gdzie:</w:t>
      </w:r>
    </w:p>
    <w:p w14:paraId="113F4EFC" w14:textId="4C6A57DC" w:rsidR="006074D4" w:rsidRPr="0063742F" w:rsidRDefault="006074D4" w:rsidP="0063742F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 w:hanging="567"/>
        <w:rPr>
          <w:rFonts w:ascii="Calibri" w:hAnsi="Calibri"/>
          <w:szCs w:val="24"/>
        </w:rPr>
      </w:pPr>
      <w:r w:rsidRPr="0063742F">
        <w:rPr>
          <w:rFonts w:ascii="Calibri" w:hAnsi="Calibri"/>
          <w:i/>
          <w:iCs/>
          <w:szCs w:val="24"/>
        </w:rPr>
        <w:t>U</w:t>
      </w:r>
      <w:r w:rsidR="003F6E2B" w:rsidRPr="0063742F">
        <w:rPr>
          <w:rFonts w:ascii="Calibri" w:hAnsi="Calibri"/>
          <w:i/>
          <w:iCs/>
          <w:szCs w:val="24"/>
        </w:rPr>
        <w:t>w</w:t>
      </w:r>
      <w:r w:rsidR="003F6E2B" w:rsidRPr="0063742F">
        <w:rPr>
          <w:rFonts w:ascii="Calibri" w:hAnsi="Calibri"/>
          <w:i/>
          <w:iCs/>
          <w:szCs w:val="24"/>
          <w:vertAlign w:val="subscript"/>
        </w:rPr>
        <w:t>i</w:t>
      </w:r>
      <w:r w:rsidRPr="0063742F">
        <w:rPr>
          <w:rFonts w:ascii="Calibri" w:hAnsi="Calibri"/>
          <w:szCs w:val="24"/>
        </w:rPr>
        <w:t xml:space="preserve"> </w:t>
      </w:r>
      <w:r w:rsidR="00DD1828" w:rsidRPr="0063742F">
        <w:rPr>
          <w:rFonts w:ascii="Calibri" w:hAnsi="Calibri"/>
          <w:szCs w:val="24"/>
        </w:rPr>
        <w:tab/>
      </w:r>
      <w:r w:rsidRPr="0063742F">
        <w:rPr>
          <w:rFonts w:ascii="Calibri" w:hAnsi="Calibri"/>
          <w:szCs w:val="24"/>
        </w:rPr>
        <w:t xml:space="preserve">oznacza </w:t>
      </w:r>
      <w:r w:rsidR="00F85794" w:rsidRPr="0063742F">
        <w:rPr>
          <w:rFonts w:ascii="Calibri" w:hAnsi="Calibri"/>
          <w:szCs w:val="24"/>
        </w:rPr>
        <w:t xml:space="preserve">udział </w:t>
      </w:r>
      <w:r w:rsidR="002C7B0A" w:rsidRPr="0063742F">
        <w:rPr>
          <w:rFonts w:ascii="Calibri" w:hAnsi="Calibri"/>
          <w:szCs w:val="24"/>
        </w:rPr>
        <w:t xml:space="preserve">w subwencji </w:t>
      </w:r>
      <w:r w:rsidR="002C7B0A" w:rsidRPr="0063742F">
        <w:rPr>
          <w:rFonts w:ascii="Calibri" w:hAnsi="Calibri"/>
          <w:i/>
          <w:iCs/>
          <w:szCs w:val="24"/>
        </w:rPr>
        <w:t>i</w:t>
      </w:r>
      <w:r w:rsidR="002C7B0A" w:rsidRPr="0063742F">
        <w:rPr>
          <w:rFonts w:ascii="Calibri" w:hAnsi="Calibri"/>
          <w:szCs w:val="24"/>
        </w:rPr>
        <w:t>-tego wydziału wynikający ze składnik</w:t>
      </w:r>
      <w:r w:rsidR="006F4865" w:rsidRPr="0063742F">
        <w:rPr>
          <w:rFonts w:ascii="Calibri" w:hAnsi="Calibri"/>
          <w:szCs w:val="24"/>
        </w:rPr>
        <w:t>ów:</w:t>
      </w:r>
      <w:r w:rsidR="002C7B0A" w:rsidRPr="0063742F">
        <w:rPr>
          <w:rFonts w:ascii="Calibri" w:hAnsi="Calibri"/>
          <w:szCs w:val="24"/>
        </w:rPr>
        <w:t xml:space="preserve"> studenckiego, kadrowego oraz </w:t>
      </w:r>
      <w:r w:rsidR="006F4865" w:rsidRPr="0063742F">
        <w:rPr>
          <w:rFonts w:ascii="Calibri" w:hAnsi="Calibri"/>
          <w:szCs w:val="24"/>
        </w:rPr>
        <w:t>umiędzynarodowienia</w:t>
      </w:r>
      <w:r w:rsidR="00263159" w:rsidRPr="0063742F">
        <w:rPr>
          <w:rFonts w:ascii="Calibri" w:hAnsi="Calibri"/>
          <w:szCs w:val="24"/>
        </w:rPr>
        <w:t xml:space="preserve"> (udział wydziałowy)</w:t>
      </w:r>
      <w:r w:rsidR="00B47A70" w:rsidRPr="0063742F">
        <w:rPr>
          <w:rFonts w:ascii="Calibri" w:hAnsi="Calibri"/>
          <w:szCs w:val="24"/>
        </w:rPr>
        <w:t>;</w:t>
      </w:r>
    </w:p>
    <w:p w14:paraId="452A884C" w14:textId="3515096A" w:rsidR="006074D4" w:rsidRPr="0063742F" w:rsidRDefault="006074D4" w:rsidP="0063742F">
      <w:pPr>
        <w:shd w:val="clear" w:color="auto" w:fill="FFFFFF"/>
        <w:autoSpaceDE w:val="0"/>
        <w:autoSpaceDN w:val="0"/>
        <w:adjustRightInd w:val="0"/>
        <w:spacing w:line="276" w:lineRule="auto"/>
        <w:ind w:left="1701" w:hanging="567"/>
        <w:contextualSpacing/>
        <w:rPr>
          <w:rFonts w:ascii="Calibri" w:hAnsi="Calibri"/>
          <w:szCs w:val="24"/>
        </w:rPr>
      </w:pPr>
      <w:proofErr w:type="spellStart"/>
      <w:r w:rsidRPr="0063742F">
        <w:rPr>
          <w:rFonts w:ascii="Calibri" w:hAnsi="Calibri"/>
          <w:i/>
          <w:iCs/>
          <w:szCs w:val="24"/>
        </w:rPr>
        <w:t>U</w:t>
      </w:r>
      <w:r w:rsidR="006F4865" w:rsidRPr="0063742F">
        <w:rPr>
          <w:rFonts w:ascii="Calibri" w:hAnsi="Calibri"/>
          <w:i/>
          <w:iCs/>
          <w:szCs w:val="24"/>
        </w:rPr>
        <w:t>n</w:t>
      </w:r>
      <w:r w:rsidR="006F4865" w:rsidRPr="0063742F">
        <w:rPr>
          <w:rFonts w:ascii="Calibri" w:hAnsi="Calibri"/>
          <w:i/>
          <w:iCs/>
          <w:szCs w:val="24"/>
          <w:vertAlign w:val="subscript"/>
        </w:rPr>
        <w:t>i</w:t>
      </w:r>
      <w:proofErr w:type="spellEnd"/>
      <w:r w:rsidRPr="0063742F">
        <w:rPr>
          <w:rFonts w:ascii="Calibri" w:hAnsi="Calibri"/>
          <w:szCs w:val="24"/>
        </w:rPr>
        <w:t xml:space="preserve"> </w:t>
      </w:r>
      <w:r w:rsidR="00DD1828" w:rsidRPr="0063742F">
        <w:rPr>
          <w:rFonts w:ascii="Calibri" w:hAnsi="Calibri"/>
          <w:szCs w:val="24"/>
        </w:rPr>
        <w:tab/>
      </w:r>
      <w:r w:rsidR="00FE13B1" w:rsidRPr="0063742F">
        <w:rPr>
          <w:rFonts w:ascii="Calibri" w:hAnsi="Calibri"/>
          <w:spacing w:val="-4"/>
          <w:szCs w:val="24"/>
        </w:rPr>
        <w:t xml:space="preserve">oznacza udział </w:t>
      </w:r>
      <w:r w:rsidR="006F4865" w:rsidRPr="0063742F">
        <w:rPr>
          <w:rFonts w:ascii="Calibri" w:hAnsi="Calibri"/>
          <w:spacing w:val="-4"/>
          <w:szCs w:val="24"/>
        </w:rPr>
        <w:t xml:space="preserve">w subwencji </w:t>
      </w:r>
      <w:r w:rsidR="006F4865" w:rsidRPr="0063742F">
        <w:rPr>
          <w:rFonts w:ascii="Calibri" w:hAnsi="Calibri"/>
          <w:i/>
          <w:iCs/>
          <w:spacing w:val="-4"/>
          <w:szCs w:val="24"/>
        </w:rPr>
        <w:t>i</w:t>
      </w:r>
      <w:r w:rsidR="006F4865" w:rsidRPr="0063742F">
        <w:rPr>
          <w:rFonts w:ascii="Calibri" w:hAnsi="Calibri"/>
          <w:spacing w:val="-4"/>
          <w:szCs w:val="24"/>
        </w:rPr>
        <w:t>-tego wydziału wynikający ze składników:</w:t>
      </w:r>
      <w:r w:rsidR="00FE13B1" w:rsidRPr="0063742F">
        <w:rPr>
          <w:rFonts w:ascii="Calibri" w:hAnsi="Calibri"/>
          <w:spacing w:val="-4"/>
          <w:szCs w:val="24"/>
        </w:rPr>
        <w:t xml:space="preserve"> </w:t>
      </w:r>
      <w:r w:rsidR="00CB15F3" w:rsidRPr="0063742F">
        <w:rPr>
          <w:rFonts w:ascii="Calibri" w:hAnsi="Calibri"/>
          <w:spacing w:val="-4"/>
          <w:szCs w:val="24"/>
        </w:rPr>
        <w:t xml:space="preserve">badawczego, doktoranckiego oraz </w:t>
      </w:r>
      <w:r w:rsidR="00B47A70" w:rsidRPr="0063742F">
        <w:rPr>
          <w:rFonts w:ascii="Calibri" w:hAnsi="Calibri"/>
          <w:spacing w:val="-4"/>
          <w:szCs w:val="24"/>
        </w:rPr>
        <w:t>badawczo-rozwojowego</w:t>
      </w:r>
      <w:r w:rsidR="00263159" w:rsidRPr="0063742F">
        <w:rPr>
          <w:rFonts w:ascii="Calibri" w:hAnsi="Calibri"/>
          <w:spacing w:val="-4"/>
          <w:szCs w:val="24"/>
        </w:rPr>
        <w:t xml:space="preserve"> (udział naukowy)</w:t>
      </w:r>
      <w:r w:rsidR="00B47A70" w:rsidRPr="0063742F">
        <w:rPr>
          <w:rFonts w:ascii="Calibri" w:hAnsi="Calibri"/>
          <w:spacing w:val="-4"/>
          <w:szCs w:val="24"/>
        </w:rPr>
        <w:t>.</w:t>
      </w:r>
    </w:p>
    <w:p w14:paraId="60D45F49" w14:textId="00694C5D" w:rsidR="00B47A70" w:rsidRPr="0063742F" w:rsidRDefault="00D74EEE" w:rsidP="00193B7C">
      <w:pPr>
        <w:pStyle w:val="Akapitzlist"/>
        <w:keepLines/>
        <w:numPr>
          <w:ilvl w:val="0"/>
          <w:numId w:val="6"/>
        </w:numPr>
        <w:spacing w:before="120" w:line="276" w:lineRule="auto"/>
        <w:ind w:left="284" w:hanging="284"/>
        <w:rPr>
          <w:rFonts w:ascii="Calibri" w:hAnsi="Calibri"/>
          <w:szCs w:val="24"/>
        </w:rPr>
      </w:pPr>
      <w:r w:rsidRPr="0063742F">
        <w:rPr>
          <w:rFonts w:ascii="Calibri" w:hAnsi="Calibri"/>
          <w:szCs w:val="24"/>
        </w:rPr>
        <w:t>Wartość w</w:t>
      </w:r>
      <w:r w:rsidR="00BF4ACC" w:rsidRPr="0063742F">
        <w:rPr>
          <w:rFonts w:ascii="Calibri" w:hAnsi="Calibri"/>
          <w:szCs w:val="24"/>
        </w:rPr>
        <w:t>spółczynnik</w:t>
      </w:r>
      <w:r w:rsidRPr="0063742F">
        <w:rPr>
          <w:rFonts w:ascii="Calibri" w:hAnsi="Calibri"/>
          <w:szCs w:val="24"/>
        </w:rPr>
        <w:t>a</w:t>
      </w:r>
      <w:r w:rsidR="00B804BC" w:rsidRPr="0063742F">
        <w:rPr>
          <w:rFonts w:ascii="Calibri" w:hAnsi="Calibri"/>
          <w:szCs w:val="24"/>
        </w:rPr>
        <w:t xml:space="preserve"> wydziałow</w:t>
      </w:r>
      <w:r w:rsidRPr="0063742F">
        <w:rPr>
          <w:rFonts w:ascii="Calibri" w:hAnsi="Calibri"/>
          <w:szCs w:val="24"/>
        </w:rPr>
        <w:t>ego</w:t>
      </w:r>
      <w:r w:rsidR="00BF4ACC" w:rsidRPr="0063742F">
        <w:rPr>
          <w:rFonts w:ascii="Calibri" w:hAnsi="Calibri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U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Cs w:val="24"/>
              </w:rPr>
              <m:t>i</m:t>
            </m:r>
          </m:sub>
        </m:sSub>
      </m:oMath>
      <w:r w:rsidR="00536A49" w:rsidRPr="0063742F">
        <w:rPr>
          <w:rFonts w:ascii="Calibri" w:hAnsi="Calibri"/>
          <w:szCs w:val="24"/>
        </w:rPr>
        <w:t xml:space="preserve"> </w:t>
      </w:r>
      <w:r w:rsidRPr="0063742F">
        <w:rPr>
          <w:rFonts w:ascii="Calibri" w:hAnsi="Calibri"/>
          <w:szCs w:val="24"/>
        </w:rPr>
        <w:t>wylicz</w:t>
      </w:r>
      <w:r w:rsidR="00536A49" w:rsidRPr="0063742F">
        <w:rPr>
          <w:rFonts w:ascii="Calibri" w:hAnsi="Calibri"/>
          <w:szCs w:val="24"/>
        </w:rPr>
        <w:t>an</w:t>
      </w:r>
      <w:r w:rsidRPr="0063742F">
        <w:rPr>
          <w:rFonts w:ascii="Calibri" w:hAnsi="Calibri"/>
          <w:szCs w:val="24"/>
        </w:rPr>
        <w:t>a</w:t>
      </w:r>
      <w:r w:rsidR="00536A49" w:rsidRPr="0063742F">
        <w:rPr>
          <w:rFonts w:ascii="Calibri" w:hAnsi="Calibri"/>
          <w:szCs w:val="24"/>
        </w:rPr>
        <w:t xml:space="preserve"> jest według następujące</w:t>
      </w:r>
      <w:r w:rsidR="00612FA5" w:rsidRPr="0063742F">
        <w:rPr>
          <w:rFonts w:ascii="Calibri" w:hAnsi="Calibri"/>
          <w:szCs w:val="24"/>
        </w:rPr>
        <w:t>go wzoru</w:t>
      </w:r>
      <w:r w:rsidR="00536A49" w:rsidRPr="0063742F">
        <w:rPr>
          <w:rFonts w:ascii="Calibri" w:hAnsi="Calibri"/>
          <w:szCs w:val="24"/>
        </w:rPr>
        <w:t>:</w:t>
      </w:r>
    </w:p>
    <w:p w14:paraId="7C01C8E2" w14:textId="0C727E58" w:rsidR="00536A49" w:rsidRPr="0063742F" w:rsidRDefault="00536A49" w:rsidP="0063742F">
      <w:pPr>
        <w:pStyle w:val="MTDisplayEquation"/>
        <w:rPr>
          <w:rFonts w:ascii="Calibri" w:hAnsi="Calibri"/>
        </w:rPr>
      </w:pPr>
      <w:r w:rsidRPr="0063742F">
        <w:rPr>
          <w:rFonts w:ascii="Calibri" w:hAnsi="Calibri"/>
        </w:rPr>
        <w:tab/>
      </w:r>
      <w:r w:rsidR="00C339AB" w:rsidRPr="0063742F">
        <w:rPr>
          <w:rFonts w:ascii="Calibri" w:hAnsi="Calibri"/>
          <w:position w:val="-84"/>
        </w:rPr>
        <w:object w:dxaOrig="7540" w:dyaOrig="2220" w14:anchorId="71B0D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zór na obliczenie wartości współczynnika wydziałowego Uwi" style="width:374.5pt;height:108pt" o:ole="">
            <v:imagedata r:id="rId8" o:title=""/>
          </v:shape>
          <o:OLEObject Type="Embed" ProgID="Equation.DSMT4" ShapeID="_x0000_i1025" DrawAspect="Content" ObjectID="_1703481146" r:id="rId9"/>
        </w:object>
      </w:r>
      <w:r w:rsidRPr="0063742F">
        <w:rPr>
          <w:rFonts w:ascii="Calibri" w:hAnsi="Calibri"/>
        </w:rPr>
        <w:tab/>
      </w:r>
      <w:r w:rsidRPr="0063742F">
        <w:rPr>
          <w:rFonts w:ascii="Calibri" w:hAnsi="Calibri"/>
        </w:rPr>
        <w:fldChar w:fldCharType="begin"/>
      </w:r>
      <w:r w:rsidRPr="0063742F">
        <w:rPr>
          <w:rFonts w:ascii="Calibri" w:hAnsi="Calibri"/>
        </w:rPr>
        <w:instrText xml:space="preserve"> MACROBUTTON MTPlaceRef \* MERGEFORMAT </w:instrText>
      </w:r>
      <w:r w:rsidRPr="0063742F">
        <w:rPr>
          <w:rFonts w:ascii="Calibri" w:hAnsi="Calibri"/>
        </w:rPr>
        <w:fldChar w:fldCharType="begin"/>
      </w:r>
      <w:r w:rsidRPr="0063742F">
        <w:rPr>
          <w:rFonts w:ascii="Calibri" w:hAnsi="Calibri"/>
        </w:rPr>
        <w:instrText xml:space="preserve"> SEQ MTEqn \h \* MERGEFORMAT </w:instrText>
      </w:r>
      <w:r w:rsidRPr="0063742F">
        <w:rPr>
          <w:rFonts w:ascii="Calibri" w:hAnsi="Calibri"/>
        </w:rPr>
        <w:fldChar w:fldCharType="end"/>
      </w:r>
      <w:bookmarkStart w:id="5" w:name="ZEqnNum388786"/>
      <w:r w:rsidRPr="0063742F">
        <w:rPr>
          <w:rFonts w:ascii="Calibri" w:hAnsi="Calibri"/>
        </w:rPr>
        <w:instrText>(</w:instrText>
      </w:r>
      <w:r w:rsidR="002754D9" w:rsidRPr="0063742F">
        <w:rPr>
          <w:rFonts w:ascii="Calibri" w:hAnsi="Calibri"/>
        </w:rPr>
        <w:fldChar w:fldCharType="begin"/>
      </w:r>
      <w:r w:rsidR="002754D9" w:rsidRPr="0063742F">
        <w:rPr>
          <w:rFonts w:ascii="Calibri" w:hAnsi="Calibri"/>
        </w:rPr>
        <w:instrText xml:space="preserve"> SEQ MTEqn \c \* Arabic \* MERGEFORMAT </w:instrText>
      </w:r>
      <w:r w:rsidR="002754D9" w:rsidRPr="0063742F">
        <w:rPr>
          <w:rFonts w:ascii="Calibri" w:hAnsi="Calibri"/>
        </w:rPr>
        <w:fldChar w:fldCharType="separate"/>
      </w:r>
      <w:r w:rsidR="00D408A6" w:rsidRPr="0063742F">
        <w:rPr>
          <w:rFonts w:ascii="Calibri" w:hAnsi="Calibri"/>
          <w:noProof/>
        </w:rPr>
        <w:instrText>4</w:instrText>
      </w:r>
      <w:r w:rsidR="002754D9" w:rsidRPr="0063742F">
        <w:rPr>
          <w:rFonts w:ascii="Calibri" w:hAnsi="Calibri"/>
          <w:noProof/>
        </w:rPr>
        <w:fldChar w:fldCharType="end"/>
      </w:r>
      <w:r w:rsidRPr="0063742F">
        <w:rPr>
          <w:rFonts w:ascii="Calibri" w:hAnsi="Calibri"/>
        </w:rPr>
        <w:instrText>)</w:instrText>
      </w:r>
      <w:bookmarkEnd w:id="5"/>
      <w:r w:rsidRPr="0063742F">
        <w:rPr>
          <w:rFonts w:ascii="Calibri" w:hAnsi="Calibri"/>
        </w:rPr>
        <w:fldChar w:fldCharType="end"/>
      </w:r>
    </w:p>
    <w:p w14:paraId="19F1AC39" w14:textId="77777777" w:rsidR="00233790" w:rsidRPr="0063742F" w:rsidRDefault="00233790" w:rsidP="0063742F">
      <w:pPr>
        <w:shd w:val="clear" w:color="auto" w:fill="FFFFFF"/>
        <w:autoSpaceDE w:val="0"/>
        <w:autoSpaceDN w:val="0"/>
        <w:adjustRightInd w:val="0"/>
        <w:spacing w:after="60" w:line="276" w:lineRule="auto"/>
        <w:ind w:left="1134"/>
        <w:jc w:val="both"/>
        <w:rPr>
          <w:rFonts w:ascii="Calibri" w:hAnsi="Calibri"/>
          <w:szCs w:val="24"/>
        </w:rPr>
      </w:pPr>
      <w:r w:rsidRPr="0063742F">
        <w:rPr>
          <w:rFonts w:ascii="Calibri" w:hAnsi="Calibri"/>
          <w:szCs w:val="24"/>
        </w:rPr>
        <w:t>gdzie:</w:t>
      </w:r>
    </w:p>
    <w:p w14:paraId="6768D05C" w14:textId="5752414D" w:rsidR="00233790" w:rsidRPr="0063742F" w:rsidRDefault="00233790" w:rsidP="0063742F">
      <w:pPr>
        <w:shd w:val="clear" w:color="auto" w:fill="FFFFFF"/>
        <w:autoSpaceDE w:val="0"/>
        <w:autoSpaceDN w:val="0"/>
        <w:adjustRightInd w:val="0"/>
        <w:spacing w:after="60" w:line="276" w:lineRule="auto"/>
        <w:ind w:left="1985" w:hanging="851"/>
        <w:rPr>
          <w:rFonts w:ascii="Calibri" w:hAnsi="Calibri"/>
          <w:szCs w:val="24"/>
        </w:rPr>
      </w:pPr>
      <w:proofErr w:type="spellStart"/>
      <w:r w:rsidRPr="0063742F">
        <w:rPr>
          <w:rFonts w:ascii="Calibri" w:hAnsi="Calibri"/>
          <w:i/>
          <w:szCs w:val="24"/>
        </w:rPr>
        <w:t>Dpw</w:t>
      </w:r>
      <w:r w:rsidRPr="0063742F">
        <w:rPr>
          <w:rFonts w:ascii="Calibri" w:hAnsi="Calibri"/>
          <w:i/>
          <w:szCs w:val="24"/>
          <w:vertAlign w:val="subscript"/>
        </w:rPr>
        <w:t>i</w:t>
      </w:r>
      <w:proofErr w:type="spellEnd"/>
      <w:r w:rsidRPr="0063742F">
        <w:rPr>
          <w:rFonts w:ascii="Calibri" w:hAnsi="Calibri"/>
          <w:szCs w:val="24"/>
        </w:rPr>
        <w:t xml:space="preserve"> </w:t>
      </w:r>
      <w:r w:rsidR="002D2F5B" w:rsidRPr="0063742F">
        <w:rPr>
          <w:rFonts w:ascii="Calibri" w:hAnsi="Calibri"/>
          <w:szCs w:val="24"/>
        </w:rPr>
        <w:tab/>
      </w:r>
      <w:r w:rsidRPr="0063742F">
        <w:rPr>
          <w:rFonts w:ascii="Calibri" w:hAnsi="Calibri"/>
          <w:szCs w:val="24"/>
        </w:rPr>
        <w:t xml:space="preserve">oznacza kwotę </w:t>
      </w:r>
      <w:r w:rsidR="00DF3F92" w:rsidRPr="0063742F">
        <w:rPr>
          <w:rFonts w:ascii="Calibri" w:hAnsi="Calibri"/>
          <w:szCs w:val="24"/>
        </w:rPr>
        <w:t>subwencji</w:t>
      </w:r>
      <w:r w:rsidRPr="0063742F">
        <w:rPr>
          <w:rFonts w:ascii="Calibri" w:hAnsi="Calibri"/>
          <w:szCs w:val="24"/>
        </w:rPr>
        <w:t xml:space="preserve"> z roku 201</w:t>
      </w:r>
      <w:r w:rsidR="00DF3F92" w:rsidRPr="0063742F">
        <w:rPr>
          <w:rFonts w:ascii="Calibri" w:hAnsi="Calibri"/>
          <w:szCs w:val="24"/>
        </w:rPr>
        <w:t>9</w:t>
      </w:r>
      <w:r w:rsidRPr="0063742F">
        <w:rPr>
          <w:rFonts w:ascii="Calibri" w:hAnsi="Calibri"/>
          <w:szCs w:val="24"/>
        </w:rPr>
        <w:t xml:space="preserve"> przekazaną na </w:t>
      </w:r>
      <w:r w:rsidRPr="0063742F">
        <w:rPr>
          <w:rFonts w:ascii="Calibri" w:hAnsi="Calibri"/>
          <w:i/>
          <w:iCs/>
          <w:szCs w:val="24"/>
        </w:rPr>
        <w:t>i</w:t>
      </w:r>
      <w:r w:rsidRPr="0063742F">
        <w:rPr>
          <w:rFonts w:ascii="Calibri" w:hAnsi="Calibri"/>
          <w:szCs w:val="24"/>
        </w:rPr>
        <w:t>-ty wydział</w:t>
      </w:r>
      <w:r w:rsidR="007245DD" w:rsidRPr="0063742F">
        <w:rPr>
          <w:rFonts w:ascii="Calibri" w:hAnsi="Calibri"/>
          <w:szCs w:val="24"/>
        </w:rPr>
        <w:t xml:space="preserve"> w</w:t>
      </w:r>
      <w:r w:rsidR="00612FA5" w:rsidRPr="0063742F">
        <w:rPr>
          <w:rFonts w:ascii="Calibri" w:hAnsi="Calibri"/>
          <w:szCs w:val="24"/>
        </w:rPr>
        <w:t> </w:t>
      </w:r>
      <w:r w:rsidR="007245DD" w:rsidRPr="0063742F">
        <w:rPr>
          <w:rFonts w:ascii="Calibri" w:hAnsi="Calibri"/>
          <w:szCs w:val="24"/>
        </w:rPr>
        <w:t>tzw. części dydaktycznej</w:t>
      </w:r>
      <w:r w:rsidR="00A57A4E" w:rsidRPr="0063742F">
        <w:rPr>
          <w:rFonts w:ascii="Calibri" w:hAnsi="Calibri"/>
          <w:szCs w:val="24"/>
        </w:rPr>
        <w:t>;</w:t>
      </w:r>
    </w:p>
    <w:p w14:paraId="25A7528A" w14:textId="744FBE7B" w:rsidR="00233790" w:rsidRPr="0063742F" w:rsidRDefault="00233790" w:rsidP="0063742F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contextualSpacing/>
        <w:rPr>
          <w:rFonts w:ascii="Calibri" w:hAnsi="Calibri"/>
          <w:iCs/>
          <w:szCs w:val="24"/>
        </w:rPr>
      </w:pPr>
      <w:r w:rsidRPr="0063742F">
        <w:rPr>
          <w:rFonts w:ascii="Calibri" w:hAnsi="Calibri"/>
          <w:i/>
          <w:szCs w:val="24"/>
        </w:rPr>
        <w:t>C</w:t>
      </w:r>
      <w:r w:rsidRPr="0063742F">
        <w:rPr>
          <w:rFonts w:ascii="Calibri" w:hAnsi="Calibri"/>
          <w:iCs/>
          <w:szCs w:val="24"/>
          <w:vertAlign w:val="subscript"/>
        </w:rPr>
        <w:t>2020</w:t>
      </w:r>
      <w:r w:rsidRPr="0063742F">
        <w:rPr>
          <w:rFonts w:ascii="Calibri" w:hAnsi="Calibri"/>
          <w:i/>
          <w:szCs w:val="24"/>
        </w:rPr>
        <w:t xml:space="preserve"> </w:t>
      </w:r>
      <w:r w:rsidR="002D2F5B" w:rsidRPr="0063742F">
        <w:rPr>
          <w:rFonts w:ascii="Calibri" w:hAnsi="Calibri"/>
          <w:iCs/>
          <w:szCs w:val="24"/>
        </w:rPr>
        <w:tab/>
      </w:r>
      <w:r w:rsidR="00360BC8" w:rsidRPr="0063742F">
        <w:rPr>
          <w:rFonts w:ascii="Calibri" w:hAnsi="Calibri"/>
          <w:iCs/>
          <w:szCs w:val="24"/>
        </w:rPr>
        <w:t>oznacza stałą przeniesienia</w:t>
      </w:r>
      <w:r w:rsidRPr="0063742F">
        <w:rPr>
          <w:rFonts w:ascii="Calibri" w:hAnsi="Calibri"/>
          <w:iCs/>
          <w:szCs w:val="24"/>
        </w:rPr>
        <w:t xml:space="preserve"> na rok 2020</w:t>
      </w:r>
      <w:r w:rsidR="00A57A4E" w:rsidRPr="0063742F">
        <w:rPr>
          <w:rFonts w:ascii="Calibri" w:hAnsi="Calibri"/>
          <w:iCs/>
          <w:szCs w:val="24"/>
        </w:rPr>
        <w:t>;</w:t>
      </w:r>
    </w:p>
    <w:p w14:paraId="4AA1AC4F" w14:textId="1373FE5A" w:rsidR="00DF3F92" w:rsidRPr="0063742F" w:rsidRDefault="00DF3F92" w:rsidP="0063742F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contextualSpacing/>
        <w:rPr>
          <w:rFonts w:ascii="Calibri" w:hAnsi="Calibri"/>
          <w:iCs/>
          <w:szCs w:val="24"/>
        </w:rPr>
      </w:pPr>
      <w:r w:rsidRPr="0063742F">
        <w:rPr>
          <w:rFonts w:ascii="Calibri" w:hAnsi="Calibri"/>
          <w:i/>
          <w:szCs w:val="24"/>
        </w:rPr>
        <w:t>Ws</w:t>
      </w:r>
      <w:r w:rsidRPr="0063742F">
        <w:rPr>
          <w:rFonts w:ascii="Calibri" w:hAnsi="Calibri"/>
          <w:iCs/>
          <w:szCs w:val="24"/>
          <w:vertAlign w:val="subscript"/>
        </w:rPr>
        <w:t>2020</w:t>
      </w:r>
      <w:r w:rsidRPr="0063742F">
        <w:rPr>
          <w:rFonts w:ascii="Calibri" w:hAnsi="Calibri"/>
          <w:i/>
          <w:szCs w:val="24"/>
        </w:rPr>
        <w:t xml:space="preserve"> </w:t>
      </w:r>
      <w:r w:rsidR="002D2F5B" w:rsidRPr="0063742F">
        <w:rPr>
          <w:rFonts w:ascii="Calibri" w:hAnsi="Calibri"/>
          <w:iCs/>
          <w:szCs w:val="24"/>
        </w:rPr>
        <w:tab/>
      </w:r>
      <w:r w:rsidR="007C50AB" w:rsidRPr="0063742F">
        <w:rPr>
          <w:rFonts w:ascii="Calibri" w:hAnsi="Calibri"/>
          <w:iCs/>
          <w:szCs w:val="24"/>
        </w:rPr>
        <w:t>oznacza wagę składnika studenckiego</w:t>
      </w:r>
      <w:r w:rsidRPr="0063742F">
        <w:rPr>
          <w:rFonts w:ascii="Calibri" w:hAnsi="Calibri"/>
          <w:iCs/>
          <w:szCs w:val="24"/>
        </w:rPr>
        <w:t xml:space="preserve"> na rok 2020</w:t>
      </w:r>
      <w:r w:rsidR="00A57A4E" w:rsidRPr="0063742F">
        <w:rPr>
          <w:rFonts w:ascii="Calibri" w:hAnsi="Calibri"/>
          <w:iCs/>
          <w:szCs w:val="24"/>
        </w:rPr>
        <w:t>;</w:t>
      </w:r>
    </w:p>
    <w:p w14:paraId="44D2775A" w14:textId="09118671" w:rsidR="004902DF" w:rsidRPr="0063742F" w:rsidRDefault="004902DF" w:rsidP="0063742F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contextualSpacing/>
        <w:rPr>
          <w:rFonts w:ascii="Calibri" w:hAnsi="Calibri"/>
          <w:iCs/>
          <w:szCs w:val="24"/>
        </w:rPr>
      </w:pPr>
      <w:r w:rsidRPr="0063742F">
        <w:rPr>
          <w:rFonts w:ascii="Calibri" w:hAnsi="Calibri"/>
          <w:i/>
          <w:szCs w:val="24"/>
        </w:rPr>
        <w:t>S</w:t>
      </w:r>
      <w:r w:rsidRPr="0063742F">
        <w:rPr>
          <w:rFonts w:ascii="Calibri" w:hAnsi="Calibri"/>
          <w:i/>
          <w:szCs w:val="24"/>
          <w:vertAlign w:val="subscript"/>
        </w:rPr>
        <w:t>i</w:t>
      </w:r>
      <w:r w:rsidRPr="0063742F">
        <w:rPr>
          <w:rFonts w:ascii="Calibri" w:hAnsi="Calibri"/>
          <w:i/>
          <w:szCs w:val="24"/>
        </w:rPr>
        <w:t xml:space="preserve"> </w:t>
      </w:r>
      <w:r w:rsidR="002D2F5B" w:rsidRPr="0063742F">
        <w:rPr>
          <w:rFonts w:ascii="Calibri" w:hAnsi="Calibri"/>
          <w:iCs/>
          <w:szCs w:val="24"/>
        </w:rPr>
        <w:tab/>
      </w:r>
      <w:r w:rsidR="00A57A4E" w:rsidRPr="0063742F">
        <w:rPr>
          <w:rFonts w:ascii="Calibri" w:hAnsi="Calibri"/>
          <w:iCs/>
          <w:szCs w:val="24"/>
        </w:rPr>
        <w:t xml:space="preserve">oznacza składnik studencki </w:t>
      </w:r>
      <w:r w:rsidR="00A57A4E" w:rsidRPr="0063742F">
        <w:rPr>
          <w:rFonts w:ascii="Calibri" w:hAnsi="Calibri"/>
          <w:i/>
          <w:szCs w:val="24"/>
        </w:rPr>
        <w:t>i</w:t>
      </w:r>
      <w:r w:rsidR="00A57A4E" w:rsidRPr="0063742F">
        <w:rPr>
          <w:rFonts w:ascii="Calibri" w:hAnsi="Calibri"/>
          <w:iCs/>
          <w:szCs w:val="24"/>
        </w:rPr>
        <w:t>-tego wydziału</w:t>
      </w:r>
      <w:r w:rsidR="00B63B06" w:rsidRPr="0063742F">
        <w:rPr>
          <w:rFonts w:ascii="Calibri" w:hAnsi="Calibri"/>
          <w:iCs/>
          <w:szCs w:val="24"/>
        </w:rPr>
        <w:t xml:space="preserve">, wyliczany </w:t>
      </w:r>
      <w:r w:rsidR="00091DA9" w:rsidRPr="00A53AEB">
        <w:rPr>
          <w:rFonts w:ascii="Calibri" w:hAnsi="Calibri"/>
          <w:iCs/>
          <w:color w:val="000000" w:themeColor="text1"/>
          <w:szCs w:val="24"/>
        </w:rPr>
        <w:t xml:space="preserve">analogicznie </w:t>
      </w:r>
      <w:r w:rsidR="00C540AA" w:rsidRPr="00A53AEB">
        <w:rPr>
          <w:rFonts w:ascii="Calibri" w:hAnsi="Calibri"/>
          <w:iCs/>
          <w:color w:val="000000" w:themeColor="text1"/>
          <w:szCs w:val="24"/>
        </w:rPr>
        <w:t xml:space="preserve">do § 9 </w:t>
      </w:r>
      <w:r w:rsidR="00C540AA" w:rsidRPr="0063742F">
        <w:rPr>
          <w:rFonts w:ascii="Calibri" w:hAnsi="Calibri"/>
          <w:iCs/>
          <w:szCs w:val="24"/>
        </w:rPr>
        <w:t>pkt 3 rozporządzenia,</w:t>
      </w:r>
      <w:r w:rsidR="00B63B06" w:rsidRPr="0063742F">
        <w:rPr>
          <w:rFonts w:ascii="Calibri" w:hAnsi="Calibri"/>
          <w:iCs/>
          <w:szCs w:val="24"/>
        </w:rPr>
        <w:t xml:space="preserve"> </w:t>
      </w:r>
      <w:r w:rsidR="00387542" w:rsidRPr="0063742F">
        <w:rPr>
          <w:rFonts w:ascii="Calibri" w:hAnsi="Calibri"/>
          <w:iCs/>
          <w:szCs w:val="24"/>
        </w:rPr>
        <w:t xml:space="preserve">z zastrzeżeniem </w:t>
      </w:r>
      <m:oMath>
        <m:sSub>
          <m:sSubPr>
            <m:ctrlPr>
              <w:rPr>
                <w:rFonts w:ascii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Cs w:val="24"/>
              </w:rPr>
              <m:t>i</m:t>
            </m:r>
          </m:sub>
        </m:sSub>
        <m:r>
          <w:rPr>
            <w:rFonts w:ascii="Cambria Math" w:hAnsi="Cambria Math"/>
            <w:szCs w:val="24"/>
          </w:rPr>
          <m:t>=1</m:t>
        </m:r>
      </m:oMath>
      <w:r w:rsidR="00387542" w:rsidRPr="0063742F">
        <w:rPr>
          <w:rFonts w:ascii="Calibri" w:hAnsi="Calibri"/>
          <w:iCs/>
          <w:szCs w:val="24"/>
        </w:rPr>
        <w:t xml:space="preserve">, niezależnie od </w:t>
      </w:r>
      <w:r w:rsidR="00FB7E40" w:rsidRPr="0063742F">
        <w:rPr>
          <w:rFonts w:ascii="Calibri" w:hAnsi="Calibri"/>
          <w:iCs/>
          <w:szCs w:val="24"/>
        </w:rPr>
        <w:t xml:space="preserve">wartości współczynnika </w:t>
      </w:r>
      <m:oMath>
        <m:r>
          <w:rPr>
            <w:rFonts w:ascii="Cambria Math" w:hAnsi="Cambria Math"/>
            <w:szCs w:val="24"/>
          </w:rPr>
          <m:t>SS</m:t>
        </m:r>
        <m:sSub>
          <m:sSubPr>
            <m:ctrlPr>
              <w:rPr>
                <w:rFonts w:ascii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Cs w:val="24"/>
              </w:rPr>
              <m:t>i</m:t>
            </m:r>
          </m:sub>
        </m:sSub>
      </m:oMath>
      <w:r w:rsidR="00A57A4E" w:rsidRPr="0063742F">
        <w:rPr>
          <w:rFonts w:ascii="Calibri" w:hAnsi="Calibri"/>
          <w:iCs/>
          <w:szCs w:val="24"/>
        </w:rPr>
        <w:t>;</w:t>
      </w:r>
    </w:p>
    <w:p w14:paraId="7B0BD89D" w14:textId="66305985" w:rsidR="00DF3F92" w:rsidRPr="0063742F" w:rsidRDefault="00DF3F92" w:rsidP="0063742F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contextualSpacing/>
        <w:rPr>
          <w:rFonts w:ascii="Calibri" w:hAnsi="Calibri"/>
          <w:iCs/>
          <w:szCs w:val="24"/>
        </w:rPr>
      </w:pPr>
      <w:r w:rsidRPr="0063742F">
        <w:rPr>
          <w:rFonts w:ascii="Calibri" w:hAnsi="Calibri"/>
          <w:i/>
          <w:szCs w:val="24"/>
        </w:rPr>
        <w:t>Wk</w:t>
      </w:r>
      <w:r w:rsidRPr="0063742F">
        <w:rPr>
          <w:rFonts w:ascii="Calibri" w:hAnsi="Calibri"/>
          <w:iCs/>
          <w:szCs w:val="24"/>
          <w:vertAlign w:val="subscript"/>
        </w:rPr>
        <w:t>2020</w:t>
      </w:r>
      <w:r w:rsidRPr="0063742F">
        <w:rPr>
          <w:rFonts w:ascii="Calibri" w:hAnsi="Calibri"/>
          <w:i/>
          <w:szCs w:val="24"/>
        </w:rPr>
        <w:t xml:space="preserve"> </w:t>
      </w:r>
      <w:r w:rsidR="002D2F5B" w:rsidRPr="0063742F">
        <w:rPr>
          <w:rFonts w:ascii="Calibri" w:hAnsi="Calibri"/>
          <w:iCs/>
          <w:szCs w:val="24"/>
        </w:rPr>
        <w:tab/>
      </w:r>
      <w:r w:rsidR="00A22CD7" w:rsidRPr="0063742F">
        <w:rPr>
          <w:rFonts w:ascii="Calibri" w:hAnsi="Calibri"/>
          <w:iCs/>
          <w:szCs w:val="24"/>
        </w:rPr>
        <w:t>oznacza wagę składnika kadrowego</w:t>
      </w:r>
      <w:r w:rsidRPr="0063742F">
        <w:rPr>
          <w:rFonts w:ascii="Calibri" w:hAnsi="Calibri"/>
          <w:iCs/>
          <w:szCs w:val="24"/>
        </w:rPr>
        <w:t xml:space="preserve"> na rok 2020</w:t>
      </w:r>
      <w:r w:rsidR="00A22CD7" w:rsidRPr="0063742F">
        <w:rPr>
          <w:rFonts w:ascii="Calibri" w:hAnsi="Calibri"/>
          <w:iCs/>
          <w:szCs w:val="24"/>
        </w:rPr>
        <w:t>;</w:t>
      </w:r>
    </w:p>
    <w:p w14:paraId="3CFD8340" w14:textId="4EB29DFC" w:rsidR="00A22CD7" w:rsidRPr="0063742F" w:rsidRDefault="00A22CD7" w:rsidP="0063742F">
      <w:pPr>
        <w:shd w:val="clear" w:color="auto" w:fill="FFFFFF"/>
        <w:autoSpaceDE w:val="0"/>
        <w:autoSpaceDN w:val="0"/>
        <w:adjustRightInd w:val="0"/>
        <w:spacing w:after="60" w:line="276" w:lineRule="auto"/>
        <w:ind w:left="1985" w:hanging="851"/>
        <w:rPr>
          <w:rFonts w:ascii="Calibri" w:hAnsi="Calibri"/>
          <w:iCs/>
          <w:szCs w:val="24"/>
        </w:rPr>
      </w:pPr>
      <w:r w:rsidRPr="0063742F">
        <w:rPr>
          <w:rFonts w:ascii="Calibri" w:hAnsi="Calibri"/>
          <w:i/>
          <w:szCs w:val="24"/>
        </w:rPr>
        <w:t>K</w:t>
      </w:r>
      <w:r w:rsidRPr="0063742F">
        <w:rPr>
          <w:rFonts w:ascii="Calibri" w:hAnsi="Calibri"/>
          <w:i/>
          <w:szCs w:val="24"/>
          <w:vertAlign w:val="subscript"/>
        </w:rPr>
        <w:t>i</w:t>
      </w:r>
      <w:r w:rsidRPr="0063742F">
        <w:rPr>
          <w:rFonts w:ascii="Calibri" w:hAnsi="Calibri"/>
          <w:i/>
          <w:szCs w:val="24"/>
        </w:rPr>
        <w:t xml:space="preserve"> </w:t>
      </w:r>
      <w:r w:rsidR="002D2F5B" w:rsidRPr="0063742F">
        <w:rPr>
          <w:rFonts w:ascii="Calibri" w:hAnsi="Calibri"/>
          <w:iCs/>
          <w:szCs w:val="24"/>
        </w:rPr>
        <w:tab/>
      </w:r>
      <w:r w:rsidRPr="0063742F">
        <w:rPr>
          <w:rFonts w:ascii="Calibri" w:hAnsi="Calibri"/>
          <w:iCs/>
          <w:szCs w:val="24"/>
        </w:rPr>
        <w:t xml:space="preserve">oznacza składnik kadrowy </w:t>
      </w:r>
      <w:r w:rsidRPr="0063742F">
        <w:rPr>
          <w:rFonts w:ascii="Calibri" w:hAnsi="Calibri"/>
          <w:i/>
          <w:szCs w:val="24"/>
        </w:rPr>
        <w:t>i</w:t>
      </w:r>
      <w:r w:rsidRPr="0063742F">
        <w:rPr>
          <w:rFonts w:ascii="Calibri" w:hAnsi="Calibri"/>
          <w:iCs/>
          <w:szCs w:val="24"/>
        </w:rPr>
        <w:t>-tego wydziału</w:t>
      </w:r>
      <w:r w:rsidR="00D06E6C" w:rsidRPr="0063742F">
        <w:rPr>
          <w:rFonts w:ascii="Calibri" w:hAnsi="Calibri"/>
          <w:iCs/>
          <w:szCs w:val="24"/>
        </w:rPr>
        <w:t xml:space="preserve">, wyliczany </w:t>
      </w:r>
      <w:r w:rsidR="00091DA9" w:rsidRPr="0063742F">
        <w:rPr>
          <w:rFonts w:ascii="Calibri" w:hAnsi="Calibri"/>
          <w:iCs/>
          <w:szCs w:val="24"/>
        </w:rPr>
        <w:t xml:space="preserve">analogicznie do </w:t>
      </w:r>
      <w:r w:rsidR="00C540AA" w:rsidRPr="0063742F">
        <w:rPr>
          <w:rFonts w:ascii="Calibri" w:hAnsi="Calibri"/>
          <w:iCs/>
          <w:szCs w:val="24"/>
        </w:rPr>
        <w:t>zał. 1, ust. 3 rozporządzenia</w:t>
      </w:r>
      <w:r w:rsidRPr="0063742F">
        <w:rPr>
          <w:rFonts w:ascii="Calibri" w:hAnsi="Calibri"/>
          <w:iCs/>
          <w:szCs w:val="24"/>
        </w:rPr>
        <w:t>;</w:t>
      </w:r>
    </w:p>
    <w:p w14:paraId="61688BF6" w14:textId="62418619" w:rsidR="00DF3F92" w:rsidRPr="0063742F" w:rsidRDefault="00DF3F92" w:rsidP="0063742F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contextualSpacing/>
        <w:rPr>
          <w:rFonts w:ascii="Calibri" w:hAnsi="Calibri"/>
          <w:iCs/>
          <w:szCs w:val="24"/>
        </w:rPr>
      </w:pPr>
      <w:r w:rsidRPr="0063742F">
        <w:rPr>
          <w:rFonts w:ascii="Calibri" w:hAnsi="Calibri"/>
          <w:i/>
          <w:szCs w:val="24"/>
        </w:rPr>
        <w:t>Wu</w:t>
      </w:r>
      <w:r w:rsidRPr="0063742F">
        <w:rPr>
          <w:rFonts w:ascii="Calibri" w:hAnsi="Calibri"/>
          <w:iCs/>
          <w:szCs w:val="24"/>
          <w:vertAlign w:val="subscript"/>
        </w:rPr>
        <w:t>2020</w:t>
      </w:r>
      <w:r w:rsidRPr="0063742F">
        <w:rPr>
          <w:rFonts w:ascii="Calibri" w:hAnsi="Calibri"/>
          <w:i/>
          <w:szCs w:val="24"/>
        </w:rPr>
        <w:t xml:space="preserve"> </w:t>
      </w:r>
      <w:r w:rsidR="002D2F5B" w:rsidRPr="0063742F">
        <w:rPr>
          <w:rFonts w:ascii="Calibri" w:hAnsi="Calibri"/>
          <w:iCs/>
          <w:szCs w:val="24"/>
        </w:rPr>
        <w:tab/>
      </w:r>
      <w:r w:rsidR="005A51AF" w:rsidRPr="0063742F">
        <w:rPr>
          <w:rFonts w:ascii="Calibri" w:hAnsi="Calibri"/>
          <w:iCs/>
          <w:szCs w:val="24"/>
        </w:rPr>
        <w:t>oznacza wagę składnika umiędzynarodowienia</w:t>
      </w:r>
      <w:r w:rsidRPr="0063742F">
        <w:rPr>
          <w:rFonts w:ascii="Calibri" w:hAnsi="Calibri"/>
          <w:iCs/>
          <w:szCs w:val="24"/>
        </w:rPr>
        <w:t xml:space="preserve"> na rok 2020</w:t>
      </w:r>
      <w:r w:rsidR="005A51AF" w:rsidRPr="0063742F">
        <w:rPr>
          <w:rFonts w:ascii="Calibri" w:hAnsi="Calibri"/>
          <w:iCs/>
          <w:szCs w:val="24"/>
        </w:rPr>
        <w:t>;</w:t>
      </w:r>
    </w:p>
    <w:p w14:paraId="08AE1146" w14:textId="47D2D027" w:rsidR="005A51AF" w:rsidRPr="0063742F" w:rsidRDefault="005A51AF" w:rsidP="0063742F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contextualSpacing/>
        <w:rPr>
          <w:rFonts w:ascii="Calibri" w:hAnsi="Calibri"/>
          <w:iCs/>
          <w:szCs w:val="24"/>
        </w:rPr>
      </w:pPr>
      <w:proofErr w:type="spellStart"/>
      <w:r w:rsidRPr="0063742F">
        <w:rPr>
          <w:rFonts w:ascii="Calibri" w:hAnsi="Calibri"/>
          <w:i/>
          <w:szCs w:val="24"/>
        </w:rPr>
        <w:t>U</w:t>
      </w:r>
      <w:r w:rsidRPr="0063742F">
        <w:rPr>
          <w:rFonts w:ascii="Calibri" w:hAnsi="Calibri"/>
          <w:i/>
          <w:szCs w:val="24"/>
          <w:vertAlign w:val="subscript"/>
        </w:rPr>
        <w:t>i</w:t>
      </w:r>
      <w:proofErr w:type="spellEnd"/>
      <w:r w:rsidRPr="0063742F">
        <w:rPr>
          <w:rFonts w:ascii="Calibri" w:hAnsi="Calibri"/>
          <w:i/>
          <w:szCs w:val="24"/>
        </w:rPr>
        <w:t xml:space="preserve"> </w:t>
      </w:r>
      <w:r w:rsidR="002D2F5B" w:rsidRPr="0063742F">
        <w:rPr>
          <w:rFonts w:ascii="Calibri" w:hAnsi="Calibri"/>
          <w:iCs/>
          <w:szCs w:val="24"/>
        </w:rPr>
        <w:tab/>
      </w:r>
      <w:r w:rsidRPr="0063742F">
        <w:rPr>
          <w:rFonts w:ascii="Calibri" w:hAnsi="Calibri"/>
          <w:iCs/>
          <w:szCs w:val="24"/>
        </w:rPr>
        <w:t xml:space="preserve">oznacza składnik umiędzynarodowienia </w:t>
      </w:r>
      <w:r w:rsidRPr="0063742F">
        <w:rPr>
          <w:rFonts w:ascii="Calibri" w:hAnsi="Calibri"/>
          <w:i/>
          <w:szCs w:val="24"/>
        </w:rPr>
        <w:t>i</w:t>
      </w:r>
      <w:r w:rsidRPr="0063742F">
        <w:rPr>
          <w:rFonts w:ascii="Calibri" w:hAnsi="Calibri"/>
          <w:iCs/>
          <w:szCs w:val="24"/>
        </w:rPr>
        <w:t>-tego wydziału</w:t>
      </w:r>
      <w:r w:rsidR="00F049EE" w:rsidRPr="0063742F">
        <w:rPr>
          <w:rFonts w:ascii="Calibri" w:hAnsi="Calibri"/>
          <w:iCs/>
          <w:szCs w:val="24"/>
        </w:rPr>
        <w:t xml:space="preserve">, wyliczany </w:t>
      </w:r>
      <w:r w:rsidR="00091DA9" w:rsidRPr="0063742F">
        <w:rPr>
          <w:rFonts w:ascii="Calibri" w:hAnsi="Calibri"/>
          <w:iCs/>
          <w:szCs w:val="24"/>
        </w:rPr>
        <w:t>analogicznie do</w:t>
      </w:r>
      <w:r w:rsidR="00F049EE" w:rsidRPr="0063742F">
        <w:rPr>
          <w:rFonts w:ascii="Calibri" w:hAnsi="Calibri"/>
          <w:iCs/>
          <w:szCs w:val="24"/>
        </w:rPr>
        <w:t xml:space="preserve"> zał. 1, ust. 4</w:t>
      </w:r>
      <w:r w:rsidR="00515AC3" w:rsidRPr="0063742F">
        <w:rPr>
          <w:rFonts w:ascii="Calibri" w:hAnsi="Calibri"/>
          <w:iCs/>
          <w:szCs w:val="24"/>
        </w:rPr>
        <w:t xml:space="preserve"> rozporządzenie</w:t>
      </w:r>
      <w:r w:rsidRPr="0063742F">
        <w:rPr>
          <w:rFonts w:ascii="Calibri" w:hAnsi="Calibri"/>
          <w:iCs/>
          <w:szCs w:val="24"/>
        </w:rPr>
        <w:t>.</w:t>
      </w:r>
    </w:p>
    <w:p w14:paraId="42DAF607" w14:textId="642C83FB" w:rsidR="00536A49" w:rsidRPr="0063742F" w:rsidRDefault="00B7146F" w:rsidP="00193B7C">
      <w:pPr>
        <w:pStyle w:val="Akapitzlist"/>
        <w:keepNext/>
        <w:keepLines/>
        <w:numPr>
          <w:ilvl w:val="0"/>
          <w:numId w:val="6"/>
        </w:numPr>
        <w:spacing w:before="60" w:line="276" w:lineRule="auto"/>
        <w:ind w:left="284" w:hanging="284"/>
        <w:rPr>
          <w:rFonts w:ascii="Calibri" w:hAnsi="Calibri"/>
        </w:rPr>
      </w:pPr>
      <w:r w:rsidRPr="0063742F">
        <w:rPr>
          <w:rFonts w:ascii="Calibri" w:hAnsi="Calibri"/>
          <w:szCs w:val="24"/>
        </w:rPr>
        <w:lastRenderedPageBreak/>
        <w:t>Wartość</w:t>
      </w:r>
      <w:r w:rsidR="00601AD0" w:rsidRPr="0063742F">
        <w:rPr>
          <w:rFonts w:ascii="Calibri" w:hAnsi="Calibri"/>
          <w:szCs w:val="24"/>
        </w:rPr>
        <w:t xml:space="preserve"> w</w:t>
      </w:r>
      <w:r w:rsidR="00263159" w:rsidRPr="0063742F">
        <w:rPr>
          <w:rFonts w:ascii="Calibri" w:hAnsi="Calibri"/>
          <w:szCs w:val="24"/>
        </w:rPr>
        <w:t>spółczynnik</w:t>
      </w:r>
      <w:r w:rsidR="00601AD0" w:rsidRPr="0063742F">
        <w:rPr>
          <w:rFonts w:ascii="Calibri" w:hAnsi="Calibri"/>
          <w:szCs w:val="24"/>
        </w:rPr>
        <w:t>a</w:t>
      </w:r>
      <w:r w:rsidR="00263159" w:rsidRPr="0063742F">
        <w:rPr>
          <w:rFonts w:ascii="Calibri" w:hAnsi="Calibri"/>
          <w:szCs w:val="24"/>
        </w:rPr>
        <w:t xml:space="preserve"> naukow</w:t>
      </w:r>
      <w:r w:rsidR="00601AD0" w:rsidRPr="0063742F">
        <w:rPr>
          <w:rFonts w:ascii="Calibri" w:hAnsi="Calibri"/>
          <w:szCs w:val="24"/>
        </w:rPr>
        <w:t>ego</w:t>
      </w:r>
      <w:r w:rsidR="00263159" w:rsidRPr="0063742F">
        <w:rPr>
          <w:rFonts w:ascii="Calibri" w:hAnsi="Calibri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U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i</m:t>
            </m:r>
          </m:sub>
        </m:sSub>
      </m:oMath>
      <w:r w:rsidR="00263159" w:rsidRPr="0063742F">
        <w:rPr>
          <w:rFonts w:ascii="Calibri" w:hAnsi="Calibri"/>
          <w:szCs w:val="24"/>
        </w:rPr>
        <w:t xml:space="preserve"> </w:t>
      </w:r>
      <w:r w:rsidR="00601AD0" w:rsidRPr="0063742F">
        <w:rPr>
          <w:rFonts w:ascii="Calibri" w:hAnsi="Calibri"/>
          <w:szCs w:val="24"/>
        </w:rPr>
        <w:t>wyliczana</w:t>
      </w:r>
      <w:r w:rsidR="00263159" w:rsidRPr="0063742F">
        <w:rPr>
          <w:rFonts w:ascii="Calibri" w:hAnsi="Calibri"/>
          <w:szCs w:val="24"/>
        </w:rPr>
        <w:t xml:space="preserve"> jest według następujące</w:t>
      </w:r>
      <w:r w:rsidR="00601AD0" w:rsidRPr="0063742F">
        <w:rPr>
          <w:rFonts w:ascii="Calibri" w:hAnsi="Calibri"/>
          <w:szCs w:val="24"/>
        </w:rPr>
        <w:t>go wzoru</w:t>
      </w:r>
      <w:r w:rsidR="00263159" w:rsidRPr="0063742F">
        <w:rPr>
          <w:rFonts w:ascii="Calibri" w:hAnsi="Calibri"/>
          <w:szCs w:val="24"/>
        </w:rPr>
        <w:t>:</w:t>
      </w:r>
    </w:p>
    <w:p w14:paraId="2EC9B5CB" w14:textId="6DFEB9A5" w:rsidR="00536A49" w:rsidRPr="0063742F" w:rsidRDefault="007F2795" w:rsidP="0063742F">
      <w:pPr>
        <w:pStyle w:val="MTDisplayEquation"/>
        <w:rPr>
          <w:rFonts w:ascii="Calibri" w:hAnsi="Calibri"/>
        </w:rPr>
      </w:pPr>
      <w:r w:rsidRPr="0063742F">
        <w:rPr>
          <w:rFonts w:ascii="Calibri" w:hAnsi="Calibri"/>
        </w:rPr>
        <w:tab/>
      </w:r>
      <w:r w:rsidR="00C339AB" w:rsidRPr="0063742F">
        <w:rPr>
          <w:rFonts w:ascii="Calibri" w:hAnsi="Calibri"/>
          <w:position w:val="-84"/>
        </w:rPr>
        <w:object w:dxaOrig="7560" w:dyaOrig="2220" w14:anchorId="488F7D09">
          <v:shape id="_x0000_i1026" type="#_x0000_t75" alt="wzór na obliczenie wartości współczynnika naukowego Uni" style="width:382pt;height:108pt" o:ole="">
            <v:imagedata r:id="rId10" o:title=""/>
          </v:shape>
          <o:OLEObject Type="Embed" ProgID="Equation.DSMT4" ShapeID="_x0000_i1026" DrawAspect="Content" ObjectID="_1703481147" r:id="rId11"/>
        </w:object>
      </w:r>
      <w:r w:rsidRPr="0063742F">
        <w:rPr>
          <w:rFonts w:ascii="Calibri" w:hAnsi="Calibri"/>
        </w:rPr>
        <w:tab/>
      </w:r>
      <w:r w:rsidRPr="0063742F">
        <w:rPr>
          <w:rFonts w:ascii="Calibri" w:hAnsi="Calibri"/>
        </w:rPr>
        <w:fldChar w:fldCharType="begin"/>
      </w:r>
      <w:r w:rsidRPr="0063742F">
        <w:rPr>
          <w:rFonts w:ascii="Calibri" w:hAnsi="Calibri"/>
        </w:rPr>
        <w:instrText xml:space="preserve"> MACROBUTTON MTPlaceRef \* MERGEFORMAT </w:instrText>
      </w:r>
      <w:r w:rsidRPr="0063742F">
        <w:rPr>
          <w:rFonts w:ascii="Calibri" w:hAnsi="Calibri"/>
        </w:rPr>
        <w:fldChar w:fldCharType="begin"/>
      </w:r>
      <w:r w:rsidRPr="0063742F">
        <w:rPr>
          <w:rFonts w:ascii="Calibri" w:hAnsi="Calibri"/>
        </w:rPr>
        <w:instrText xml:space="preserve"> SEQ MTEqn \h \* MERGEFORMAT </w:instrText>
      </w:r>
      <w:r w:rsidRPr="0063742F">
        <w:rPr>
          <w:rFonts w:ascii="Calibri" w:hAnsi="Calibri"/>
        </w:rPr>
        <w:fldChar w:fldCharType="end"/>
      </w:r>
      <w:bookmarkStart w:id="6" w:name="ZEqnNum735071"/>
      <w:r w:rsidRPr="0063742F">
        <w:rPr>
          <w:rFonts w:ascii="Calibri" w:hAnsi="Calibri"/>
        </w:rPr>
        <w:instrText>(</w:instrText>
      </w:r>
      <w:r w:rsidR="002754D9" w:rsidRPr="0063742F">
        <w:rPr>
          <w:rFonts w:ascii="Calibri" w:hAnsi="Calibri"/>
        </w:rPr>
        <w:fldChar w:fldCharType="begin"/>
      </w:r>
      <w:r w:rsidR="002754D9" w:rsidRPr="0063742F">
        <w:rPr>
          <w:rFonts w:ascii="Calibri" w:hAnsi="Calibri"/>
        </w:rPr>
        <w:instrText xml:space="preserve"> SEQ MTEqn \c \* Arabic \* MERGEFORMAT </w:instrText>
      </w:r>
      <w:r w:rsidR="002754D9" w:rsidRPr="0063742F">
        <w:rPr>
          <w:rFonts w:ascii="Calibri" w:hAnsi="Calibri"/>
        </w:rPr>
        <w:fldChar w:fldCharType="separate"/>
      </w:r>
      <w:r w:rsidR="00D408A6" w:rsidRPr="0063742F">
        <w:rPr>
          <w:rFonts w:ascii="Calibri" w:hAnsi="Calibri"/>
          <w:noProof/>
        </w:rPr>
        <w:instrText>5</w:instrText>
      </w:r>
      <w:r w:rsidR="002754D9" w:rsidRPr="0063742F">
        <w:rPr>
          <w:rFonts w:ascii="Calibri" w:hAnsi="Calibri"/>
          <w:noProof/>
        </w:rPr>
        <w:fldChar w:fldCharType="end"/>
      </w:r>
      <w:r w:rsidRPr="0063742F">
        <w:rPr>
          <w:rFonts w:ascii="Calibri" w:hAnsi="Calibri"/>
        </w:rPr>
        <w:instrText>)</w:instrText>
      </w:r>
      <w:bookmarkEnd w:id="6"/>
      <w:r w:rsidRPr="0063742F">
        <w:rPr>
          <w:rFonts w:ascii="Calibri" w:hAnsi="Calibri"/>
        </w:rPr>
        <w:fldChar w:fldCharType="end"/>
      </w:r>
    </w:p>
    <w:p w14:paraId="3BC776EB" w14:textId="77777777" w:rsidR="000201DC" w:rsidRPr="0063742F" w:rsidRDefault="000201DC" w:rsidP="0063742F">
      <w:pPr>
        <w:shd w:val="clear" w:color="auto" w:fill="FFFFFF"/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/>
          <w:szCs w:val="24"/>
        </w:rPr>
      </w:pPr>
      <w:r w:rsidRPr="0063742F">
        <w:rPr>
          <w:rFonts w:ascii="Calibri" w:hAnsi="Calibri"/>
          <w:szCs w:val="24"/>
        </w:rPr>
        <w:t>gdzie:</w:t>
      </w:r>
    </w:p>
    <w:p w14:paraId="6E29E35E" w14:textId="0022DEF9" w:rsidR="000201DC" w:rsidRPr="0063742F" w:rsidRDefault="000201DC" w:rsidP="0063742F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rPr>
          <w:rFonts w:ascii="Calibri" w:hAnsi="Calibri"/>
          <w:szCs w:val="24"/>
        </w:rPr>
      </w:pPr>
      <w:proofErr w:type="spellStart"/>
      <w:r w:rsidRPr="0063742F">
        <w:rPr>
          <w:rFonts w:ascii="Calibri" w:hAnsi="Calibri"/>
          <w:i/>
          <w:szCs w:val="24"/>
        </w:rPr>
        <w:t>Dpn</w:t>
      </w:r>
      <w:r w:rsidRPr="0063742F">
        <w:rPr>
          <w:rFonts w:ascii="Calibri" w:hAnsi="Calibri"/>
          <w:i/>
          <w:szCs w:val="24"/>
          <w:vertAlign w:val="subscript"/>
        </w:rPr>
        <w:t>i</w:t>
      </w:r>
      <w:proofErr w:type="spellEnd"/>
      <w:r w:rsidRPr="0063742F">
        <w:rPr>
          <w:rFonts w:ascii="Calibri" w:hAnsi="Calibri"/>
          <w:szCs w:val="24"/>
        </w:rPr>
        <w:t xml:space="preserve"> </w:t>
      </w:r>
      <w:r w:rsidR="00701A83" w:rsidRPr="0063742F">
        <w:rPr>
          <w:rFonts w:ascii="Calibri" w:hAnsi="Calibri"/>
          <w:szCs w:val="24"/>
        </w:rPr>
        <w:tab/>
      </w:r>
      <w:r w:rsidRPr="0063742F">
        <w:rPr>
          <w:rFonts w:ascii="Calibri" w:hAnsi="Calibri"/>
          <w:szCs w:val="24"/>
        </w:rPr>
        <w:t xml:space="preserve">oznacza kwotę subwencji z roku 2019 przekazaną na </w:t>
      </w:r>
      <w:r w:rsidRPr="0063742F">
        <w:rPr>
          <w:rFonts w:ascii="Calibri" w:hAnsi="Calibri"/>
          <w:i/>
          <w:iCs/>
          <w:szCs w:val="24"/>
        </w:rPr>
        <w:t>i</w:t>
      </w:r>
      <w:r w:rsidRPr="0063742F">
        <w:rPr>
          <w:rFonts w:ascii="Calibri" w:hAnsi="Calibri"/>
          <w:szCs w:val="24"/>
        </w:rPr>
        <w:t>-ty wydział w</w:t>
      </w:r>
      <w:r w:rsidR="00601AD0" w:rsidRPr="0063742F">
        <w:rPr>
          <w:rFonts w:ascii="Calibri" w:hAnsi="Calibri"/>
          <w:szCs w:val="24"/>
        </w:rPr>
        <w:t> </w:t>
      </w:r>
      <w:r w:rsidRPr="0063742F">
        <w:rPr>
          <w:rFonts w:ascii="Calibri" w:hAnsi="Calibri"/>
          <w:szCs w:val="24"/>
        </w:rPr>
        <w:t>tzw. części naukowej;</w:t>
      </w:r>
    </w:p>
    <w:p w14:paraId="580490B9" w14:textId="2FEAA9A7" w:rsidR="000201DC" w:rsidRPr="0063742F" w:rsidRDefault="000201DC" w:rsidP="0063742F">
      <w:pPr>
        <w:shd w:val="clear" w:color="auto" w:fill="FFFFFF"/>
        <w:autoSpaceDE w:val="0"/>
        <w:autoSpaceDN w:val="0"/>
        <w:adjustRightInd w:val="0"/>
        <w:spacing w:before="60" w:after="60" w:line="276" w:lineRule="auto"/>
        <w:ind w:left="1985" w:hanging="851"/>
        <w:rPr>
          <w:rFonts w:ascii="Calibri" w:hAnsi="Calibri"/>
          <w:iCs/>
          <w:szCs w:val="24"/>
        </w:rPr>
      </w:pPr>
      <w:r w:rsidRPr="0063742F">
        <w:rPr>
          <w:rFonts w:ascii="Calibri" w:hAnsi="Calibri"/>
          <w:i/>
          <w:szCs w:val="24"/>
        </w:rPr>
        <w:t>C</w:t>
      </w:r>
      <w:r w:rsidRPr="0063742F">
        <w:rPr>
          <w:rFonts w:ascii="Calibri" w:hAnsi="Calibri"/>
          <w:iCs/>
          <w:szCs w:val="24"/>
          <w:vertAlign w:val="subscript"/>
        </w:rPr>
        <w:t>2020</w:t>
      </w:r>
      <w:r w:rsidRPr="0063742F">
        <w:rPr>
          <w:rFonts w:ascii="Calibri" w:hAnsi="Calibri"/>
          <w:i/>
          <w:szCs w:val="24"/>
        </w:rPr>
        <w:t xml:space="preserve"> </w:t>
      </w:r>
      <w:r w:rsidR="00701A83" w:rsidRPr="0063742F">
        <w:rPr>
          <w:rFonts w:ascii="Calibri" w:hAnsi="Calibri"/>
          <w:iCs/>
          <w:szCs w:val="24"/>
        </w:rPr>
        <w:tab/>
      </w:r>
      <w:r w:rsidRPr="0063742F">
        <w:rPr>
          <w:rFonts w:ascii="Calibri" w:hAnsi="Calibri"/>
          <w:iCs/>
          <w:szCs w:val="24"/>
        </w:rPr>
        <w:t>oznacza stałą przeniesienia na rok 2020;</w:t>
      </w:r>
    </w:p>
    <w:p w14:paraId="4230E18C" w14:textId="0840EAC7" w:rsidR="000201DC" w:rsidRPr="0063742F" w:rsidRDefault="000201DC" w:rsidP="0063742F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rPr>
          <w:rFonts w:ascii="Calibri" w:hAnsi="Calibri"/>
          <w:iCs/>
          <w:szCs w:val="24"/>
        </w:rPr>
      </w:pPr>
      <w:r w:rsidRPr="0063742F">
        <w:rPr>
          <w:rFonts w:ascii="Calibri" w:hAnsi="Calibri"/>
          <w:i/>
          <w:szCs w:val="24"/>
        </w:rPr>
        <w:t>Wb</w:t>
      </w:r>
      <w:r w:rsidRPr="0063742F">
        <w:rPr>
          <w:rFonts w:ascii="Calibri" w:hAnsi="Calibri"/>
          <w:iCs/>
          <w:szCs w:val="24"/>
          <w:vertAlign w:val="subscript"/>
        </w:rPr>
        <w:t>2020</w:t>
      </w:r>
      <w:r w:rsidRPr="0063742F">
        <w:rPr>
          <w:rFonts w:ascii="Calibri" w:hAnsi="Calibri"/>
          <w:i/>
          <w:szCs w:val="24"/>
        </w:rPr>
        <w:t xml:space="preserve"> </w:t>
      </w:r>
      <w:r w:rsidR="00701A83" w:rsidRPr="0063742F">
        <w:rPr>
          <w:rFonts w:ascii="Calibri" w:hAnsi="Calibri"/>
          <w:iCs/>
          <w:szCs w:val="24"/>
        </w:rPr>
        <w:tab/>
      </w:r>
      <w:r w:rsidRPr="0063742F">
        <w:rPr>
          <w:rFonts w:ascii="Calibri" w:hAnsi="Calibri"/>
          <w:iCs/>
          <w:szCs w:val="24"/>
        </w:rPr>
        <w:t>oznacza wagę składnika badawczego na rok 2020;</w:t>
      </w:r>
    </w:p>
    <w:p w14:paraId="6849979E" w14:textId="3563AF61" w:rsidR="000201DC" w:rsidRPr="0063742F" w:rsidRDefault="00A216A2" w:rsidP="0063742F">
      <w:pPr>
        <w:shd w:val="clear" w:color="auto" w:fill="FFFFFF"/>
        <w:autoSpaceDE w:val="0"/>
        <w:autoSpaceDN w:val="0"/>
        <w:adjustRightInd w:val="0"/>
        <w:spacing w:after="60" w:line="276" w:lineRule="auto"/>
        <w:ind w:left="1985" w:hanging="851"/>
        <w:rPr>
          <w:rFonts w:ascii="Calibri" w:hAnsi="Calibri"/>
          <w:iCs/>
          <w:szCs w:val="24"/>
        </w:rPr>
      </w:pPr>
      <w:r w:rsidRPr="0063742F">
        <w:rPr>
          <w:rFonts w:ascii="Calibri" w:hAnsi="Calibri"/>
          <w:i/>
          <w:szCs w:val="24"/>
        </w:rPr>
        <w:t>B</w:t>
      </w:r>
      <w:r w:rsidR="000201DC" w:rsidRPr="0063742F">
        <w:rPr>
          <w:rFonts w:ascii="Calibri" w:hAnsi="Calibri"/>
          <w:i/>
          <w:szCs w:val="24"/>
          <w:vertAlign w:val="subscript"/>
        </w:rPr>
        <w:t>i</w:t>
      </w:r>
      <w:r w:rsidR="000201DC" w:rsidRPr="0063742F">
        <w:rPr>
          <w:rFonts w:ascii="Calibri" w:hAnsi="Calibri"/>
          <w:i/>
          <w:szCs w:val="24"/>
        </w:rPr>
        <w:t xml:space="preserve"> </w:t>
      </w:r>
      <w:r w:rsidR="00F83B6C" w:rsidRPr="0063742F">
        <w:rPr>
          <w:rFonts w:ascii="Calibri" w:hAnsi="Calibri"/>
          <w:iCs/>
          <w:szCs w:val="24"/>
        </w:rPr>
        <w:tab/>
      </w:r>
      <w:r w:rsidR="000201DC" w:rsidRPr="0063742F">
        <w:rPr>
          <w:rFonts w:ascii="Calibri" w:hAnsi="Calibri"/>
          <w:iCs/>
          <w:szCs w:val="24"/>
        </w:rPr>
        <w:t xml:space="preserve">oznacza składnik </w:t>
      </w:r>
      <w:r w:rsidRPr="0063742F">
        <w:rPr>
          <w:rFonts w:ascii="Calibri" w:hAnsi="Calibri"/>
          <w:iCs/>
          <w:szCs w:val="24"/>
        </w:rPr>
        <w:t>badawczy</w:t>
      </w:r>
      <w:r w:rsidR="000201DC" w:rsidRPr="0063742F">
        <w:rPr>
          <w:rFonts w:ascii="Calibri" w:hAnsi="Calibri"/>
          <w:iCs/>
          <w:szCs w:val="24"/>
        </w:rPr>
        <w:t xml:space="preserve"> </w:t>
      </w:r>
      <w:r w:rsidR="000201DC" w:rsidRPr="0063742F">
        <w:rPr>
          <w:rFonts w:ascii="Calibri" w:hAnsi="Calibri"/>
          <w:i/>
          <w:szCs w:val="24"/>
        </w:rPr>
        <w:t>i</w:t>
      </w:r>
      <w:r w:rsidR="000201DC" w:rsidRPr="0063742F">
        <w:rPr>
          <w:rFonts w:ascii="Calibri" w:hAnsi="Calibri"/>
          <w:iCs/>
          <w:szCs w:val="24"/>
        </w:rPr>
        <w:t>-tego wydziału</w:t>
      </w:r>
      <w:r w:rsidR="00712C0F" w:rsidRPr="0063742F">
        <w:rPr>
          <w:rFonts w:ascii="Calibri" w:hAnsi="Calibri"/>
          <w:iCs/>
          <w:szCs w:val="24"/>
        </w:rPr>
        <w:t xml:space="preserve">, wyliczany </w:t>
      </w:r>
      <w:r w:rsidR="00091DA9" w:rsidRPr="0063742F">
        <w:rPr>
          <w:rFonts w:ascii="Calibri" w:hAnsi="Calibri"/>
          <w:iCs/>
          <w:szCs w:val="24"/>
        </w:rPr>
        <w:t>analogicznie do</w:t>
      </w:r>
      <w:r w:rsidR="00712C0F" w:rsidRPr="0063742F">
        <w:rPr>
          <w:rFonts w:ascii="Calibri" w:hAnsi="Calibri"/>
          <w:iCs/>
          <w:szCs w:val="24"/>
        </w:rPr>
        <w:t xml:space="preserve"> zał. 1, ust. 5</w:t>
      </w:r>
      <w:r w:rsidR="00C540AA" w:rsidRPr="0063742F">
        <w:rPr>
          <w:rFonts w:ascii="Calibri" w:hAnsi="Calibri"/>
          <w:iCs/>
          <w:szCs w:val="24"/>
        </w:rPr>
        <w:t xml:space="preserve"> rozporządzenia</w:t>
      </w:r>
      <w:r w:rsidR="000201DC" w:rsidRPr="0063742F">
        <w:rPr>
          <w:rFonts w:ascii="Calibri" w:hAnsi="Calibri"/>
          <w:iCs/>
          <w:szCs w:val="24"/>
        </w:rPr>
        <w:t>;</w:t>
      </w:r>
    </w:p>
    <w:p w14:paraId="6A4A677B" w14:textId="6C4615D2" w:rsidR="000201DC" w:rsidRPr="0063742F" w:rsidRDefault="000201DC" w:rsidP="0063742F">
      <w:pPr>
        <w:shd w:val="clear" w:color="auto" w:fill="FFFFFF"/>
        <w:autoSpaceDE w:val="0"/>
        <w:autoSpaceDN w:val="0"/>
        <w:adjustRightInd w:val="0"/>
        <w:spacing w:after="60" w:line="276" w:lineRule="auto"/>
        <w:ind w:left="1985" w:hanging="851"/>
        <w:rPr>
          <w:rFonts w:ascii="Calibri" w:hAnsi="Calibri"/>
          <w:iCs/>
          <w:szCs w:val="24"/>
        </w:rPr>
      </w:pPr>
      <w:r w:rsidRPr="0063742F">
        <w:rPr>
          <w:rFonts w:ascii="Calibri" w:hAnsi="Calibri"/>
          <w:i/>
          <w:szCs w:val="24"/>
        </w:rPr>
        <w:t>W</w:t>
      </w:r>
      <w:r w:rsidR="00A216A2" w:rsidRPr="0063742F">
        <w:rPr>
          <w:rFonts w:ascii="Calibri" w:hAnsi="Calibri"/>
          <w:i/>
          <w:szCs w:val="24"/>
        </w:rPr>
        <w:t>d</w:t>
      </w:r>
      <w:r w:rsidRPr="0063742F">
        <w:rPr>
          <w:rFonts w:ascii="Calibri" w:hAnsi="Calibri"/>
          <w:iCs/>
          <w:szCs w:val="24"/>
          <w:vertAlign w:val="subscript"/>
        </w:rPr>
        <w:t>2020</w:t>
      </w:r>
      <w:r w:rsidRPr="0063742F">
        <w:rPr>
          <w:rFonts w:ascii="Calibri" w:hAnsi="Calibri"/>
          <w:i/>
          <w:szCs w:val="24"/>
        </w:rPr>
        <w:t xml:space="preserve"> </w:t>
      </w:r>
      <w:r w:rsidR="002D2F5B" w:rsidRPr="0063742F">
        <w:rPr>
          <w:rFonts w:ascii="Calibri" w:hAnsi="Calibri"/>
          <w:iCs/>
          <w:szCs w:val="24"/>
        </w:rPr>
        <w:tab/>
      </w:r>
      <w:r w:rsidRPr="0063742F">
        <w:rPr>
          <w:rFonts w:ascii="Calibri" w:hAnsi="Calibri"/>
          <w:iCs/>
          <w:szCs w:val="24"/>
        </w:rPr>
        <w:t xml:space="preserve">oznacza wagę składnika </w:t>
      </w:r>
      <w:r w:rsidR="00A216A2" w:rsidRPr="0063742F">
        <w:rPr>
          <w:rFonts w:ascii="Calibri" w:hAnsi="Calibri"/>
          <w:iCs/>
          <w:szCs w:val="24"/>
        </w:rPr>
        <w:t>doktoranckiego</w:t>
      </w:r>
      <w:r w:rsidRPr="0063742F">
        <w:rPr>
          <w:rFonts w:ascii="Calibri" w:hAnsi="Calibri"/>
          <w:iCs/>
          <w:szCs w:val="24"/>
        </w:rPr>
        <w:t xml:space="preserve"> na rok 2020;</w:t>
      </w:r>
    </w:p>
    <w:p w14:paraId="4370C6C8" w14:textId="2FE5EECE" w:rsidR="000201DC" w:rsidRPr="0063742F" w:rsidRDefault="00A216A2" w:rsidP="0063742F">
      <w:pPr>
        <w:shd w:val="clear" w:color="auto" w:fill="FFFFFF"/>
        <w:autoSpaceDE w:val="0"/>
        <w:autoSpaceDN w:val="0"/>
        <w:adjustRightInd w:val="0"/>
        <w:spacing w:after="60" w:line="276" w:lineRule="auto"/>
        <w:ind w:left="1985" w:hanging="851"/>
        <w:rPr>
          <w:rFonts w:ascii="Calibri" w:hAnsi="Calibri"/>
          <w:iCs/>
          <w:szCs w:val="24"/>
        </w:rPr>
      </w:pPr>
      <w:r w:rsidRPr="0063742F">
        <w:rPr>
          <w:rFonts w:ascii="Calibri" w:hAnsi="Calibri"/>
          <w:i/>
          <w:szCs w:val="24"/>
        </w:rPr>
        <w:t>D</w:t>
      </w:r>
      <w:r w:rsidR="000201DC" w:rsidRPr="0063742F">
        <w:rPr>
          <w:rFonts w:ascii="Calibri" w:hAnsi="Calibri"/>
          <w:i/>
          <w:szCs w:val="24"/>
          <w:vertAlign w:val="subscript"/>
        </w:rPr>
        <w:t>i</w:t>
      </w:r>
      <w:r w:rsidR="000201DC" w:rsidRPr="0063742F">
        <w:rPr>
          <w:rFonts w:ascii="Calibri" w:hAnsi="Calibri"/>
          <w:i/>
          <w:szCs w:val="24"/>
        </w:rPr>
        <w:t xml:space="preserve"> </w:t>
      </w:r>
      <w:r w:rsidR="00701A83" w:rsidRPr="0063742F">
        <w:rPr>
          <w:rFonts w:ascii="Calibri" w:hAnsi="Calibri"/>
          <w:iCs/>
          <w:szCs w:val="24"/>
        </w:rPr>
        <w:tab/>
      </w:r>
      <w:r w:rsidR="000201DC" w:rsidRPr="0063742F">
        <w:rPr>
          <w:rFonts w:ascii="Calibri" w:hAnsi="Calibri"/>
          <w:iCs/>
          <w:szCs w:val="24"/>
        </w:rPr>
        <w:t xml:space="preserve">oznacza składnik </w:t>
      </w:r>
      <w:r w:rsidRPr="0063742F">
        <w:rPr>
          <w:rFonts w:ascii="Calibri" w:hAnsi="Calibri"/>
          <w:iCs/>
          <w:szCs w:val="24"/>
        </w:rPr>
        <w:t>doktorancki</w:t>
      </w:r>
      <w:r w:rsidR="000201DC" w:rsidRPr="0063742F">
        <w:rPr>
          <w:rFonts w:ascii="Calibri" w:hAnsi="Calibri"/>
          <w:iCs/>
          <w:szCs w:val="24"/>
        </w:rPr>
        <w:t xml:space="preserve"> </w:t>
      </w:r>
      <w:r w:rsidR="000201DC" w:rsidRPr="0063742F">
        <w:rPr>
          <w:rFonts w:ascii="Calibri" w:hAnsi="Calibri"/>
          <w:i/>
          <w:szCs w:val="24"/>
        </w:rPr>
        <w:t>i</w:t>
      </w:r>
      <w:r w:rsidR="000201DC" w:rsidRPr="0063742F">
        <w:rPr>
          <w:rFonts w:ascii="Calibri" w:hAnsi="Calibri"/>
          <w:iCs/>
          <w:szCs w:val="24"/>
        </w:rPr>
        <w:t>-tego wydziału</w:t>
      </w:r>
      <w:r w:rsidR="00091DA9" w:rsidRPr="0063742F">
        <w:rPr>
          <w:rFonts w:ascii="Calibri" w:hAnsi="Calibri"/>
          <w:iCs/>
          <w:szCs w:val="24"/>
        </w:rPr>
        <w:t xml:space="preserve">, </w:t>
      </w:r>
      <w:r w:rsidR="008C7B79" w:rsidRPr="0063742F">
        <w:rPr>
          <w:rFonts w:ascii="Calibri" w:hAnsi="Calibri"/>
          <w:iCs/>
          <w:szCs w:val="24"/>
        </w:rPr>
        <w:t>wyliczany analogicznie do zał.</w:t>
      </w:r>
      <w:r w:rsidR="00196C64" w:rsidRPr="0063742F">
        <w:rPr>
          <w:rFonts w:ascii="Calibri" w:hAnsi="Calibri"/>
          <w:iCs/>
          <w:szCs w:val="24"/>
        </w:rPr>
        <w:t> </w:t>
      </w:r>
      <w:r w:rsidR="008C7B79" w:rsidRPr="0063742F">
        <w:rPr>
          <w:rFonts w:ascii="Calibri" w:hAnsi="Calibri"/>
          <w:iCs/>
          <w:szCs w:val="24"/>
        </w:rPr>
        <w:t>1, ust. 6</w:t>
      </w:r>
      <w:r w:rsidR="00F270B6" w:rsidRPr="0063742F">
        <w:rPr>
          <w:rFonts w:ascii="Calibri" w:hAnsi="Calibri"/>
          <w:iCs/>
          <w:szCs w:val="24"/>
        </w:rPr>
        <w:t xml:space="preserve"> rozporządzenia</w:t>
      </w:r>
      <w:r w:rsidR="000201DC" w:rsidRPr="0063742F">
        <w:rPr>
          <w:rFonts w:ascii="Calibri" w:hAnsi="Calibri"/>
          <w:iCs/>
          <w:szCs w:val="24"/>
        </w:rPr>
        <w:t>;</w:t>
      </w:r>
    </w:p>
    <w:p w14:paraId="5886AC1D" w14:textId="6549201D" w:rsidR="000201DC" w:rsidRPr="0063742F" w:rsidRDefault="000201DC" w:rsidP="0063742F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rPr>
          <w:rFonts w:ascii="Calibri" w:hAnsi="Calibri"/>
          <w:iCs/>
          <w:szCs w:val="24"/>
        </w:rPr>
      </w:pPr>
      <w:r w:rsidRPr="0063742F">
        <w:rPr>
          <w:rFonts w:ascii="Calibri" w:hAnsi="Calibri"/>
          <w:i/>
          <w:szCs w:val="24"/>
        </w:rPr>
        <w:t>W</w:t>
      </w:r>
      <w:r w:rsidR="00A216A2" w:rsidRPr="0063742F">
        <w:rPr>
          <w:rFonts w:ascii="Calibri" w:hAnsi="Calibri"/>
          <w:i/>
          <w:szCs w:val="24"/>
        </w:rPr>
        <w:t>n</w:t>
      </w:r>
      <w:r w:rsidRPr="0063742F">
        <w:rPr>
          <w:rFonts w:ascii="Calibri" w:hAnsi="Calibri"/>
          <w:iCs/>
          <w:szCs w:val="24"/>
          <w:vertAlign w:val="subscript"/>
        </w:rPr>
        <w:t>2020</w:t>
      </w:r>
      <w:r w:rsidRPr="0063742F">
        <w:rPr>
          <w:rFonts w:ascii="Calibri" w:hAnsi="Calibri"/>
          <w:i/>
          <w:szCs w:val="24"/>
        </w:rPr>
        <w:t xml:space="preserve"> </w:t>
      </w:r>
      <w:r w:rsidR="002D2F5B" w:rsidRPr="0063742F">
        <w:rPr>
          <w:rFonts w:ascii="Calibri" w:hAnsi="Calibri"/>
          <w:iCs/>
          <w:szCs w:val="24"/>
        </w:rPr>
        <w:tab/>
      </w:r>
      <w:r w:rsidRPr="0063742F">
        <w:rPr>
          <w:rFonts w:ascii="Calibri" w:hAnsi="Calibri"/>
          <w:iCs/>
          <w:szCs w:val="24"/>
        </w:rPr>
        <w:t xml:space="preserve">oznacza wagę składnika </w:t>
      </w:r>
      <w:r w:rsidR="00512A05" w:rsidRPr="0063742F">
        <w:rPr>
          <w:rFonts w:ascii="Calibri" w:hAnsi="Calibri"/>
          <w:iCs/>
          <w:szCs w:val="24"/>
        </w:rPr>
        <w:t>badawczo-rozwojowego</w:t>
      </w:r>
      <w:r w:rsidRPr="0063742F">
        <w:rPr>
          <w:rFonts w:ascii="Calibri" w:hAnsi="Calibri"/>
          <w:iCs/>
          <w:szCs w:val="24"/>
        </w:rPr>
        <w:t xml:space="preserve"> na rok 2020;</w:t>
      </w:r>
    </w:p>
    <w:p w14:paraId="4185BCFC" w14:textId="16C7EA7D" w:rsidR="000201DC" w:rsidRPr="0063742F" w:rsidRDefault="00512A05" w:rsidP="0063742F">
      <w:pPr>
        <w:shd w:val="clear" w:color="auto" w:fill="FFFFFF"/>
        <w:autoSpaceDE w:val="0"/>
        <w:autoSpaceDN w:val="0"/>
        <w:adjustRightInd w:val="0"/>
        <w:spacing w:after="240" w:line="276" w:lineRule="auto"/>
        <w:ind w:left="1985" w:hanging="851"/>
        <w:rPr>
          <w:rFonts w:ascii="Calibri" w:hAnsi="Calibri"/>
          <w:iCs/>
          <w:szCs w:val="24"/>
        </w:rPr>
      </w:pPr>
      <w:r w:rsidRPr="0063742F">
        <w:rPr>
          <w:rFonts w:ascii="Calibri" w:hAnsi="Calibri"/>
          <w:i/>
          <w:szCs w:val="24"/>
        </w:rPr>
        <w:t>N</w:t>
      </w:r>
      <w:r w:rsidR="000201DC" w:rsidRPr="0063742F">
        <w:rPr>
          <w:rFonts w:ascii="Calibri" w:hAnsi="Calibri"/>
          <w:i/>
          <w:szCs w:val="24"/>
          <w:vertAlign w:val="subscript"/>
        </w:rPr>
        <w:t>i</w:t>
      </w:r>
      <w:r w:rsidR="000201DC" w:rsidRPr="0063742F">
        <w:rPr>
          <w:rFonts w:ascii="Calibri" w:hAnsi="Calibri"/>
          <w:i/>
          <w:szCs w:val="24"/>
        </w:rPr>
        <w:t xml:space="preserve"> </w:t>
      </w:r>
      <w:r w:rsidR="00701A83" w:rsidRPr="0063742F">
        <w:rPr>
          <w:rFonts w:ascii="Calibri" w:hAnsi="Calibri"/>
          <w:iCs/>
          <w:szCs w:val="24"/>
        </w:rPr>
        <w:tab/>
      </w:r>
      <w:r w:rsidR="000201DC" w:rsidRPr="0063742F">
        <w:rPr>
          <w:rFonts w:ascii="Calibri" w:hAnsi="Calibri"/>
          <w:iCs/>
          <w:szCs w:val="24"/>
        </w:rPr>
        <w:t xml:space="preserve">oznacza składnik </w:t>
      </w:r>
      <w:r w:rsidRPr="0063742F">
        <w:rPr>
          <w:rFonts w:ascii="Calibri" w:hAnsi="Calibri"/>
          <w:iCs/>
          <w:szCs w:val="24"/>
        </w:rPr>
        <w:t>badawczo-rozwojowy</w:t>
      </w:r>
      <w:r w:rsidR="000201DC" w:rsidRPr="0063742F">
        <w:rPr>
          <w:rFonts w:ascii="Calibri" w:hAnsi="Calibri"/>
          <w:iCs/>
          <w:szCs w:val="24"/>
        </w:rPr>
        <w:t xml:space="preserve"> </w:t>
      </w:r>
      <w:r w:rsidR="000201DC" w:rsidRPr="0063742F">
        <w:rPr>
          <w:rFonts w:ascii="Calibri" w:hAnsi="Calibri"/>
          <w:i/>
          <w:szCs w:val="24"/>
        </w:rPr>
        <w:t>i</w:t>
      </w:r>
      <w:r w:rsidR="000201DC" w:rsidRPr="0063742F">
        <w:rPr>
          <w:rFonts w:ascii="Calibri" w:hAnsi="Calibri"/>
          <w:iCs/>
          <w:szCs w:val="24"/>
        </w:rPr>
        <w:t>-tego wydziału</w:t>
      </w:r>
      <w:r w:rsidR="008C7B79" w:rsidRPr="0063742F">
        <w:rPr>
          <w:rFonts w:ascii="Calibri" w:hAnsi="Calibri"/>
          <w:iCs/>
          <w:szCs w:val="24"/>
        </w:rPr>
        <w:t>, wyliczany analogicznie do zał. 1, ust. 7</w:t>
      </w:r>
      <w:r w:rsidR="00F270B6" w:rsidRPr="0063742F">
        <w:rPr>
          <w:rFonts w:ascii="Calibri" w:hAnsi="Calibri"/>
          <w:iCs/>
          <w:szCs w:val="24"/>
        </w:rPr>
        <w:t xml:space="preserve"> rozporządzenia</w:t>
      </w:r>
      <w:r w:rsidR="000201DC" w:rsidRPr="0063742F">
        <w:rPr>
          <w:rFonts w:ascii="Calibri" w:hAnsi="Calibri"/>
          <w:iCs/>
          <w:szCs w:val="24"/>
        </w:rPr>
        <w:t>.</w:t>
      </w:r>
    </w:p>
    <w:p w14:paraId="67FAC81B" w14:textId="01646283" w:rsidR="00F376A0" w:rsidRPr="0063742F" w:rsidRDefault="00B647BA" w:rsidP="0063742F">
      <w:pPr>
        <w:pStyle w:val="Nagwek2"/>
        <w:rPr>
          <w:rFonts w:ascii="Calibri" w:hAnsi="Calibri"/>
          <w:szCs w:val="24"/>
        </w:rPr>
      </w:pPr>
      <w:r w:rsidRPr="0063742F">
        <w:rPr>
          <w:rFonts w:ascii="Calibri" w:hAnsi="Calibri"/>
          <w:szCs w:val="24"/>
        </w:rPr>
        <w:t>Rozdział III</w:t>
      </w:r>
      <w:r w:rsidR="00F5592F" w:rsidRPr="0063742F">
        <w:rPr>
          <w:rFonts w:ascii="Calibri" w:hAnsi="Calibri"/>
          <w:szCs w:val="24"/>
        </w:rPr>
        <w:br/>
      </w:r>
      <w:r w:rsidR="00F376A0" w:rsidRPr="0063742F">
        <w:rPr>
          <w:rFonts w:ascii="Calibri" w:hAnsi="Calibri"/>
          <w:szCs w:val="24"/>
        </w:rPr>
        <w:t>Procedura u</w:t>
      </w:r>
      <w:r w:rsidR="00E71A0D" w:rsidRPr="0063742F">
        <w:rPr>
          <w:rFonts w:ascii="Calibri" w:hAnsi="Calibri"/>
          <w:szCs w:val="24"/>
        </w:rPr>
        <w:t>sta</w:t>
      </w:r>
      <w:r w:rsidR="00F376A0" w:rsidRPr="0063742F">
        <w:rPr>
          <w:rFonts w:ascii="Calibri" w:hAnsi="Calibri"/>
          <w:szCs w:val="24"/>
        </w:rPr>
        <w:t>lania planu budżetów Jednostek Uczelni</w:t>
      </w:r>
    </w:p>
    <w:p w14:paraId="1ADB978A" w14:textId="19901EE6" w:rsidR="00F376A0" w:rsidRPr="00A53AEB" w:rsidRDefault="00F376A0" w:rsidP="0063742F">
      <w:pPr>
        <w:pStyle w:val="Par2"/>
        <w:rPr>
          <w:rFonts w:ascii="Calibri" w:hAnsi="Calibri"/>
          <w:color w:val="000000" w:themeColor="text1"/>
        </w:rPr>
      </w:pPr>
    </w:p>
    <w:p w14:paraId="7DCCC0EF" w14:textId="77777777" w:rsidR="006D3CD2" w:rsidRPr="0063742F" w:rsidRDefault="00F376A0" w:rsidP="00193B7C">
      <w:pPr>
        <w:pStyle w:val="Akapitzlist"/>
        <w:numPr>
          <w:ilvl w:val="0"/>
          <w:numId w:val="5"/>
        </w:numPr>
        <w:spacing w:after="60" w:line="276" w:lineRule="auto"/>
        <w:ind w:left="284" w:hanging="284"/>
        <w:rPr>
          <w:rFonts w:ascii="Calibri" w:hAnsi="Calibri"/>
          <w:szCs w:val="24"/>
        </w:rPr>
      </w:pPr>
      <w:r w:rsidRPr="0063742F">
        <w:rPr>
          <w:rFonts w:ascii="Calibri" w:hAnsi="Calibri"/>
          <w:spacing w:val="-6"/>
          <w:szCs w:val="24"/>
        </w:rPr>
        <w:t xml:space="preserve">Wydziały, jednostki </w:t>
      </w:r>
      <w:r w:rsidR="00231DBD" w:rsidRPr="0063742F">
        <w:rPr>
          <w:rFonts w:ascii="Calibri" w:hAnsi="Calibri"/>
          <w:spacing w:val="-6"/>
          <w:szCs w:val="24"/>
        </w:rPr>
        <w:t>międzywydziałowe i ogólnouczelniane oraz</w:t>
      </w:r>
      <w:r w:rsidRPr="0063742F">
        <w:rPr>
          <w:rFonts w:ascii="Calibri" w:hAnsi="Calibri"/>
          <w:spacing w:val="-6"/>
          <w:szCs w:val="24"/>
        </w:rPr>
        <w:t xml:space="preserve"> administracja centralna pr</w:t>
      </w:r>
      <w:r w:rsidR="006F7ADC" w:rsidRPr="0063742F">
        <w:rPr>
          <w:rFonts w:ascii="Calibri" w:hAnsi="Calibri"/>
          <w:spacing w:val="-6"/>
          <w:szCs w:val="24"/>
        </w:rPr>
        <w:t>zygotowują</w:t>
      </w:r>
      <w:r w:rsidR="006F7ADC" w:rsidRPr="0063742F">
        <w:rPr>
          <w:rFonts w:ascii="Calibri" w:hAnsi="Calibri"/>
          <w:szCs w:val="24"/>
        </w:rPr>
        <w:t xml:space="preserve"> w wyznaczonym przez R</w:t>
      </w:r>
      <w:r w:rsidRPr="0063742F">
        <w:rPr>
          <w:rFonts w:ascii="Calibri" w:hAnsi="Calibri"/>
          <w:szCs w:val="24"/>
        </w:rPr>
        <w:t>ektora terminie projekty planów budżetów</w:t>
      </w:r>
      <w:r w:rsidR="0070528D" w:rsidRPr="0063742F">
        <w:rPr>
          <w:rFonts w:ascii="Calibri" w:hAnsi="Calibri"/>
          <w:szCs w:val="24"/>
        </w:rPr>
        <w:t xml:space="preserve"> w o</w:t>
      </w:r>
      <w:r w:rsidR="000A389C" w:rsidRPr="0063742F">
        <w:rPr>
          <w:rFonts w:ascii="Calibri" w:hAnsi="Calibri"/>
          <w:szCs w:val="24"/>
        </w:rPr>
        <w:t xml:space="preserve">bszarze </w:t>
      </w:r>
      <w:r w:rsidR="0070528D" w:rsidRPr="0063742F">
        <w:rPr>
          <w:rFonts w:ascii="Calibri" w:hAnsi="Calibri"/>
          <w:szCs w:val="24"/>
        </w:rPr>
        <w:t>działalności dydaktycznej</w:t>
      </w:r>
      <w:r w:rsidRPr="0063742F">
        <w:rPr>
          <w:rFonts w:ascii="Calibri" w:hAnsi="Calibri"/>
          <w:szCs w:val="24"/>
        </w:rPr>
        <w:t xml:space="preserve">, </w:t>
      </w:r>
      <w:r w:rsidRPr="0063742F">
        <w:rPr>
          <w:rFonts w:ascii="Calibri" w:hAnsi="Calibri"/>
          <w:spacing w:val="-4"/>
          <w:szCs w:val="24"/>
        </w:rPr>
        <w:t xml:space="preserve">uwzględniając </w:t>
      </w:r>
      <w:r w:rsidR="00231DBD" w:rsidRPr="0063742F">
        <w:rPr>
          <w:rFonts w:ascii="Calibri" w:hAnsi="Calibri"/>
          <w:spacing w:val="-4"/>
          <w:szCs w:val="24"/>
        </w:rPr>
        <w:t>ustaloną</w:t>
      </w:r>
      <w:r w:rsidRPr="0063742F">
        <w:rPr>
          <w:rFonts w:ascii="Calibri" w:hAnsi="Calibri"/>
          <w:spacing w:val="-4"/>
          <w:szCs w:val="24"/>
        </w:rPr>
        <w:t xml:space="preserve"> </w:t>
      </w:r>
      <w:r w:rsidR="00603561" w:rsidRPr="0063742F">
        <w:rPr>
          <w:rFonts w:ascii="Calibri" w:hAnsi="Calibri"/>
          <w:spacing w:val="-4"/>
          <w:szCs w:val="24"/>
        </w:rPr>
        <w:t>wysokoś</w:t>
      </w:r>
      <w:r w:rsidR="00772AD0" w:rsidRPr="0063742F">
        <w:rPr>
          <w:rFonts w:ascii="Calibri" w:hAnsi="Calibri"/>
          <w:spacing w:val="-4"/>
          <w:szCs w:val="24"/>
        </w:rPr>
        <w:t>ć</w:t>
      </w:r>
      <w:r w:rsidR="00603561" w:rsidRPr="0063742F">
        <w:rPr>
          <w:rFonts w:ascii="Calibri" w:hAnsi="Calibri"/>
          <w:spacing w:val="-4"/>
          <w:szCs w:val="24"/>
        </w:rPr>
        <w:t xml:space="preserve"> subwencji</w:t>
      </w:r>
      <w:r w:rsidRPr="0063742F">
        <w:rPr>
          <w:rFonts w:ascii="Calibri" w:hAnsi="Calibri"/>
          <w:spacing w:val="-4"/>
          <w:szCs w:val="24"/>
        </w:rPr>
        <w:t xml:space="preserve"> i inne planowane środki</w:t>
      </w:r>
      <w:r w:rsidR="006F7ADC" w:rsidRPr="0063742F">
        <w:rPr>
          <w:rFonts w:ascii="Calibri" w:hAnsi="Calibri"/>
          <w:spacing w:val="-4"/>
          <w:szCs w:val="24"/>
        </w:rPr>
        <w:t>, będące w </w:t>
      </w:r>
      <w:r w:rsidRPr="0063742F">
        <w:rPr>
          <w:rFonts w:ascii="Calibri" w:hAnsi="Calibri"/>
          <w:spacing w:val="-4"/>
          <w:szCs w:val="24"/>
        </w:rPr>
        <w:t>dyspozycji jednostki.</w:t>
      </w:r>
      <w:r w:rsidR="0070528D" w:rsidRPr="0063742F">
        <w:rPr>
          <w:rFonts w:ascii="Calibri" w:hAnsi="Calibri"/>
          <w:spacing w:val="-4"/>
          <w:szCs w:val="24"/>
        </w:rPr>
        <w:t xml:space="preserve"> </w:t>
      </w:r>
    </w:p>
    <w:p w14:paraId="681684F3" w14:textId="77777777" w:rsidR="006D3CD2" w:rsidRPr="0063742F" w:rsidRDefault="0070528D" w:rsidP="00193B7C">
      <w:pPr>
        <w:pStyle w:val="Akapitzlist"/>
        <w:numPr>
          <w:ilvl w:val="0"/>
          <w:numId w:val="5"/>
        </w:numPr>
        <w:spacing w:after="60" w:line="276" w:lineRule="auto"/>
        <w:ind w:left="284" w:hanging="284"/>
        <w:rPr>
          <w:rFonts w:ascii="Calibri" w:hAnsi="Calibri"/>
          <w:szCs w:val="24"/>
        </w:rPr>
      </w:pPr>
      <w:r w:rsidRPr="0063742F">
        <w:rPr>
          <w:rFonts w:ascii="Calibri" w:hAnsi="Calibri"/>
          <w:spacing w:val="-4"/>
          <w:szCs w:val="24"/>
        </w:rPr>
        <w:t xml:space="preserve">Plany w zakresie utrzymania potencjału badawczego pozostają w gestii </w:t>
      </w:r>
      <w:r w:rsidR="0089635E" w:rsidRPr="0063742F">
        <w:rPr>
          <w:rFonts w:ascii="Calibri" w:hAnsi="Calibri"/>
          <w:spacing w:val="-4"/>
          <w:szCs w:val="24"/>
        </w:rPr>
        <w:t>Działu</w:t>
      </w:r>
      <w:r w:rsidR="000A389C" w:rsidRPr="0063742F">
        <w:rPr>
          <w:rFonts w:ascii="Calibri" w:hAnsi="Calibri"/>
          <w:spacing w:val="-4"/>
          <w:szCs w:val="24"/>
        </w:rPr>
        <w:t xml:space="preserve"> </w:t>
      </w:r>
      <w:r w:rsidR="0089635E" w:rsidRPr="0063742F">
        <w:rPr>
          <w:rFonts w:ascii="Calibri" w:hAnsi="Calibri"/>
          <w:spacing w:val="-4"/>
          <w:szCs w:val="24"/>
        </w:rPr>
        <w:t>N</w:t>
      </w:r>
      <w:r w:rsidRPr="0063742F">
        <w:rPr>
          <w:rFonts w:ascii="Calibri" w:hAnsi="Calibri"/>
          <w:spacing w:val="-4"/>
          <w:szCs w:val="24"/>
        </w:rPr>
        <w:t>auki.</w:t>
      </w:r>
      <w:r w:rsidR="00F376A0" w:rsidRPr="0063742F">
        <w:rPr>
          <w:rFonts w:ascii="Calibri" w:hAnsi="Calibri"/>
          <w:spacing w:val="-4"/>
          <w:szCs w:val="24"/>
        </w:rPr>
        <w:t xml:space="preserve"> </w:t>
      </w:r>
    </w:p>
    <w:p w14:paraId="6642A9CC" w14:textId="6C63A20D" w:rsidR="00F376A0" w:rsidRPr="0063742F" w:rsidRDefault="00F376A0" w:rsidP="00193B7C">
      <w:pPr>
        <w:pStyle w:val="Akapitzlist"/>
        <w:numPr>
          <w:ilvl w:val="0"/>
          <w:numId w:val="5"/>
        </w:numPr>
        <w:spacing w:after="60" w:line="276" w:lineRule="auto"/>
        <w:ind w:left="284" w:hanging="284"/>
        <w:rPr>
          <w:rFonts w:ascii="Calibri" w:hAnsi="Calibri"/>
          <w:szCs w:val="24"/>
        </w:rPr>
      </w:pPr>
      <w:r w:rsidRPr="0063742F">
        <w:rPr>
          <w:rFonts w:ascii="Calibri" w:hAnsi="Calibri"/>
          <w:spacing w:val="-4"/>
          <w:szCs w:val="24"/>
        </w:rPr>
        <w:t>Przy konstruowaniu budżetów wydziałów, jednost</w:t>
      </w:r>
      <w:r w:rsidR="00603561" w:rsidRPr="0063742F">
        <w:rPr>
          <w:rFonts w:ascii="Calibri" w:hAnsi="Calibri"/>
          <w:spacing w:val="-4"/>
          <w:szCs w:val="24"/>
        </w:rPr>
        <w:t>e</w:t>
      </w:r>
      <w:r w:rsidRPr="0063742F">
        <w:rPr>
          <w:rFonts w:ascii="Calibri" w:hAnsi="Calibri"/>
          <w:spacing w:val="-4"/>
          <w:szCs w:val="24"/>
        </w:rPr>
        <w:t>k</w:t>
      </w:r>
      <w:r w:rsidR="00603561" w:rsidRPr="0063742F">
        <w:rPr>
          <w:rFonts w:ascii="Calibri" w:hAnsi="Calibri"/>
          <w:spacing w:val="-4"/>
          <w:szCs w:val="24"/>
        </w:rPr>
        <w:t xml:space="preserve"> międzywydziałowych</w:t>
      </w:r>
      <w:r w:rsidR="00796675" w:rsidRPr="0063742F">
        <w:rPr>
          <w:rFonts w:ascii="Calibri" w:hAnsi="Calibri"/>
          <w:spacing w:val="-2"/>
          <w:szCs w:val="24"/>
        </w:rPr>
        <w:t xml:space="preserve"> i </w:t>
      </w:r>
      <w:r w:rsidR="00603561" w:rsidRPr="0063742F">
        <w:rPr>
          <w:rFonts w:ascii="Calibri" w:hAnsi="Calibri"/>
          <w:spacing w:val="-2"/>
          <w:szCs w:val="24"/>
        </w:rPr>
        <w:t>ogólnouczelnianych</w:t>
      </w:r>
      <w:r w:rsidRPr="0063742F">
        <w:rPr>
          <w:rFonts w:ascii="Calibri" w:hAnsi="Calibri"/>
          <w:spacing w:val="-2"/>
          <w:szCs w:val="24"/>
        </w:rPr>
        <w:t xml:space="preserve"> </w:t>
      </w:r>
      <w:r w:rsidR="00603561" w:rsidRPr="0063742F">
        <w:rPr>
          <w:rFonts w:ascii="Calibri" w:hAnsi="Calibri"/>
          <w:spacing w:val="-2"/>
          <w:szCs w:val="24"/>
        </w:rPr>
        <w:t>oraz</w:t>
      </w:r>
      <w:r w:rsidRPr="0063742F">
        <w:rPr>
          <w:rFonts w:ascii="Calibri" w:hAnsi="Calibri"/>
          <w:spacing w:val="-2"/>
          <w:szCs w:val="24"/>
        </w:rPr>
        <w:t xml:space="preserve"> administracji centralnej „przychody”</w:t>
      </w:r>
      <w:r w:rsidR="00DC7109" w:rsidRPr="0063742F">
        <w:rPr>
          <w:rFonts w:ascii="Calibri" w:hAnsi="Calibri"/>
          <w:spacing w:val="-2"/>
          <w:szCs w:val="24"/>
        </w:rPr>
        <w:t xml:space="preserve"> </w:t>
      </w:r>
      <w:proofErr w:type="spellStart"/>
      <w:r w:rsidR="00DC7109" w:rsidRPr="0063742F">
        <w:rPr>
          <w:rFonts w:ascii="Calibri" w:hAnsi="Calibri"/>
          <w:spacing w:val="-2"/>
          <w:szCs w:val="24"/>
        </w:rPr>
        <w:t>powiny</w:t>
      </w:r>
      <w:proofErr w:type="spellEnd"/>
      <w:r w:rsidRPr="0063742F">
        <w:rPr>
          <w:rFonts w:ascii="Calibri" w:hAnsi="Calibri"/>
          <w:spacing w:val="-2"/>
          <w:szCs w:val="24"/>
        </w:rPr>
        <w:t xml:space="preserve"> zrównoważyć „wydatki”.</w:t>
      </w:r>
    </w:p>
    <w:p w14:paraId="0798220D" w14:textId="77CE6153" w:rsidR="00F376A0" w:rsidRPr="0063742F" w:rsidRDefault="00F376A0" w:rsidP="00193B7C">
      <w:pPr>
        <w:pStyle w:val="Akapitzlist"/>
        <w:numPr>
          <w:ilvl w:val="0"/>
          <w:numId w:val="5"/>
        </w:numPr>
        <w:spacing w:before="60" w:after="60" w:line="276" w:lineRule="auto"/>
        <w:ind w:left="284" w:hanging="284"/>
        <w:rPr>
          <w:rFonts w:ascii="Calibri" w:hAnsi="Calibri"/>
          <w:szCs w:val="24"/>
        </w:rPr>
      </w:pPr>
      <w:r w:rsidRPr="0063742F">
        <w:rPr>
          <w:rFonts w:ascii="Calibri" w:hAnsi="Calibri"/>
          <w:spacing w:val="-4"/>
          <w:szCs w:val="24"/>
        </w:rPr>
        <w:t xml:space="preserve">Plany budżetów </w:t>
      </w:r>
      <w:r w:rsidR="008A2025" w:rsidRPr="0063742F">
        <w:rPr>
          <w:rFonts w:ascii="Calibri" w:hAnsi="Calibri"/>
          <w:spacing w:val="-4"/>
          <w:szCs w:val="24"/>
        </w:rPr>
        <w:t xml:space="preserve">wydziałów, </w:t>
      </w:r>
      <w:r w:rsidRPr="0063742F">
        <w:rPr>
          <w:rFonts w:ascii="Calibri" w:hAnsi="Calibri"/>
          <w:spacing w:val="-4"/>
          <w:szCs w:val="24"/>
        </w:rPr>
        <w:t xml:space="preserve">jednostek </w:t>
      </w:r>
      <w:bookmarkStart w:id="7" w:name="_Hlk23249424"/>
      <w:r w:rsidR="00603561" w:rsidRPr="0063742F">
        <w:rPr>
          <w:rFonts w:ascii="Calibri" w:hAnsi="Calibri"/>
          <w:spacing w:val="-4"/>
          <w:szCs w:val="24"/>
        </w:rPr>
        <w:t xml:space="preserve">międzywydziałowych i ogólnouczelnianych </w:t>
      </w:r>
      <w:bookmarkEnd w:id="7"/>
      <w:r w:rsidR="00603561" w:rsidRPr="0063742F">
        <w:rPr>
          <w:rFonts w:ascii="Calibri" w:hAnsi="Calibri"/>
          <w:spacing w:val="-4"/>
          <w:szCs w:val="24"/>
        </w:rPr>
        <w:t>oraz administracji</w:t>
      </w:r>
      <w:r w:rsidR="00603561" w:rsidRPr="0063742F">
        <w:rPr>
          <w:rFonts w:ascii="Calibri" w:hAnsi="Calibri"/>
          <w:szCs w:val="24"/>
        </w:rPr>
        <w:t xml:space="preserve"> centralnej</w:t>
      </w:r>
      <w:r w:rsidR="00515AC3" w:rsidRPr="0063742F">
        <w:rPr>
          <w:rFonts w:ascii="Calibri" w:hAnsi="Calibri"/>
          <w:szCs w:val="24"/>
        </w:rPr>
        <w:t xml:space="preserve"> </w:t>
      </w:r>
      <w:r w:rsidR="006F7ADC" w:rsidRPr="0063742F">
        <w:rPr>
          <w:rFonts w:ascii="Calibri" w:hAnsi="Calibri"/>
          <w:szCs w:val="24"/>
        </w:rPr>
        <w:t>zatwierdza R</w:t>
      </w:r>
      <w:r w:rsidRPr="0063742F">
        <w:rPr>
          <w:rFonts w:ascii="Calibri" w:hAnsi="Calibri"/>
          <w:szCs w:val="24"/>
        </w:rPr>
        <w:t xml:space="preserve">ektor. </w:t>
      </w:r>
    </w:p>
    <w:p w14:paraId="42A5AA0B" w14:textId="27101E7C" w:rsidR="00F376A0" w:rsidRPr="0063742F" w:rsidRDefault="00F376A0" w:rsidP="00193B7C">
      <w:pPr>
        <w:pStyle w:val="Akapitzlist"/>
        <w:numPr>
          <w:ilvl w:val="0"/>
          <w:numId w:val="5"/>
        </w:numPr>
        <w:spacing w:before="60" w:after="60" w:line="276" w:lineRule="auto"/>
        <w:ind w:left="284" w:hanging="284"/>
        <w:rPr>
          <w:rFonts w:ascii="Calibri" w:hAnsi="Calibri"/>
          <w:szCs w:val="24"/>
        </w:rPr>
      </w:pPr>
      <w:r w:rsidRPr="0063742F">
        <w:rPr>
          <w:rFonts w:ascii="Calibri" w:hAnsi="Calibri"/>
          <w:szCs w:val="24"/>
        </w:rPr>
        <w:t>W przypadku gdy plany b</w:t>
      </w:r>
      <w:r w:rsidR="009611F3" w:rsidRPr="0063742F">
        <w:rPr>
          <w:rFonts w:ascii="Calibri" w:hAnsi="Calibri"/>
          <w:szCs w:val="24"/>
        </w:rPr>
        <w:t xml:space="preserve">udżetów, o których mowa w </w:t>
      </w:r>
      <w:r w:rsidR="000C35EC" w:rsidRPr="0063742F">
        <w:rPr>
          <w:rFonts w:ascii="Calibri" w:hAnsi="Calibri"/>
          <w:szCs w:val="24"/>
        </w:rPr>
        <w:t>ust.</w:t>
      </w:r>
      <w:r w:rsidR="009611F3" w:rsidRPr="0063742F">
        <w:rPr>
          <w:rFonts w:ascii="Calibri" w:hAnsi="Calibri"/>
          <w:szCs w:val="24"/>
        </w:rPr>
        <w:t xml:space="preserve"> </w:t>
      </w:r>
      <w:r w:rsidR="00177DAE" w:rsidRPr="0063742F">
        <w:rPr>
          <w:rFonts w:ascii="Calibri" w:hAnsi="Calibri"/>
          <w:szCs w:val="24"/>
        </w:rPr>
        <w:t>4</w:t>
      </w:r>
      <w:r w:rsidRPr="0063742F">
        <w:rPr>
          <w:rFonts w:ascii="Calibri" w:hAnsi="Calibri"/>
          <w:szCs w:val="24"/>
        </w:rPr>
        <w:t xml:space="preserve">, posiadają nierównowagę finansową, jednostka zobowiązana jest do opracowania – wraz z planem budżetu – programu naprawczego określającego sposób zrównoważenia wydatków (kosztów) z przychodami. Program naprawczy </w:t>
      </w:r>
      <w:r w:rsidR="009611F3" w:rsidRPr="0063742F">
        <w:rPr>
          <w:rFonts w:ascii="Calibri" w:hAnsi="Calibri"/>
          <w:szCs w:val="24"/>
        </w:rPr>
        <w:t>wymaga akceptacji</w:t>
      </w:r>
      <w:r w:rsidRPr="0063742F">
        <w:rPr>
          <w:rFonts w:ascii="Calibri" w:hAnsi="Calibri"/>
          <w:szCs w:val="24"/>
        </w:rPr>
        <w:t xml:space="preserve"> </w:t>
      </w:r>
      <w:r w:rsidR="006F7ADC" w:rsidRPr="0063742F">
        <w:rPr>
          <w:rFonts w:ascii="Calibri" w:hAnsi="Calibri"/>
          <w:szCs w:val="24"/>
        </w:rPr>
        <w:t>R</w:t>
      </w:r>
      <w:r w:rsidR="00603561" w:rsidRPr="0063742F">
        <w:rPr>
          <w:rFonts w:ascii="Calibri" w:hAnsi="Calibri"/>
          <w:szCs w:val="24"/>
        </w:rPr>
        <w:t>ektor</w:t>
      </w:r>
      <w:r w:rsidR="009611F3" w:rsidRPr="0063742F">
        <w:rPr>
          <w:rFonts w:ascii="Calibri" w:hAnsi="Calibri"/>
          <w:szCs w:val="24"/>
        </w:rPr>
        <w:t>a</w:t>
      </w:r>
      <w:r w:rsidRPr="0063742F">
        <w:rPr>
          <w:rFonts w:ascii="Calibri" w:hAnsi="Calibri"/>
          <w:szCs w:val="24"/>
        </w:rPr>
        <w:t>.</w:t>
      </w:r>
    </w:p>
    <w:p w14:paraId="77603E03" w14:textId="4C17B6AE" w:rsidR="00B647BA" w:rsidRPr="0063742F" w:rsidRDefault="00F376A0" w:rsidP="00193B7C">
      <w:pPr>
        <w:pStyle w:val="Akapitzlist"/>
        <w:keepLines/>
        <w:numPr>
          <w:ilvl w:val="0"/>
          <w:numId w:val="5"/>
        </w:numPr>
        <w:spacing w:before="60" w:after="60" w:line="276" w:lineRule="auto"/>
        <w:ind w:left="284" w:hanging="284"/>
        <w:rPr>
          <w:szCs w:val="24"/>
        </w:rPr>
      </w:pPr>
      <w:r w:rsidRPr="0063742F">
        <w:rPr>
          <w:rFonts w:ascii="Calibri" w:hAnsi="Calibri"/>
          <w:spacing w:val="-8"/>
          <w:szCs w:val="24"/>
        </w:rPr>
        <w:t xml:space="preserve">W przypadku wystąpienia oszczędności lub deficytu na wydziałach, w jednostkach </w:t>
      </w:r>
      <w:r w:rsidR="00603561" w:rsidRPr="0063742F">
        <w:rPr>
          <w:rFonts w:ascii="Calibri" w:hAnsi="Calibri"/>
          <w:spacing w:val="-8"/>
          <w:szCs w:val="24"/>
        </w:rPr>
        <w:t>międzywydziałowych</w:t>
      </w:r>
      <w:r w:rsidR="00603561" w:rsidRPr="0063742F">
        <w:rPr>
          <w:rFonts w:ascii="Calibri" w:hAnsi="Calibri"/>
          <w:szCs w:val="24"/>
        </w:rPr>
        <w:t xml:space="preserve"> i ogólnouczelnianych </w:t>
      </w:r>
      <w:r w:rsidRPr="0063742F">
        <w:rPr>
          <w:rFonts w:ascii="Calibri" w:hAnsi="Calibri"/>
          <w:szCs w:val="24"/>
        </w:rPr>
        <w:t>czy w administracji centralnej wartości tych oszczędności lub deficytu przenoszone</w:t>
      </w:r>
      <w:r w:rsidRPr="0063742F">
        <w:rPr>
          <w:rFonts w:ascii="Calibri" w:hAnsi="Calibri"/>
          <w:spacing w:val="-4"/>
          <w:szCs w:val="24"/>
        </w:rPr>
        <w:t xml:space="preserve"> im będą na następny rok budżetowy</w:t>
      </w:r>
      <w:r w:rsidR="000A389C" w:rsidRPr="0063742F">
        <w:rPr>
          <w:rFonts w:ascii="Calibri" w:hAnsi="Calibri"/>
          <w:spacing w:val="-4"/>
          <w:szCs w:val="24"/>
        </w:rPr>
        <w:t>,</w:t>
      </w:r>
      <w:r w:rsidR="00A9318B" w:rsidRPr="0063742F">
        <w:rPr>
          <w:rFonts w:ascii="Calibri" w:hAnsi="Calibri"/>
          <w:spacing w:val="-4"/>
          <w:szCs w:val="24"/>
        </w:rPr>
        <w:t xml:space="preserve"> </w:t>
      </w:r>
      <w:r w:rsidR="000A389C" w:rsidRPr="0063742F">
        <w:rPr>
          <w:rFonts w:ascii="Calibri" w:hAnsi="Calibri"/>
          <w:spacing w:val="-4"/>
          <w:szCs w:val="24"/>
        </w:rPr>
        <w:t xml:space="preserve">z </w:t>
      </w:r>
      <w:proofErr w:type="gramStart"/>
      <w:r w:rsidR="000A389C" w:rsidRPr="0063742F">
        <w:rPr>
          <w:rFonts w:ascii="Calibri" w:hAnsi="Calibri"/>
          <w:spacing w:val="-4"/>
          <w:szCs w:val="24"/>
        </w:rPr>
        <w:t>tym</w:t>
      </w:r>
      <w:proofErr w:type="gramEnd"/>
      <w:r w:rsidR="00A9318B" w:rsidRPr="0063742F">
        <w:rPr>
          <w:rFonts w:ascii="Calibri" w:hAnsi="Calibri"/>
          <w:spacing w:val="-4"/>
          <w:szCs w:val="24"/>
        </w:rPr>
        <w:t xml:space="preserve"> że oszc</w:t>
      </w:r>
      <w:r w:rsidR="000A389C" w:rsidRPr="0063742F">
        <w:rPr>
          <w:rFonts w:ascii="Calibri" w:hAnsi="Calibri"/>
          <w:spacing w:val="-4"/>
          <w:szCs w:val="24"/>
        </w:rPr>
        <w:t>zędności na wydatki majątkowe o </w:t>
      </w:r>
      <w:r w:rsidR="00A9318B" w:rsidRPr="0063742F">
        <w:rPr>
          <w:rFonts w:ascii="Calibri" w:hAnsi="Calibri"/>
          <w:spacing w:val="-4"/>
          <w:szCs w:val="24"/>
        </w:rPr>
        <w:t>wartości jednostkowej przekraczającej 10.000 zł, a</w:t>
      </w:r>
      <w:r w:rsidR="002A5874" w:rsidRPr="0063742F">
        <w:rPr>
          <w:rFonts w:ascii="Calibri" w:hAnsi="Calibri"/>
          <w:spacing w:val="-4"/>
          <w:szCs w:val="24"/>
        </w:rPr>
        <w:t> </w:t>
      </w:r>
      <w:r w:rsidR="00A9318B" w:rsidRPr="0063742F">
        <w:rPr>
          <w:rFonts w:ascii="Calibri" w:hAnsi="Calibri"/>
          <w:spacing w:val="-4"/>
          <w:szCs w:val="24"/>
        </w:rPr>
        <w:t>deficyt</w:t>
      </w:r>
      <w:r w:rsidRPr="0063742F">
        <w:rPr>
          <w:rFonts w:ascii="Calibri" w:hAnsi="Calibri"/>
          <w:spacing w:val="-4"/>
          <w:szCs w:val="24"/>
        </w:rPr>
        <w:t xml:space="preserve"> jako bilans otwarcia następnego roku budżetowego</w:t>
      </w:r>
      <w:r w:rsidRPr="0063742F">
        <w:rPr>
          <w:rFonts w:ascii="Calibri" w:hAnsi="Calibri"/>
          <w:szCs w:val="24"/>
        </w:rPr>
        <w:t>.</w:t>
      </w:r>
    </w:p>
    <w:p w14:paraId="35C0CAC4" w14:textId="77777777" w:rsidR="00D91F26" w:rsidRDefault="00D91F26">
      <w:pPr>
        <w:rPr>
          <w:szCs w:val="24"/>
        </w:rPr>
        <w:sectPr w:rsidR="00D91F26" w:rsidSect="00DF778F">
          <w:pgSz w:w="11907" w:h="16840"/>
          <w:pgMar w:top="851" w:right="851" w:bottom="567" w:left="1418" w:header="709" w:footer="709" w:gutter="0"/>
          <w:cols w:space="708"/>
          <w:docGrid w:linePitch="326"/>
        </w:sectPr>
      </w:pPr>
    </w:p>
    <w:p w14:paraId="1441D2D4" w14:textId="129C8FBA" w:rsidR="0070487D" w:rsidRPr="001D3ABE" w:rsidRDefault="0070487D" w:rsidP="002754D9">
      <w:pPr>
        <w:ind w:right="-285"/>
        <w:jc w:val="right"/>
        <w:rPr>
          <w:szCs w:val="24"/>
        </w:rPr>
      </w:pPr>
      <w:r w:rsidRPr="001D3ABE">
        <w:rPr>
          <w:szCs w:val="24"/>
        </w:rPr>
        <w:lastRenderedPageBreak/>
        <w:t>Załącznik nr 2</w:t>
      </w:r>
      <w:r w:rsidR="002754D9">
        <w:rPr>
          <w:szCs w:val="24"/>
        </w:rPr>
        <w:br/>
      </w:r>
      <w:r w:rsidRPr="001D3ABE">
        <w:rPr>
          <w:szCs w:val="24"/>
        </w:rPr>
        <w:t xml:space="preserve">do zarządzenia nr </w:t>
      </w:r>
      <w:r w:rsidR="00196C64">
        <w:rPr>
          <w:szCs w:val="24"/>
        </w:rPr>
        <w:t>8</w:t>
      </w:r>
      <w:r w:rsidR="00A45281">
        <w:rPr>
          <w:szCs w:val="24"/>
        </w:rPr>
        <w:t>7</w:t>
      </w:r>
      <w:r w:rsidRPr="001D3ABE">
        <w:rPr>
          <w:szCs w:val="24"/>
        </w:rPr>
        <w:t xml:space="preserve"> Rektora ZUT z dnia 1</w:t>
      </w:r>
      <w:r w:rsidR="00A45281">
        <w:rPr>
          <w:szCs w:val="24"/>
        </w:rPr>
        <w:t>7</w:t>
      </w:r>
      <w:r w:rsidRPr="001D3ABE">
        <w:rPr>
          <w:szCs w:val="24"/>
        </w:rPr>
        <w:t xml:space="preserve"> czerwca 2020 r.</w:t>
      </w:r>
    </w:p>
    <w:p w14:paraId="3C41C351" w14:textId="77777777" w:rsidR="0070487D" w:rsidRPr="0070487D" w:rsidRDefault="0070487D" w:rsidP="002754D9">
      <w:pPr>
        <w:pStyle w:val="Nagwek1"/>
        <w:spacing w:before="360" w:after="240"/>
        <w:rPr>
          <w:szCs w:val="24"/>
        </w:rPr>
      </w:pPr>
      <w:bookmarkStart w:id="8" w:name="RANGE!A1:E72"/>
      <w:r w:rsidRPr="001D3ABE">
        <w:rPr>
          <w:szCs w:val="24"/>
        </w:rPr>
        <w:t xml:space="preserve">Podział subwencji </w:t>
      </w:r>
      <w:bookmarkStart w:id="9" w:name="_Hlk23164020"/>
      <w:r w:rsidRPr="001D3ABE">
        <w:rPr>
          <w:szCs w:val="24"/>
        </w:rPr>
        <w:t xml:space="preserve">na utrzymanie i rozwój potencjału </w:t>
      </w:r>
      <w:r>
        <w:rPr>
          <w:szCs w:val="24"/>
        </w:rPr>
        <w:br/>
      </w:r>
      <w:r w:rsidRPr="0070487D">
        <w:rPr>
          <w:szCs w:val="24"/>
        </w:rPr>
        <w:t>dydaktycznego i badawczego</w:t>
      </w:r>
      <w:bookmarkEnd w:id="8"/>
      <w:bookmarkEnd w:id="9"/>
      <w:r w:rsidRPr="0070487D">
        <w:rPr>
          <w:szCs w:val="24"/>
        </w:rPr>
        <w:t xml:space="preserve"> w roku 2020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66"/>
        <w:gridCol w:w="5816"/>
        <w:gridCol w:w="1402"/>
        <w:gridCol w:w="6218"/>
      </w:tblGrid>
      <w:tr w:rsidR="0070487D" w:rsidRPr="0070487D" w14:paraId="6EEE0A9F" w14:textId="77777777" w:rsidTr="00515AC3">
        <w:trPr>
          <w:trHeight w:val="425"/>
          <w:jc w:val="center"/>
        </w:trPr>
        <w:tc>
          <w:tcPr>
            <w:tcW w:w="559" w:type="dxa"/>
            <w:vAlign w:val="center"/>
          </w:tcPr>
          <w:p w14:paraId="0115D49B" w14:textId="77777777" w:rsidR="0070487D" w:rsidRPr="0070487D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2" w:type="dxa"/>
            <w:gridSpan w:val="4"/>
            <w:vAlign w:val="center"/>
          </w:tcPr>
          <w:p w14:paraId="3D89EA4B" w14:textId="77777777" w:rsidR="0070487D" w:rsidRPr="0070487D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 xml:space="preserve">Podział części </w:t>
            </w:r>
            <w:r w:rsidRPr="0070487D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70487D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C</w:t>
            </w:r>
            <w:r w:rsidRPr="0070487D">
              <w:rPr>
                <w:b/>
                <w:bCs/>
                <w:sz w:val="22"/>
                <w:szCs w:val="22"/>
              </w:rPr>
              <w:t xml:space="preserve"> na realizację centralnych zadań celowych ZUT</w:t>
            </w:r>
          </w:p>
        </w:tc>
      </w:tr>
      <w:tr w:rsidR="0070487D" w:rsidRPr="0070487D" w14:paraId="0D9E2903" w14:textId="77777777" w:rsidTr="00515AC3">
        <w:trPr>
          <w:cantSplit/>
          <w:trHeight w:val="1269"/>
          <w:jc w:val="center"/>
        </w:trPr>
        <w:tc>
          <w:tcPr>
            <w:tcW w:w="559" w:type="dxa"/>
            <w:textDirection w:val="tbRl"/>
            <w:vAlign w:val="center"/>
          </w:tcPr>
          <w:p w14:paraId="3D1A7717" w14:textId="77777777" w:rsidR="0070487D" w:rsidRPr="0070487D" w:rsidRDefault="0070487D" w:rsidP="00515A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Grupa</w:t>
            </w:r>
          </w:p>
        </w:tc>
        <w:tc>
          <w:tcPr>
            <w:tcW w:w="566" w:type="dxa"/>
            <w:textDirection w:val="tbRl"/>
            <w:vAlign w:val="center"/>
          </w:tcPr>
          <w:p w14:paraId="3B57749D" w14:textId="77777777" w:rsidR="0070487D" w:rsidRPr="0070487D" w:rsidRDefault="0070487D" w:rsidP="00515A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Podgrupa</w:t>
            </w:r>
          </w:p>
        </w:tc>
        <w:tc>
          <w:tcPr>
            <w:tcW w:w="5816" w:type="dxa"/>
            <w:vAlign w:val="center"/>
          </w:tcPr>
          <w:p w14:paraId="25217AE9" w14:textId="77777777" w:rsidR="0070487D" w:rsidRPr="0070487D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1402" w:type="dxa"/>
            <w:vAlign w:val="center"/>
          </w:tcPr>
          <w:p w14:paraId="10750840" w14:textId="77777777" w:rsidR="0070487D" w:rsidRPr="0070487D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 xml:space="preserve">Wartość planowana na 2020 r. </w:t>
            </w:r>
            <w:r w:rsidRPr="0070487D">
              <w:rPr>
                <w:b/>
                <w:bCs/>
                <w:sz w:val="22"/>
                <w:szCs w:val="22"/>
              </w:rPr>
              <w:br/>
              <w:t>(zł)</w:t>
            </w:r>
          </w:p>
        </w:tc>
        <w:tc>
          <w:tcPr>
            <w:tcW w:w="6218" w:type="dxa"/>
            <w:vAlign w:val="center"/>
          </w:tcPr>
          <w:p w14:paraId="74CA3D4A" w14:textId="77777777" w:rsidR="0070487D" w:rsidRPr="0070487D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70487D" w:rsidRPr="0070487D" w14:paraId="097CA79F" w14:textId="77777777" w:rsidTr="00515AC3">
        <w:trPr>
          <w:jc w:val="center"/>
        </w:trPr>
        <w:tc>
          <w:tcPr>
            <w:tcW w:w="559" w:type="dxa"/>
            <w:vAlign w:val="center"/>
          </w:tcPr>
          <w:p w14:paraId="07980593" w14:textId="77777777" w:rsidR="0070487D" w:rsidRPr="0070487D" w:rsidRDefault="0070487D" w:rsidP="00515AC3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14:paraId="6E1A95B1" w14:textId="77777777" w:rsidR="0070487D" w:rsidRPr="0070487D" w:rsidRDefault="0070487D" w:rsidP="00515AC3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2</w:t>
            </w:r>
          </w:p>
        </w:tc>
        <w:tc>
          <w:tcPr>
            <w:tcW w:w="5816" w:type="dxa"/>
            <w:vAlign w:val="center"/>
          </w:tcPr>
          <w:p w14:paraId="0CED9779" w14:textId="77777777" w:rsidR="0070487D" w:rsidRPr="0070487D" w:rsidRDefault="0070487D" w:rsidP="00515AC3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3</w:t>
            </w:r>
          </w:p>
        </w:tc>
        <w:tc>
          <w:tcPr>
            <w:tcW w:w="1402" w:type="dxa"/>
            <w:vAlign w:val="center"/>
          </w:tcPr>
          <w:p w14:paraId="11D8AD4A" w14:textId="77777777" w:rsidR="0070487D" w:rsidRPr="0070487D" w:rsidRDefault="0070487D" w:rsidP="00515AC3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4</w:t>
            </w:r>
          </w:p>
        </w:tc>
        <w:tc>
          <w:tcPr>
            <w:tcW w:w="6218" w:type="dxa"/>
            <w:vAlign w:val="center"/>
          </w:tcPr>
          <w:p w14:paraId="407CA96E" w14:textId="77777777" w:rsidR="0070487D" w:rsidRPr="0070487D" w:rsidRDefault="0070487D" w:rsidP="00515AC3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5</w:t>
            </w:r>
          </w:p>
        </w:tc>
      </w:tr>
      <w:tr w:rsidR="0070487D" w:rsidRPr="0070487D" w14:paraId="5D1688BD" w14:textId="77777777" w:rsidTr="00515AC3">
        <w:trPr>
          <w:trHeight w:val="473"/>
          <w:jc w:val="center"/>
        </w:trPr>
        <w:tc>
          <w:tcPr>
            <w:tcW w:w="559" w:type="dxa"/>
            <w:vAlign w:val="center"/>
          </w:tcPr>
          <w:p w14:paraId="0E373D41" w14:textId="77777777" w:rsidR="0070487D" w:rsidRPr="0070487D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382" w:type="dxa"/>
            <w:gridSpan w:val="2"/>
            <w:vAlign w:val="center"/>
          </w:tcPr>
          <w:p w14:paraId="7835ACD1" w14:textId="77777777" w:rsidR="0070487D" w:rsidRPr="0070487D" w:rsidRDefault="0070487D" w:rsidP="00515AC3">
            <w:pPr>
              <w:rPr>
                <w:b/>
                <w:bCs/>
                <w:spacing w:val="-6"/>
                <w:sz w:val="22"/>
                <w:szCs w:val="22"/>
              </w:rPr>
            </w:pPr>
            <w:r w:rsidRPr="0070487D">
              <w:rPr>
                <w:b/>
                <w:bCs/>
                <w:spacing w:val="-6"/>
                <w:sz w:val="22"/>
                <w:szCs w:val="22"/>
              </w:rPr>
              <w:t xml:space="preserve">Subwencja </w:t>
            </w:r>
            <w:r w:rsidRPr="0070487D">
              <w:rPr>
                <w:b/>
                <w:bCs/>
                <w:i/>
                <w:iCs/>
                <w:spacing w:val="-6"/>
                <w:sz w:val="22"/>
                <w:szCs w:val="22"/>
              </w:rPr>
              <w:t>S</w:t>
            </w:r>
            <w:r w:rsidRPr="0070487D">
              <w:rPr>
                <w:b/>
                <w:bCs/>
                <w:i/>
                <w:iCs/>
                <w:spacing w:val="-6"/>
                <w:sz w:val="22"/>
                <w:szCs w:val="22"/>
                <w:vertAlign w:val="subscript"/>
              </w:rPr>
              <w:t>C</w:t>
            </w:r>
            <w:r w:rsidRPr="0070487D">
              <w:rPr>
                <w:b/>
                <w:bCs/>
                <w:spacing w:val="-6"/>
                <w:sz w:val="22"/>
                <w:szCs w:val="22"/>
              </w:rPr>
              <w:t xml:space="preserve"> łącznie</w:t>
            </w:r>
          </w:p>
        </w:tc>
        <w:tc>
          <w:tcPr>
            <w:tcW w:w="1402" w:type="dxa"/>
            <w:vAlign w:val="center"/>
          </w:tcPr>
          <w:p w14:paraId="3E33D5B2" w14:textId="77777777" w:rsidR="0070487D" w:rsidRPr="0070487D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15 439 974</w:t>
            </w:r>
          </w:p>
        </w:tc>
        <w:tc>
          <w:tcPr>
            <w:tcW w:w="6218" w:type="dxa"/>
            <w:vAlign w:val="center"/>
          </w:tcPr>
          <w:p w14:paraId="6599EC99" w14:textId="77777777" w:rsidR="0070487D" w:rsidRPr="0070487D" w:rsidRDefault="0070487D" w:rsidP="00515A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0487D" w:rsidRPr="0070487D" w14:paraId="07AAE8C3" w14:textId="77777777" w:rsidTr="00515AC3">
        <w:trPr>
          <w:jc w:val="center"/>
        </w:trPr>
        <w:tc>
          <w:tcPr>
            <w:tcW w:w="559" w:type="dxa"/>
            <w:vAlign w:val="center"/>
          </w:tcPr>
          <w:p w14:paraId="4488AEB9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vAlign w:val="center"/>
          </w:tcPr>
          <w:p w14:paraId="4AA3D6E8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0A786B1C" w14:textId="02E9109A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 xml:space="preserve">Wydzielone środki </w:t>
            </w:r>
            <w:r w:rsidR="00394CFB">
              <w:rPr>
                <w:sz w:val="22"/>
                <w:szCs w:val="22"/>
              </w:rPr>
              <w:t>R</w:t>
            </w:r>
            <w:r w:rsidRPr="0070487D">
              <w:rPr>
                <w:sz w:val="22"/>
                <w:szCs w:val="22"/>
              </w:rPr>
              <w:t>ektora</w:t>
            </w:r>
          </w:p>
        </w:tc>
        <w:tc>
          <w:tcPr>
            <w:tcW w:w="1402" w:type="dxa"/>
            <w:vAlign w:val="center"/>
          </w:tcPr>
          <w:p w14:paraId="48B1C911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62 000</w:t>
            </w:r>
          </w:p>
        </w:tc>
        <w:tc>
          <w:tcPr>
            <w:tcW w:w="6218" w:type="dxa"/>
            <w:vAlign w:val="center"/>
          </w:tcPr>
          <w:p w14:paraId="677B7E58" w14:textId="7F8D469D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składki płacone przez uczelnię jako instytucję z tytułu przynależności do organizacji i stowarzyszeń, itp.</w:t>
            </w:r>
          </w:p>
        </w:tc>
      </w:tr>
      <w:tr w:rsidR="0070487D" w:rsidRPr="0070487D" w14:paraId="2728E0CA" w14:textId="77777777" w:rsidTr="00515AC3">
        <w:trPr>
          <w:jc w:val="center"/>
        </w:trPr>
        <w:tc>
          <w:tcPr>
            <w:tcW w:w="559" w:type="dxa"/>
            <w:vAlign w:val="center"/>
          </w:tcPr>
          <w:p w14:paraId="42B03ECE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vAlign w:val="center"/>
          </w:tcPr>
          <w:p w14:paraId="7E6646FD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4BE562A" w14:textId="765D2FB1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 xml:space="preserve">Rezerwa </w:t>
            </w:r>
            <w:r w:rsidR="0091504B">
              <w:rPr>
                <w:sz w:val="22"/>
                <w:szCs w:val="22"/>
              </w:rPr>
              <w:t>R</w:t>
            </w:r>
            <w:r w:rsidRPr="0070487D">
              <w:rPr>
                <w:sz w:val="22"/>
                <w:szCs w:val="22"/>
              </w:rPr>
              <w:t>ektora</w:t>
            </w:r>
          </w:p>
        </w:tc>
        <w:tc>
          <w:tcPr>
            <w:tcW w:w="1402" w:type="dxa"/>
            <w:vAlign w:val="center"/>
          </w:tcPr>
          <w:p w14:paraId="04FC65A6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5 000</w:t>
            </w:r>
          </w:p>
        </w:tc>
        <w:tc>
          <w:tcPr>
            <w:tcW w:w="6218" w:type="dxa"/>
            <w:vAlign w:val="center"/>
          </w:tcPr>
          <w:p w14:paraId="61D4435B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na nieprzewidziane wydatki związane z funkcjonowaniem ZUT, w tym koszty (wydatki) nadzwyczajne BHP, likwidacji mienia, itp.</w:t>
            </w:r>
          </w:p>
        </w:tc>
      </w:tr>
      <w:tr w:rsidR="0070487D" w:rsidRPr="0070487D" w14:paraId="3B69B46C" w14:textId="77777777" w:rsidTr="00515AC3">
        <w:trPr>
          <w:jc w:val="center"/>
        </w:trPr>
        <w:tc>
          <w:tcPr>
            <w:tcW w:w="559" w:type="dxa"/>
            <w:vAlign w:val="center"/>
          </w:tcPr>
          <w:p w14:paraId="664459FB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  <w:vAlign w:val="center"/>
          </w:tcPr>
          <w:p w14:paraId="673CDFA7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255CF1F8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prorektora ds. nauki</w:t>
            </w:r>
          </w:p>
        </w:tc>
        <w:tc>
          <w:tcPr>
            <w:tcW w:w="1402" w:type="dxa"/>
            <w:vAlign w:val="center"/>
          </w:tcPr>
          <w:p w14:paraId="79BB8AEF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165 000</w:t>
            </w:r>
          </w:p>
        </w:tc>
        <w:tc>
          <w:tcPr>
            <w:tcW w:w="6218" w:type="dxa"/>
            <w:vAlign w:val="center"/>
          </w:tcPr>
          <w:p w14:paraId="2ACDFCD8" w14:textId="77777777" w:rsidR="0070487D" w:rsidRPr="0070487D" w:rsidRDefault="0070487D" w:rsidP="00515AC3">
            <w:pPr>
              <w:rPr>
                <w:spacing w:val="-4"/>
                <w:sz w:val="22"/>
                <w:szCs w:val="22"/>
              </w:rPr>
            </w:pPr>
            <w:r w:rsidRPr="0070487D">
              <w:rPr>
                <w:spacing w:val="-4"/>
                <w:sz w:val="22"/>
                <w:szCs w:val="22"/>
              </w:rPr>
              <w:t>w tym koszty publikacji monografii, koszty (wydatki) promocji doktoratów honoris causa, koszty wydania biuletynu uczelnianego, itp.</w:t>
            </w:r>
          </w:p>
        </w:tc>
      </w:tr>
      <w:tr w:rsidR="0070487D" w:rsidRPr="0070487D" w14:paraId="6C834337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613B77C9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vAlign w:val="center"/>
          </w:tcPr>
          <w:p w14:paraId="416F5115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66865E28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prorektora ds. nauki</w:t>
            </w:r>
          </w:p>
        </w:tc>
        <w:tc>
          <w:tcPr>
            <w:tcW w:w="1402" w:type="dxa"/>
            <w:vAlign w:val="center"/>
          </w:tcPr>
          <w:p w14:paraId="4BD701F7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7 000</w:t>
            </w:r>
          </w:p>
        </w:tc>
        <w:tc>
          <w:tcPr>
            <w:tcW w:w="6218" w:type="dxa"/>
            <w:vAlign w:val="center"/>
          </w:tcPr>
          <w:p w14:paraId="12734DFB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46C3F8E6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02B67531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5</w:t>
            </w:r>
          </w:p>
        </w:tc>
        <w:tc>
          <w:tcPr>
            <w:tcW w:w="566" w:type="dxa"/>
            <w:vAlign w:val="center"/>
          </w:tcPr>
          <w:p w14:paraId="2CBA94F8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0CF1C278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prorektora ds. kształcenia</w:t>
            </w:r>
          </w:p>
        </w:tc>
        <w:tc>
          <w:tcPr>
            <w:tcW w:w="1402" w:type="dxa"/>
            <w:vAlign w:val="center"/>
          </w:tcPr>
          <w:p w14:paraId="31BE2DF1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7 000</w:t>
            </w:r>
          </w:p>
        </w:tc>
        <w:tc>
          <w:tcPr>
            <w:tcW w:w="6218" w:type="dxa"/>
            <w:vAlign w:val="center"/>
          </w:tcPr>
          <w:p w14:paraId="67F540CD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4E27E16B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67307621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6</w:t>
            </w:r>
          </w:p>
        </w:tc>
        <w:tc>
          <w:tcPr>
            <w:tcW w:w="566" w:type="dxa"/>
            <w:vAlign w:val="center"/>
          </w:tcPr>
          <w:p w14:paraId="4930C361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6EC42F96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prorektora ds. studenckich</w:t>
            </w:r>
          </w:p>
        </w:tc>
        <w:tc>
          <w:tcPr>
            <w:tcW w:w="1402" w:type="dxa"/>
            <w:vAlign w:val="center"/>
          </w:tcPr>
          <w:p w14:paraId="7762750A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7 000</w:t>
            </w:r>
          </w:p>
        </w:tc>
        <w:tc>
          <w:tcPr>
            <w:tcW w:w="6218" w:type="dxa"/>
            <w:vAlign w:val="center"/>
          </w:tcPr>
          <w:p w14:paraId="17310209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2ED991FB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6AFFB104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7</w:t>
            </w:r>
          </w:p>
        </w:tc>
        <w:tc>
          <w:tcPr>
            <w:tcW w:w="566" w:type="dxa"/>
            <w:vAlign w:val="center"/>
          </w:tcPr>
          <w:p w14:paraId="6E36DCEA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49C5DD97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prorektora ds. organizacji i rozwoju uczelni</w:t>
            </w:r>
          </w:p>
        </w:tc>
        <w:tc>
          <w:tcPr>
            <w:tcW w:w="1402" w:type="dxa"/>
            <w:vAlign w:val="center"/>
          </w:tcPr>
          <w:p w14:paraId="46D2C8F0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7 000</w:t>
            </w:r>
          </w:p>
        </w:tc>
        <w:tc>
          <w:tcPr>
            <w:tcW w:w="6218" w:type="dxa"/>
            <w:vAlign w:val="center"/>
          </w:tcPr>
          <w:p w14:paraId="1F738C49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114B2D6D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6BC20C45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  <w:vAlign w:val="center"/>
          </w:tcPr>
          <w:p w14:paraId="0E5D94DA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7242452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kanclerza</w:t>
            </w:r>
          </w:p>
        </w:tc>
        <w:tc>
          <w:tcPr>
            <w:tcW w:w="1402" w:type="dxa"/>
            <w:vAlign w:val="center"/>
          </w:tcPr>
          <w:p w14:paraId="00922F51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–</w:t>
            </w:r>
          </w:p>
        </w:tc>
        <w:tc>
          <w:tcPr>
            <w:tcW w:w="6218" w:type="dxa"/>
            <w:vAlign w:val="center"/>
          </w:tcPr>
          <w:p w14:paraId="032DDB85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2DEC9808" w14:textId="77777777" w:rsidTr="00515AC3">
        <w:trPr>
          <w:jc w:val="center"/>
        </w:trPr>
        <w:tc>
          <w:tcPr>
            <w:tcW w:w="559" w:type="dxa"/>
            <w:vAlign w:val="center"/>
          </w:tcPr>
          <w:p w14:paraId="0C1A5EBE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9</w:t>
            </w:r>
          </w:p>
        </w:tc>
        <w:tc>
          <w:tcPr>
            <w:tcW w:w="566" w:type="dxa"/>
            <w:vAlign w:val="center"/>
          </w:tcPr>
          <w:p w14:paraId="6AB14353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2D70B45D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Środki na nagrody Rektora dla nauczycieli akademickich (2%), w tym:</w:t>
            </w:r>
          </w:p>
        </w:tc>
        <w:tc>
          <w:tcPr>
            <w:tcW w:w="1402" w:type="dxa"/>
            <w:vAlign w:val="center"/>
          </w:tcPr>
          <w:p w14:paraId="57C4107A" w14:textId="77777777" w:rsidR="0070487D" w:rsidRPr="0070487D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1 927 300</w:t>
            </w:r>
          </w:p>
        </w:tc>
        <w:tc>
          <w:tcPr>
            <w:tcW w:w="6218" w:type="dxa"/>
            <w:vMerge w:val="restart"/>
            <w:vAlign w:val="center"/>
          </w:tcPr>
          <w:p w14:paraId="17B8F71B" w14:textId="06405202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5E6146B1" w14:textId="77777777" w:rsidTr="00515AC3">
        <w:trPr>
          <w:jc w:val="center"/>
        </w:trPr>
        <w:tc>
          <w:tcPr>
            <w:tcW w:w="559" w:type="dxa"/>
            <w:vAlign w:val="center"/>
          </w:tcPr>
          <w:p w14:paraId="689140D9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2771ABC9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9a</w:t>
            </w:r>
          </w:p>
        </w:tc>
        <w:tc>
          <w:tcPr>
            <w:tcW w:w="5816" w:type="dxa"/>
            <w:vAlign w:val="center"/>
          </w:tcPr>
          <w:p w14:paraId="4ED80786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naliczone środki na nagrody zgodnie z planem rzeczowo-finansowym (bez pochodnych)</w:t>
            </w:r>
          </w:p>
        </w:tc>
        <w:tc>
          <w:tcPr>
            <w:tcW w:w="1402" w:type="dxa"/>
            <w:vAlign w:val="center"/>
          </w:tcPr>
          <w:p w14:paraId="50A580C9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1 577 200</w:t>
            </w:r>
          </w:p>
        </w:tc>
        <w:tc>
          <w:tcPr>
            <w:tcW w:w="6218" w:type="dxa"/>
            <w:vMerge/>
            <w:vAlign w:val="center"/>
          </w:tcPr>
          <w:p w14:paraId="784A8871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59276B29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54E1E704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vAlign w:val="center"/>
          </w:tcPr>
          <w:p w14:paraId="796861D0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47D4ED7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Biura Promocji</w:t>
            </w:r>
          </w:p>
        </w:tc>
        <w:tc>
          <w:tcPr>
            <w:tcW w:w="1402" w:type="dxa"/>
            <w:vAlign w:val="center"/>
          </w:tcPr>
          <w:p w14:paraId="464665B2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350 000</w:t>
            </w:r>
          </w:p>
        </w:tc>
        <w:tc>
          <w:tcPr>
            <w:tcW w:w="6218" w:type="dxa"/>
            <w:vAlign w:val="center"/>
          </w:tcPr>
          <w:p w14:paraId="15B84478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bez kosztów etatów pracowników</w:t>
            </w:r>
          </w:p>
        </w:tc>
      </w:tr>
      <w:tr w:rsidR="0070487D" w:rsidRPr="0070487D" w14:paraId="1E4565B0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5846ED3E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vAlign w:val="center"/>
          </w:tcPr>
          <w:p w14:paraId="34084C33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D6010DA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centralne ubezpieczenie budynków ZUT</w:t>
            </w:r>
          </w:p>
        </w:tc>
        <w:tc>
          <w:tcPr>
            <w:tcW w:w="1402" w:type="dxa"/>
            <w:vAlign w:val="center"/>
          </w:tcPr>
          <w:p w14:paraId="29734A3F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91 636</w:t>
            </w:r>
          </w:p>
        </w:tc>
        <w:tc>
          <w:tcPr>
            <w:tcW w:w="6218" w:type="dxa"/>
            <w:vAlign w:val="center"/>
          </w:tcPr>
          <w:p w14:paraId="46F41E90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42329433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675ACF93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12</w:t>
            </w:r>
          </w:p>
        </w:tc>
        <w:tc>
          <w:tcPr>
            <w:tcW w:w="566" w:type="dxa"/>
            <w:vAlign w:val="center"/>
          </w:tcPr>
          <w:p w14:paraId="21DA34EA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4B2CA7CF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centralne opłaty bankowe</w:t>
            </w:r>
          </w:p>
        </w:tc>
        <w:tc>
          <w:tcPr>
            <w:tcW w:w="1402" w:type="dxa"/>
            <w:vAlign w:val="center"/>
          </w:tcPr>
          <w:p w14:paraId="0B2E8FE3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5 000</w:t>
            </w:r>
          </w:p>
        </w:tc>
        <w:tc>
          <w:tcPr>
            <w:tcW w:w="6218" w:type="dxa"/>
            <w:vAlign w:val="center"/>
          </w:tcPr>
          <w:p w14:paraId="1452A938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5A9008F1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296C2D9D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13</w:t>
            </w:r>
          </w:p>
        </w:tc>
        <w:tc>
          <w:tcPr>
            <w:tcW w:w="566" w:type="dxa"/>
            <w:vAlign w:val="center"/>
          </w:tcPr>
          <w:p w14:paraId="361EA5A5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50C57AF7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remonty, w tym remonty:</w:t>
            </w:r>
          </w:p>
        </w:tc>
        <w:tc>
          <w:tcPr>
            <w:tcW w:w="1402" w:type="dxa"/>
            <w:vAlign w:val="center"/>
          </w:tcPr>
          <w:p w14:paraId="430B2F45" w14:textId="77777777" w:rsidR="0070487D" w:rsidRPr="0070487D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300 000</w:t>
            </w:r>
          </w:p>
        </w:tc>
        <w:tc>
          <w:tcPr>
            <w:tcW w:w="6218" w:type="dxa"/>
            <w:vAlign w:val="center"/>
          </w:tcPr>
          <w:p w14:paraId="1F21463B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5E8827FF" w14:textId="77777777" w:rsidTr="00394CFB">
        <w:trPr>
          <w:trHeight w:val="227"/>
          <w:jc w:val="center"/>
        </w:trPr>
        <w:tc>
          <w:tcPr>
            <w:tcW w:w="559" w:type="dxa"/>
            <w:vAlign w:val="center"/>
          </w:tcPr>
          <w:p w14:paraId="62B3F8A4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2D56856B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13a</w:t>
            </w:r>
          </w:p>
        </w:tc>
        <w:tc>
          <w:tcPr>
            <w:tcW w:w="5816" w:type="dxa"/>
            <w:vAlign w:val="center"/>
          </w:tcPr>
          <w:p w14:paraId="6B492B8A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centralne</w:t>
            </w:r>
          </w:p>
        </w:tc>
        <w:tc>
          <w:tcPr>
            <w:tcW w:w="1402" w:type="dxa"/>
            <w:vAlign w:val="center"/>
          </w:tcPr>
          <w:p w14:paraId="71184CE2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300 000</w:t>
            </w:r>
          </w:p>
        </w:tc>
        <w:tc>
          <w:tcPr>
            <w:tcW w:w="6218" w:type="dxa"/>
            <w:vAlign w:val="center"/>
          </w:tcPr>
          <w:p w14:paraId="4C4A6EC4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6CFDD594" w14:textId="77777777" w:rsidTr="00394CFB">
        <w:trPr>
          <w:trHeight w:val="227"/>
          <w:jc w:val="center"/>
        </w:trPr>
        <w:tc>
          <w:tcPr>
            <w:tcW w:w="559" w:type="dxa"/>
            <w:vAlign w:val="center"/>
          </w:tcPr>
          <w:p w14:paraId="287356D4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6BD6B9C9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13b</w:t>
            </w:r>
          </w:p>
        </w:tc>
        <w:tc>
          <w:tcPr>
            <w:tcW w:w="5816" w:type="dxa"/>
            <w:vAlign w:val="center"/>
          </w:tcPr>
          <w:p w14:paraId="27A24BC2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wydziałowe</w:t>
            </w:r>
          </w:p>
        </w:tc>
        <w:tc>
          <w:tcPr>
            <w:tcW w:w="1402" w:type="dxa"/>
            <w:vAlign w:val="center"/>
          </w:tcPr>
          <w:p w14:paraId="18410F25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–</w:t>
            </w:r>
          </w:p>
        </w:tc>
        <w:tc>
          <w:tcPr>
            <w:tcW w:w="6218" w:type="dxa"/>
            <w:vAlign w:val="center"/>
          </w:tcPr>
          <w:p w14:paraId="12EEC4BA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414AD662" w14:textId="77777777" w:rsidTr="00394CFB">
        <w:trPr>
          <w:trHeight w:val="227"/>
          <w:jc w:val="center"/>
        </w:trPr>
        <w:tc>
          <w:tcPr>
            <w:tcW w:w="559" w:type="dxa"/>
            <w:vAlign w:val="center"/>
          </w:tcPr>
          <w:p w14:paraId="60F78FF1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1459F016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13c</w:t>
            </w:r>
          </w:p>
        </w:tc>
        <w:tc>
          <w:tcPr>
            <w:tcW w:w="5816" w:type="dxa"/>
            <w:vAlign w:val="center"/>
          </w:tcPr>
          <w:p w14:paraId="595C462C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obiektów socjalnych</w:t>
            </w:r>
          </w:p>
        </w:tc>
        <w:tc>
          <w:tcPr>
            <w:tcW w:w="1402" w:type="dxa"/>
            <w:vAlign w:val="center"/>
          </w:tcPr>
          <w:p w14:paraId="43FCD914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–</w:t>
            </w:r>
          </w:p>
        </w:tc>
        <w:tc>
          <w:tcPr>
            <w:tcW w:w="6218" w:type="dxa"/>
            <w:vAlign w:val="center"/>
          </w:tcPr>
          <w:p w14:paraId="5620BEF6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5CEC1698" w14:textId="77777777" w:rsidTr="00394CFB">
        <w:trPr>
          <w:trHeight w:val="227"/>
          <w:jc w:val="center"/>
        </w:trPr>
        <w:tc>
          <w:tcPr>
            <w:tcW w:w="559" w:type="dxa"/>
            <w:vAlign w:val="center"/>
          </w:tcPr>
          <w:p w14:paraId="6F0F4078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372937C0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13d</w:t>
            </w:r>
          </w:p>
        </w:tc>
        <w:tc>
          <w:tcPr>
            <w:tcW w:w="5816" w:type="dxa"/>
            <w:vAlign w:val="center"/>
          </w:tcPr>
          <w:p w14:paraId="434C99D7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celowe</w:t>
            </w:r>
          </w:p>
        </w:tc>
        <w:tc>
          <w:tcPr>
            <w:tcW w:w="1402" w:type="dxa"/>
            <w:vAlign w:val="center"/>
          </w:tcPr>
          <w:p w14:paraId="6CB6A5D1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–</w:t>
            </w:r>
          </w:p>
        </w:tc>
        <w:tc>
          <w:tcPr>
            <w:tcW w:w="6218" w:type="dxa"/>
            <w:vAlign w:val="center"/>
          </w:tcPr>
          <w:p w14:paraId="36044587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4F8B3BCE" w14:textId="77777777" w:rsidTr="00515AC3">
        <w:trPr>
          <w:jc w:val="center"/>
        </w:trPr>
        <w:tc>
          <w:tcPr>
            <w:tcW w:w="559" w:type="dxa"/>
            <w:vAlign w:val="center"/>
          </w:tcPr>
          <w:p w14:paraId="682BBB27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14</w:t>
            </w:r>
          </w:p>
        </w:tc>
        <w:tc>
          <w:tcPr>
            <w:tcW w:w="566" w:type="dxa"/>
            <w:vAlign w:val="center"/>
          </w:tcPr>
          <w:p w14:paraId="70B7C39F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54D89FA6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utrzymanie uczelnianej sieci komputerowej (USK) realizowane przez UCI</w:t>
            </w:r>
          </w:p>
        </w:tc>
        <w:tc>
          <w:tcPr>
            <w:tcW w:w="1402" w:type="dxa"/>
            <w:vAlign w:val="center"/>
          </w:tcPr>
          <w:p w14:paraId="15718AEF" w14:textId="09E88E0B" w:rsidR="0070487D" w:rsidRPr="00394CFB" w:rsidRDefault="0070487D" w:rsidP="00515AC3">
            <w:pPr>
              <w:jc w:val="center"/>
              <w:rPr>
                <w:sz w:val="22"/>
                <w:szCs w:val="22"/>
                <w:highlight w:val="yellow"/>
              </w:rPr>
            </w:pPr>
            <w:r w:rsidRPr="00394CFB">
              <w:rPr>
                <w:sz w:val="22"/>
                <w:szCs w:val="22"/>
              </w:rPr>
              <w:t>1 </w:t>
            </w:r>
            <w:r w:rsidR="00394CFB" w:rsidRPr="00394CFB">
              <w:rPr>
                <w:sz w:val="22"/>
                <w:szCs w:val="22"/>
              </w:rPr>
              <w:t>176</w:t>
            </w:r>
            <w:r w:rsidRPr="00394CFB">
              <w:rPr>
                <w:sz w:val="22"/>
                <w:szCs w:val="22"/>
              </w:rPr>
              <w:t> 825</w:t>
            </w:r>
          </w:p>
        </w:tc>
        <w:tc>
          <w:tcPr>
            <w:tcW w:w="6218" w:type="dxa"/>
            <w:vAlign w:val="center"/>
          </w:tcPr>
          <w:p w14:paraId="3FEBAE51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koszty osobowe i rzeczowe wykazane są w kosztach Uczelnianego Centrum Informatyki</w:t>
            </w:r>
          </w:p>
        </w:tc>
      </w:tr>
      <w:tr w:rsidR="0070487D" w:rsidRPr="0070487D" w14:paraId="2BA3DB7F" w14:textId="77777777" w:rsidTr="00515AC3">
        <w:trPr>
          <w:jc w:val="center"/>
        </w:trPr>
        <w:tc>
          <w:tcPr>
            <w:tcW w:w="559" w:type="dxa"/>
            <w:vAlign w:val="center"/>
          </w:tcPr>
          <w:p w14:paraId="2B823AA2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15</w:t>
            </w:r>
          </w:p>
        </w:tc>
        <w:tc>
          <w:tcPr>
            <w:tcW w:w="566" w:type="dxa"/>
            <w:vAlign w:val="center"/>
          </w:tcPr>
          <w:p w14:paraId="3E1028CD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0CFA130C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pokrycie kosztów usług AMSK w części przypadającej na ZUT w zakresie działalności dydaktycznej</w:t>
            </w:r>
          </w:p>
        </w:tc>
        <w:tc>
          <w:tcPr>
            <w:tcW w:w="1402" w:type="dxa"/>
            <w:vAlign w:val="center"/>
          </w:tcPr>
          <w:p w14:paraId="70B96D47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30 000</w:t>
            </w:r>
          </w:p>
        </w:tc>
        <w:tc>
          <w:tcPr>
            <w:tcW w:w="6218" w:type="dxa"/>
            <w:vAlign w:val="center"/>
          </w:tcPr>
          <w:p w14:paraId="14A2264C" w14:textId="47A6ACF0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1B07137F" w14:textId="77777777" w:rsidTr="00515AC3">
        <w:trPr>
          <w:jc w:val="center"/>
        </w:trPr>
        <w:tc>
          <w:tcPr>
            <w:tcW w:w="559" w:type="dxa"/>
            <w:vAlign w:val="center"/>
          </w:tcPr>
          <w:p w14:paraId="48285F38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16</w:t>
            </w:r>
          </w:p>
        </w:tc>
        <w:tc>
          <w:tcPr>
            <w:tcW w:w="566" w:type="dxa"/>
            <w:vAlign w:val="center"/>
          </w:tcPr>
          <w:p w14:paraId="4FD9B724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6E53CB13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 xml:space="preserve">Wydzielone środki na pokrycie kosztów związanych z wydatkami celowymi Biblioteki Głównej takimi jak: zakup elektronicznych </w:t>
            </w:r>
            <w:proofErr w:type="gramStart"/>
            <w:r w:rsidRPr="0070487D">
              <w:rPr>
                <w:sz w:val="22"/>
                <w:szCs w:val="22"/>
              </w:rPr>
              <w:t>i  drukowanych</w:t>
            </w:r>
            <w:proofErr w:type="gramEnd"/>
            <w:r w:rsidRPr="0070487D">
              <w:rPr>
                <w:sz w:val="22"/>
                <w:szCs w:val="22"/>
              </w:rPr>
              <w:t xml:space="preserve"> nośników informacji, </w:t>
            </w:r>
            <w:proofErr w:type="spellStart"/>
            <w:r w:rsidRPr="0070487D">
              <w:rPr>
                <w:sz w:val="22"/>
                <w:szCs w:val="22"/>
              </w:rPr>
              <w:t>Chemical</w:t>
            </w:r>
            <w:proofErr w:type="spellEnd"/>
            <w:r w:rsidRPr="0070487D">
              <w:rPr>
                <w:sz w:val="22"/>
                <w:szCs w:val="22"/>
              </w:rPr>
              <w:t xml:space="preserve"> </w:t>
            </w:r>
            <w:proofErr w:type="spellStart"/>
            <w:r w:rsidRPr="0070487D">
              <w:rPr>
                <w:sz w:val="22"/>
                <w:szCs w:val="22"/>
              </w:rPr>
              <w:t>Abstracts</w:t>
            </w:r>
            <w:proofErr w:type="spellEnd"/>
            <w:r w:rsidRPr="0070487D">
              <w:rPr>
                <w:sz w:val="22"/>
                <w:szCs w:val="22"/>
              </w:rPr>
              <w:t xml:space="preserve"> – 25% kosztów, IEEE – 50% kosztów, opłata serwisowa </w:t>
            </w:r>
            <w:proofErr w:type="spellStart"/>
            <w:r w:rsidRPr="0070487D">
              <w:rPr>
                <w:sz w:val="22"/>
                <w:szCs w:val="22"/>
              </w:rPr>
              <w:t>Alepha</w:t>
            </w:r>
            <w:proofErr w:type="spellEnd"/>
            <w:r w:rsidRPr="0070487D">
              <w:rPr>
                <w:sz w:val="22"/>
                <w:szCs w:val="22"/>
              </w:rPr>
              <w:t>, rezerwa na zakup czasopism</w:t>
            </w:r>
          </w:p>
        </w:tc>
        <w:tc>
          <w:tcPr>
            <w:tcW w:w="1402" w:type="dxa"/>
            <w:vAlign w:val="center"/>
          </w:tcPr>
          <w:p w14:paraId="1FA2806E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650 000</w:t>
            </w:r>
          </w:p>
        </w:tc>
        <w:tc>
          <w:tcPr>
            <w:tcW w:w="6218" w:type="dxa"/>
            <w:vAlign w:val="center"/>
          </w:tcPr>
          <w:p w14:paraId="3825BE6C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626FF9F4" w14:textId="77777777" w:rsidTr="00515AC3">
        <w:trPr>
          <w:jc w:val="center"/>
        </w:trPr>
        <w:tc>
          <w:tcPr>
            <w:tcW w:w="559" w:type="dxa"/>
            <w:vAlign w:val="center"/>
          </w:tcPr>
          <w:p w14:paraId="7983B5F1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17</w:t>
            </w:r>
          </w:p>
        </w:tc>
        <w:tc>
          <w:tcPr>
            <w:tcW w:w="566" w:type="dxa"/>
            <w:vAlign w:val="center"/>
          </w:tcPr>
          <w:p w14:paraId="4CE7D157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456DAEE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działalność naukową, wychowawczą, kulturalną i sportowo-rekreacyjną studentów</w:t>
            </w:r>
          </w:p>
        </w:tc>
        <w:tc>
          <w:tcPr>
            <w:tcW w:w="1402" w:type="dxa"/>
            <w:vAlign w:val="center"/>
          </w:tcPr>
          <w:p w14:paraId="4319E4FB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185 500</w:t>
            </w:r>
          </w:p>
        </w:tc>
        <w:tc>
          <w:tcPr>
            <w:tcW w:w="6218" w:type="dxa"/>
            <w:vAlign w:val="center"/>
          </w:tcPr>
          <w:p w14:paraId="53724939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środki w dyspozycji prorektora ds. studenckich</w:t>
            </w:r>
          </w:p>
        </w:tc>
      </w:tr>
      <w:tr w:rsidR="0070487D" w:rsidRPr="0070487D" w14:paraId="66FEF8BE" w14:textId="77777777" w:rsidTr="00515AC3">
        <w:trPr>
          <w:jc w:val="center"/>
        </w:trPr>
        <w:tc>
          <w:tcPr>
            <w:tcW w:w="559" w:type="dxa"/>
            <w:vAlign w:val="center"/>
          </w:tcPr>
          <w:p w14:paraId="7CD4F535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18</w:t>
            </w:r>
          </w:p>
        </w:tc>
        <w:tc>
          <w:tcPr>
            <w:tcW w:w="566" w:type="dxa"/>
            <w:vAlign w:val="center"/>
          </w:tcPr>
          <w:p w14:paraId="10CFDDDB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117EC7BE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przedsięwzięcia z zakresu działalności naukowej i kulturalnej studentów na zadania wnioskowane przez studentów</w:t>
            </w:r>
          </w:p>
        </w:tc>
        <w:tc>
          <w:tcPr>
            <w:tcW w:w="1402" w:type="dxa"/>
            <w:vAlign w:val="center"/>
          </w:tcPr>
          <w:p w14:paraId="47C18BCE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20 000</w:t>
            </w:r>
          </w:p>
        </w:tc>
        <w:tc>
          <w:tcPr>
            <w:tcW w:w="6218" w:type="dxa"/>
            <w:vAlign w:val="center"/>
          </w:tcPr>
          <w:p w14:paraId="671D381F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środki w dyspozycji prorektora ds. studenckich</w:t>
            </w:r>
          </w:p>
        </w:tc>
      </w:tr>
      <w:tr w:rsidR="0070487D" w:rsidRPr="0070487D" w14:paraId="21622F23" w14:textId="77777777" w:rsidTr="00515AC3">
        <w:trPr>
          <w:jc w:val="center"/>
        </w:trPr>
        <w:tc>
          <w:tcPr>
            <w:tcW w:w="559" w:type="dxa"/>
            <w:vAlign w:val="center"/>
          </w:tcPr>
          <w:p w14:paraId="5E99780C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19</w:t>
            </w:r>
          </w:p>
        </w:tc>
        <w:tc>
          <w:tcPr>
            <w:tcW w:w="566" w:type="dxa"/>
            <w:vAlign w:val="center"/>
          </w:tcPr>
          <w:p w14:paraId="409F5B32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C7A6A27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działalność naukową, wychowawczą, kulturalną i sportowo-rekreacyjną uczestników studiów doktoranckich</w:t>
            </w:r>
          </w:p>
        </w:tc>
        <w:tc>
          <w:tcPr>
            <w:tcW w:w="1402" w:type="dxa"/>
            <w:vAlign w:val="center"/>
          </w:tcPr>
          <w:p w14:paraId="3F471D9B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10 000</w:t>
            </w:r>
          </w:p>
        </w:tc>
        <w:tc>
          <w:tcPr>
            <w:tcW w:w="6218" w:type="dxa"/>
            <w:vAlign w:val="center"/>
          </w:tcPr>
          <w:p w14:paraId="26478912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środki w dyspozycji prorektora ds. kształcenia</w:t>
            </w:r>
          </w:p>
        </w:tc>
      </w:tr>
      <w:tr w:rsidR="0070487D" w:rsidRPr="0070487D" w14:paraId="2BE5C422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4EB72303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20</w:t>
            </w:r>
          </w:p>
        </w:tc>
        <w:tc>
          <w:tcPr>
            <w:tcW w:w="566" w:type="dxa"/>
            <w:vAlign w:val="center"/>
          </w:tcPr>
          <w:p w14:paraId="62C70700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08646DD6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działalność AZS</w:t>
            </w:r>
          </w:p>
        </w:tc>
        <w:tc>
          <w:tcPr>
            <w:tcW w:w="1402" w:type="dxa"/>
            <w:vAlign w:val="center"/>
          </w:tcPr>
          <w:p w14:paraId="0FD64E43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140 000</w:t>
            </w:r>
          </w:p>
        </w:tc>
        <w:tc>
          <w:tcPr>
            <w:tcW w:w="6218" w:type="dxa"/>
            <w:vAlign w:val="center"/>
          </w:tcPr>
          <w:p w14:paraId="2B851790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środki w dyspozycji prorektora ds. studenckich</w:t>
            </w:r>
          </w:p>
        </w:tc>
      </w:tr>
      <w:tr w:rsidR="0070487D" w:rsidRPr="0070487D" w14:paraId="75D15C77" w14:textId="77777777" w:rsidTr="00515AC3">
        <w:trPr>
          <w:jc w:val="center"/>
        </w:trPr>
        <w:tc>
          <w:tcPr>
            <w:tcW w:w="559" w:type="dxa"/>
            <w:vAlign w:val="center"/>
          </w:tcPr>
          <w:p w14:paraId="28A21782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21</w:t>
            </w:r>
          </w:p>
        </w:tc>
        <w:tc>
          <w:tcPr>
            <w:tcW w:w="566" w:type="dxa"/>
            <w:vAlign w:val="center"/>
          </w:tcPr>
          <w:p w14:paraId="6D6C90D1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8FCA3C6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Środki przeznaczone na utrzymanie systemu ELS i systemu „</w:t>
            </w:r>
            <w:proofErr w:type="spellStart"/>
            <w:r w:rsidRPr="0070487D">
              <w:rPr>
                <w:sz w:val="22"/>
                <w:szCs w:val="22"/>
              </w:rPr>
              <w:t>Uczelnia.XP</w:t>
            </w:r>
            <w:proofErr w:type="spellEnd"/>
            <w:r w:rsidRPr="0070487D">
              <w:rPr>
                <w:sz w:val="22"/>
                <w:szCs w:val="22"/>
              </w:rPr>
              <w:t>” oraz koszty przygotowania nowych systemów informatycznych (np. panel.zut.edu.pl, FKK, EOD)</w:t>
            </w:r>
          </w:p>
        </w:tc>
        <w:tc>
          <w:tcPr>
            <w:tcW w:w="1402" w:type="dxa"/>
            <w:vAlign w:val="center"/>
          </w:tcPr>
          <w:p w14:paraId="0F23DAE5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50 000</w:t>
            </w:r>
          </w:p>
        </w:tc>
        <w:tc>
          <w:tcPr>
            <w:tcW w:w="6218" w:type="dxa"/>
            <w:vAlign w:val="center"/>
          </w:tcPr>
          <w:p w14:paraId="6D912F52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środki w dyspozycji prorektora ds. organizacji i rozwoju uczelni na zadania celowe</w:t>
            </w:r>
          </w:p>
        </w:tc>
      </w:tr>
      <w:tr w:rsidR="0070487D" w:rsidRPr="0070487D" w14:paraId="2D25638B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7BD52ED9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22</w:t>
            </w:r>
          </w:p>
        </w:tc>
        <w:tc>
          <w:tcPr>
            <w:tcW w:w="566" w:type="dxa"/>
            <w:vAlign w:val="center"/>
          </w:tcPr>
          <w:p w14:paraId="3C733125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2A312B17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ZFŚS</w:t>
            </w:r>
          </w:p>
        </w:tc>
        <w:tc>
          <w:tcPr>
            <w:tcW w:w="1402" w:type="dxa"/>
            <w:vAlign w:val="center"/>
          </w:tcPr>
          <w:p w14:paraId="3B4ED23E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2 098 678</w:t>
            </w:r>
          </w:p>
        </w:tc>
        <w:tc>
          <w:tcPr>
            <w:tcW w:w="6218" w:type="dxa"/>
            <w:vAlign w:val="center"/>
          </w:tcPr>
          <w:p w14:paraId="59E479E6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odpis na rzecz emerytów i rencistów Uczelni</w:t>
            </w:r>
          </w:p>
        </w:tc>
      </w:tr>
      <w:tr w:rsidR="0070487D" w:rsidRPr="0070487D" w14:paraId="72A9F431" w14:textId="77777777" w:rsidTr="00515AC3">
        <w:trPr>
          <w:jc w:val="center"/>
        </w:trPr>
        <w:tc>
          <w:tcPr>
            <w:tcW w:w="559" w:type="dxa"/>
            <w:vAlign w:val="center"/>
          </w:tcPr>
          <w:p w14:paraId="0E68900F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23</w:t>
            </w:r>
          </w:p>
        </w:tc>
        <w:tc>
          <w:tcPr>
            <w:tcW w:w="566" w:type="dxa"/>
            <w:vAlign w:val="center"/>
          </w:tcPr>
          <w:p w14:paraId="5C6B4AA4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1B1B6274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Inne zadania celowe</w:t>
            </w:r>
          </w:p>
        </w:tc>
        <w:tc>
          <w:tcPr>
            <w:tcW w:w="1402" w:type="dxa"/>
            <w:vAlign w:val="center"/>
          </w:tcPr>
          <w:p w14:paraId="049CACB3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610 140</w:t>
            </w:r>
          </w:p>
        </w:tc>
        <w:tc>
          <w:tcPr>
            <w:tcW w:w="6218" w:type="dxa"/>
            <w:vAlign w:val="center"/>
          </w:tcPr>
          <w:p w14:paraId="0999F71E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koszty utrzymania w części centralnej budynku Centrum Dydaktyczno-Badawczego Nanotechnologii oraz budynku Regionalnego Centrum Innowacji i Transferu Technologii</w:t>
            </w:r>
          </w:p>
        </w:tc>
      </w:tr>
      <w:tr w:rsidR="0070487D" w:rsidRPr="0070487D" w14:paraId="7ABD1623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7D09E1C6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24</w:t>
            </w:r>
          </w:p>
        </w:tc>
        <w:tc>
          <w:tcPr>
            <w:tcW w:w="566" w:type="dxa"/>
            <w:vAlign w:val="center"/>
          </w:tcPr>
          <w:p w14:paraId="7F27715F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273540E0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Środki na dodatek motywacyjny za publikacje 100-200 pkt.</w:t>
            </w:r>
          </w:p>
        </w:tc>
        <w:tc>
          <w:tcPr>
            <w:tcW w:w="1402" w:type="dxa"/>
            <w:vAlign w:val="center"/>
          </w:tcPr>
          <w:p w14:paraId="4106927D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1 110 000</w:t>
            </w:r>
          </w:p>
        </w:tc>
        <w:tc>
          <w:tcPr>
            <w:tcW w:w="6218" w:type="dxa"/>
            <w:vAlign w:val="center"/>
          </w:tcPr>
          <w:p w14:paraId="342E9955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48562F6A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430728C3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  <w:vAlign w:val="center"/>
          </w:tcPr>
          <w:p w14:paraId="04B397FC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8DA5B89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Badania lekarskie wstępne/okresowe/kontrolne</w:t>
            </w:r>
          </w:p>
        </w:tc>
        <w:tc>
          <w:tcPr>
            <w:tcW w:w="1402" w:type="dxa"/>
            <w:vAlign w:val="center"/>
          </w:tcPr>
          <w:p w14:paraId="6BF6916D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75 000</w:t>
            </w:r>
          </w:p>
        </w:tc>
        <w:tc>
          <w:tcPr>
            <w:tcW w:w="6218" w:type="dxa"/>
            <w:vAlign w:val="center"/>
          </w:tcPr>
          <w:p w14:paraId="6D35E9C6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0AC311F8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2D65D14C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26</w:t>
            </w:r>
          </w:p>
        </w:tc>
        <w:tc>
          <w:tcPr>
            <w:tcW w:w="566" w:type="dxa"/>
            <w:vAlign w:val="center"/>
          </w:tcPr>
          <w:p w14:paraId="361B17A4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4866CFE9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Rada Uczelni, z tego:</w:t>
            </w:r>
          </w:p>
        </w:tc>
        <w:tc>
          <w:tcPr>
            <w:tcW w:w="1402" w:type="dxa"/>
            <w:vAlign w:val="center"/>
          </w:tcPr>
          <w:p w14:paraId="2B42F59D" w14:textId="77777777" w:rsidR="0070487D" w:rsidRPr="0070487D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288 000</w:t>
            </w:r>
          </w:p>
        </w:tc>
        <w:tc>
          <w:tcPr>
            <w:tcW w:w="6218" w:type="dxa"/>
            <w:vAlign w:val="center"/>
          </w:tcPr>
          <w:p w14:paraId="42D544F4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579B38DE" w14:textId="77777777" w:rsidTr="00394CFB">
        <w:trPr>
          <w:trHeight w:val="227"/>
          <w:jc w:val="center"/>
        </w:trPr>
        <w:tc>
          <w:tcPr>
            <w:tcW w:w="559" w:type="dxa"/>
            <w:vAlign w:val="center"/>
          </w:tcPr>
          <w:p w14:paraId="78951BF3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0B5E36B6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26a</w:t>
            </w:r>
          </w:p>
        </w:tc>
        <w:tc>
          <w:tcPr>
            <w:tcW w:w="5816" w:type="dxa"/>
            <w:vAlign w:val="center"/>
          </w:tcPr>
          <w:p w14:paraId="38659A4B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koszty osobowe</w:t>
            </w:r>
          </w:p>
        </w:tc>
        <w:tc>
          <w:tcPr>
            <w:tcW w:w="1402" w:type="dxa"/>
            <w:vAlign w:val="center"/>
          </w:tcPr>
          <w:p w14:paraId="2CDCEF3D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280 992</w:t>
            </w:r>
          </w:p>
        </w:tc>
        <w:tc>
          <w:tcPr>
            <w:tcW w:w="6218" w:type="dxa"/>
            <w:vAlign w:val="center"/>
          </w:tcPr>
          <w:p w14:paraId="32D2AF48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170B654F" w14:textId="77777777" w:rsidTr="00394CFB">
        <w:trPr>
          <w:trHeight w:val="227"/>
          <w:jc w:val="center"/>
        </w:trPr>
        <w:tc>
          <w:tcPr>
            <w:tcW w:w="559" w:type="dxa"/>
            <w:vAlign w:val="center"/>
          </w:tcPr>
          <w:p w14:paraId="78E18312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7E6E555A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26b</w:t>
            </w:r>
          </w:p>
        </w:tc>
        <w:tc>
          <w:tcPr>
            <w:tcW w:w="5816" w:type="dxa"/>
            <w:vAlign w:val="center"/>
          </w:tcPr>
          <w:p w14:paraId="69CD5BCC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koszty rzeczowe</w:t>
            </w:r>
          </w:p>
        </w:tc>
        <w:tc>
          <w:tcPr>
            <w:tcW w:w="1402" w:type="dxa"/>
            <w:vAlign w:val="center"/>
          </w:tcPr>
          <w:p w14:paraId="064795ED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7 008</w:t>
            </w:r>
          </w:p>
        </w:tc>
        <w:tc>
          <w:tcPr>
            <w:tcW w:w="6218" w:type="dxa"/>
            <w:vAlign w:val="center"/>
          </w:tcPr>
          <w:p w14:paraId="034F5F65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koszty funkcjonowania biura Rady Uczelni</w:t>
            </w:r>
          </w:p>
        </w:tc>
      </w:tr>
      <w:tr w:rsidR="0070487D" w:rsidRPr="0070487D" w14:paraId="0002F6A5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2B3A4359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27</w:t>
            </w:r>
          </w:p>
        </w:tc>
        <w:tc>
          <w:tcPr>
            <w:tcW w:w="566" w:type="dxa"/>
            <w:vAlign w:val="center"/>
          </w:tcPr>
          <w:p w14:paraId="753667EC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433DCA96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Środki wydzielone na remonty domów studenckich</w:t>
            </w:r>
          </w:p>
        </w:tc>
        <w:tc>
          <w:tcPr>
            <w:tcW w:w="1402" w:type="dxa"/>
            <w:vAlign w:val="center"/>
          </w:tcPr>
          <w:p w14:paraId="3491AE17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5 250 000</w:t>
            </w:r>
          </w:p>
        </w:tc>
        <w:tc>
          <w:tcPr>
            <w:tcW w:w="6218" w:type="dxa"/>
            <w:vAlign w:val="center"/>
          </w:tcPr>
          <w:p w14:paraId="53D07AC7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094BD432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0CBCBCF6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28</w:t>
            </w:r>
          </w:p>
        </w:tc>
        <w:tc>
          <w:tcPr>
            <w:tcW w:w="566" w:type="dxa"/>
            <w:vAlign w:val="center"/>
          </w:tcPr>
          <w:p w14:paraId="3FA9D281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0FD7BD2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Środki na pokrycie realizacji zadań związanych z przyznawaniem i wypłacaniem stypendiów i zapomóg</w:t>
            </w:r>
          </w:p>
        </w:tc>
        <w:tc>
          <w:tcPr>
            <w:tcW w:w="1402" w:type="dxa"/>
            <w:vAlign w:val="center"/>
          </w:tcPr>
          <w:p w14:paraId="478409AB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20 000</w:t>
            </w:r>
          </w:p>
        </w:tc>
        <w:tc>
          <w:tcPr>
            <w:tcW w:w="6218" w:type="dxa"/>
            <w:vAlign w:val="center"/>
          </w:tcPr>
          <w:p w14:paraId="2F73D1FE" w14:textId="604541EF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50EA540E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3D182A40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29</w:t>
            </w:r>
          </w:p>
        </w:tc>
        <w:tc>
          <w:tcPr>
            <w:tcW w:w="566" w:type="dxa"/>
            <w:vAlign w:val="center"/>
          </w:tcPr>
          <w:p w14:paraId="6319B9E8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6CFDDF42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Szkoła doktorska, z tego:</w:t>
            </w:r>
          </w:p>
        </w:tc>
        <w:tc>
          <w:tcPr>
            <w:tcW w:w="1402" w:type="dxa"/>
            <w:vAlign w:val="center"/>
          </w:tcPr>
          <w:p w14:paraId="626AC8FB" w14:textId="18E46B34" w:rsidR="0070487D" w:rsidRPr="0070487D" w:rsidRDefault="0091504B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70487D" w:rsidRPr="0070487D">
              <w:rPr>
                <w:b/>
                <w:bCs/>
                <w:sz w:val="22"/>
                <w:szCs w:val="22"/>
              </w:rPr>
              <w:t>3 901</w:t>
            </w:r>
          </w:p>
        </w:tc>
        <w:tc>
          <w:tcPr>
            <w:tcW w:w="6218" w:type="dxa"/>
            <w:vAlign w:val="center"/>
          </w:tcPr>
          <w:p w14:paraId="35AD3581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1D1537D5" w14:textId="77777777" w:rsidTr="00394CFB">
        <w:trPr>
          <w:trHeight w:val="227"/>
          <w:jc w:val="center"/>
        </w:trPr>
        <w:tc>
          <w:tcPr>
            <w:tcW w:w="559" w:type="dxa"/>
            <w:vAlign w:val="center"/>
          </w:tcPr>
          <w:p w14:paraId="48A76DC9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5A2B838C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29a</w:t>
            </w:r>
          </w:p>
        </w:tc>
        <w:tc>
          <w:tcPr>
            <w:tcW w:w="5816" w:type="dxa"/>
            <w:vAlign w:val="center"/>
          </w:tcPr>
          <w:p w14:paraId="52626F4B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koszty stypendiów doktorskich</w:t>
            </w:r>
          </w:p>
        </w:tc>
        <w:tc>
          <w:tcPr>
            <w:tcW w:w="1402" w:type="dxa"/>
            <w:vAlign w:val="center"/>
          </w:tcPr>
          <w:p w14:paraId="25547D7E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0</w:t>
            </w:r>
          </w:p>
        </w:tc>
        <w:tc>
          <w:tcPr>
            <w:tcW w:w="6218" w:type="dxa"/>
            <w:vAlign w:val="center"/>
          </w:tcPr>
          <w:p w14:paraId="355F1E2B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stypendia finansowane ze środków subwencji wydziałowych</w:t>
            </w:r>
          </w:p>
        </w:tc>
      </w:tr>
      <w:tr w:rsidR="0070487D" w:rsidRPr="0070487D" w14:paraId="534689E6" w14:textId="77777777" w:rsidTr="00394CFB">
        <w:trPr>
          <w:trHeight w:val="227"/>
          <w:jc w:val="center"/>
        </w:trPr>
        <w:tc>
          <w:tcPr>
            <w:tcW w:w="559" w:type="dxa"/>
            <w:vAlign w:val="center"/>
          </w:tcPr>
          <w:p w14:paraId="520BA28C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2367A93B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29b</w:t>
            </w:r>
          </w:p>
        </w:tc>
        <w:tc>
          <w:tcPr>
            <w:tcW w:w="5816" w:type="dxa"/>
            <w:vAlign w:val="center"/>
          </w:tcPr>
          <w:p w14:paraId="5AD40423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koszty administracyjne</w:t>
            </w:r>
          </w:p>
        </w:tc>
        <w:tc>
          <w:tcPr>
            <w:tcW w:w="1402" w:type="dxa"/>
            <w:vAlign w:val="center"/>
          </w:tcPr>
          <w:p w14:paraId="12AFAC67" w14:textId="716E5A1A" w:rsidR="0070487D" w:rsidRPr="0070487D" w:rsidRDefault="0091504B" w:rsidP="00515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0487D" w:rsidRPr="0070487D">
              <w:rPr>
                <w:sz w:val="22"/>
                <w:szCs w:val="22"/>
              </w:rPr>
              <w:t>3 901</w:t>
            </w:r>
          </w:p>
        </w:tc>
        <w:tc>
          <w:tcPr>
            <w:tcW w:w="6218" w:type="dxa"/>
            <w:vAlign w:val="center"/>
          </w:tcPr>
          <w:p w14:paraId="78759E4B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5F6DFF9E" w14:textId="77777777" w:rsidTr="00515AC3">
        <w:trPr>
          <w:jc w:val="center"/>
        </w:trPr>
        <w:tc>
          <w:tcPr>
            <w:tcW w:w="559" w:type="dxa"/>
            <w:vAlign w:val="center"/>
          </w:tcPr>
          <w:p w14:paraId="542510B3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30</w:t>
            </w:r>
          </w:p>
        </w:tc>
        <w:tc>
          <w:tcPr>
            <w:tcW w:w="566" w:type="dxa"/>
            <w:vAlign w:val="center"/>
          </w:tcPr>
          <w:p w14:paraId="2CFE7C32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9EF437C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Refundacja części wynagrodzeń Rektora i prorektorów</w:t>
            </w:r>
          </w:p>
        </w:tc>
        <w:tc>
          <w:tcPr>
            <w:tcW w:w="1402" w:type="dxa"/>
            <w:vAlign w:val="center"/>
          </w:tcPr>
          <w:p w14:paraId="2AFCC42A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564 000</w:t>
            </w:r>
          </w:p>
        </w:tc>
        <w:tc>
          <w:tcPr>
            <w:tcW w:w="6218" w:type="dxa"/>
            <w:vAlign w:val="center"/>
          </w:tcPr>
          <w:p w14:paraId="3DFE4A1D" w14:textId="6231C725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 xml:space="preserve">przekazanie środków z </w:t>
            </w:r>
            <w:r w:rsidR="00394CFB">
              <w:rPr>
                <w:sz w:val="22"/>
                <w:szCs w:val="22"/>
              </w:rPr>
              <w:t xml:space="preserve">subwencji </w:t>
            </w:r>
            <w:r w:rsidRPr="0070487D">
              <w:rPr>
                <w:sz w:val="22"/>
                <w:szCs w:val="22"/>
              </w:rPr>
              <w:t>centralnej wydziałom z tytułu niewykonania rocznego wymiaru zajęć dydaktycznych oraz koszt dodatków funkcyjnych</w:t>
            </w:r>
          </w:p>
        </w:tc>
      </w:tr>
      <w:tr w:rsidR="0070487D" w:rsidRPr="0070487D" w14:paraId="5692DA94" w14:textId="77777777" w:rsidTr="00515AC3">
        <w:trPr>
          <w:jc w:val="center"/>
        </w:trPr>
        <w:tc>
          <w:tcPr>
            <w:tcW w:w="559" w:type="dxa"/>
            <w:vAlign w:val="center"/>
          </w:tcPr>
          <w:p w14:paraId="19F43C5F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31</w:t>
            </w:r>
          </w:p>
        </w:tc>
        <w:tc>
          <w:tcPr>
            <w:tcW w:w="566" w:type="dxa"/>
            <w:vAlign w:val="center"/>
          </w:tcPr>
          <w:p w14:paraId="49BCD889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6CCBD94E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pokrycie kosztów wynagrodzeń etatowych pracowników związków zawodowych</w:t>
            </w:r>
          </w:p>
        </w:tc>
        <w:tc>
          <w:tcPr>
            <w:tcW w:w="1402" w:type="dxa"/>
            <w:vAlign w:val="center"/>
          </w:tcPr>
          <w:p w14:paraId="635C87DC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93 994</w:t>
            </w:r>
          </w:p>
        </w:tc>
        <w:tc>
          <w:tcPr>
            <w:tcW w:w="6218" w:type="dxa"/>
            <w:vAlign w:val="center"/>
          </w:tcPr>
          <w:p w14:paraId="6FD4ECF1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</w:tbl>
    <w:p w14:paraId="5AD83183" w14:textId="77777777" w:rsidR="0070487D" w:rsidRPr="0070487D" w:rsidRDefault="0070487D" w:rsidP="0070487D">
      <w:r w:rsidRPr="0070487D">
        <w:br w:type="page"/>
      </w:r>
    </w:p>
    <w:p w14:paraId="1CA27094" w14:textId="77777777" w:rsidR="006D73BE" w:rsidRPr="0070487D" w:rsidRDefault="006D73BE" w:rsidP="006D73B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66"/>
        <w:gridCol w:w="5816"/>
        <w:gridCol w:w="1402"/>
        <w:gridCol w:w="6218"/>
      </w:tblGrid>
      <w:tr w:rsidR="006D73BE" w:rsidRPr="0070487D" w14:paraId="15EF8B1E" w14:textId="77777777" w:rsidTr="002754D9">
        <w:trPr>
          <w:trHeight w:val="425"/>
          <w:jc w:val="center"/>
        </w:trPr>
        <w:tc>
          <w:tcPr>
            <w:tcW w:w="559" w:type="dxa"/>
            <w:vAlign w:val="center"/>
          </w:tcPr>
          <w:p w14:paraId="1EC58CBF" w14:textId="77777777" w:rsidR="006D73BE" w:rsidRPr="0070487D" w:rsidRDefault="006D73BE" w:rsidP="002754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2" w:type="dxa"/>
            <w:gridSpan w:val="4"/>
            <w:vAlign w:val="center"/>
          </w:tcPr>
          <w:p w14:paraId="1BB550F5" w14:textId="2045A7CF" w:rsidR="006D73BE" w:rsidRPr="0070487D" w:rsidRDefault="006D73BE" w:rsidP="002754D9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 xml:space="preserve">Podział części </w:t>
            </w:r>
            <w:r w:rsidRPr="0070487D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70487D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JO</w:t>
            </w:r>
            <w:r w:rsidRPr="0070487D">
              <w:rPr>
                <w:b/>
                <w:bCs/>
                <w:sz w:val="22"/>
                <w:szCs w:val="22"/>
              </w:rPr>
              <w:t xml:space="preserve"> na jednostki międzywydziałowe i ogólnouczelniane oraz łącznie piony organizacyjne Administracji </w:t>
            </w:r>
            <w:r w:rsidR="00FF3CAC">
              <w:rPr>
                <w:b/>
                <w:bCs/>
                <w:sz w:val="22"/>
                <w:szCs w:val="22"/>
              </w:rPr>
              <w:t>C</w:t>
            </w:r>
            <w:r w:rsidRPr="0070487D">
              <w:rPr>
                <w:b/>
                <w:bCs/>
                <w:sz w:val="22"/>
                <w:szCs w:val="22"/>
              </w:rPr>
              <w:t>entralnej</w:t>
            </w:r>
          </w:p>
        </w:tc>
      </w:tr>
      <w:tr w:rsidR="006D73BE" w:rsidRPr="0070487D" w14:paraId="03BF8D52" w14:textId="77777777" w:rsidTr="002754D9">
        <w:trPr>
          <w:cantSplit/>
          <w:trHeight w:val="1269"/>
          <w:jc w:val="center"/>
        </w:trPr>
        <w:tc>
          <w:tcPr>
            <w:tcW w:w="559" w:type="dxa"/>
            <w:textDirection w:val="tbRl"/>
            <w:vAlign w:val="center"/>
          </w:tcPr>
          <w:p w14:paraId="21B8B5A6" w14:textId="77777777" w:rsidR="006D73BE" w:rsidRPr="0070487D" w:rsidRDefault="006D73BE" w:rsidP="002754D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Grupa</w:t>
            </w:r>
          </w:p>
        </w:tc>
        <w:tc>
          <w:tcPr>
            <w:tcW w:w="566" w:type="dxa"/>
            <w:textDirection w:val="tbRl"/>
            <w:vAlign w:val="center"/>
          </w:tcPr>
          <w:p w14:paraId="461D5A2D" w14:textId="77777777" w:rsidR="006D73BE" w:rsidRPr="0070487D" w:rsidRDefault="006D73BE" w:rsidP="002754D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Podgrupa</w:t>
            </w:r>
          </w:p>
        </w:tc>
        <w:tc>
          <w:tcPr>
            <w:tcW w:w="5816" w:type="dxa"/>
            <w:vAlign w:val="center"/>
          </w:tcPr>
          <w:p w14:paraId="6F194504" w14:textId="4006F58D" w:rsidR="006D73BE" w:rsidRPr="0070487D" w:rsidRDefault="006D73BE" w:rsidP="002754D9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 xml:space="preserve">Administracja </w:t>
            </w:r>
            <w:r w:rsidR="0091504B">
              <w:rPr>
                <w:b/>
                <w:bCs/>
                <w:sz w:val="22"/>
                <w:szCs w:val="22"/>
              </w:rPr>
              <w:t>C</w:t>
            </w:r>
            <w:r w:rsidRPr="0070487D">
              <w:rPr>
                <w:b/>
                <w:bCs/>
                <w:sz w:val="22"/>
                <w:szCs w:val="22"/>
              </w:rPr>
              <w:t xml:space="preserve">entralna, </w:t>
            </w:r>
            <w:r w:rsidR="0091504B">
              <w:rPr>
                <w:b/>
                <w:bCs/>
                <w:sz w:val="22"/>
                <w:szCs w:val="22"/>
              </w:rPr>
              <w:t>s</w:t>
            </w:r>
            <w:r w:rsidRPr="0070487D">
              <w:rPr>
                <w:b/>
                <w:bCs/>
                <w:sz w:val="22"/>
                <w:szCs w:val="22"/>
              </w:rPr>
              <w:t xml:space="preserve">tudia, </w:t>
            </w:r>
            <w:r w:rsidR="0091504B">
              <w:rPr>
                <w:b/>
                <w:bCs/>
                <w:sz w:val="22"/>
                <w:szCs w:val="22"/>
              </w:rPr>
              <w:t>b</w:t>
            </w:r>
            <w:r w:rsidRPr="0070487D">
              <w:rPr>
                <w:b/>
                <w:bCs/>
                <w:sz w:val="22"/>
                <w:szCs w:val="22"/>
              </w:rPr>
              <w:t>iblioteki</w:t>
            </w:r>
          </w:p>
          <w:p w14:paraId="37798E09" w14:textId="77777777" w:rsidR="006D73BE" w:rsidRPr="0070487D" w:rsidRDefault="006D73BE" w:rsidP="002754D9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 xml:space="preserve"> oraz inne jednostki ogólnouczelniane</w:t>
            </w:r>
          </w:p>
        </w:tc>
        <w:tc>
          <w:tcPr>
            <w:tcW w:w="1402" w:type="dxa"/>
            <w:vAlign w:val="center"/>
          </w:tcPr>
          <w:p w14:paraId="4D4AB22E" w14:textId="77777777" w:rsidR="006D73BE" w:rsidRPr="0070487D" w:rsidRDefault="006D73BE" w:rsidP="002754D9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 xml:space="preserve">Wartość planowana na 2020 r. </w:t>
            </w:r>
            <w:r w:rsidRPr="0070487D">
              <w:rPr>
                <w:b/>
                <w:bCs/>
                <w:sz w:val="22"/>
                <w:szCs w:val="22"/>
              </w:rPr>
              <w:br/>
              <w:t>(zł)</w:t>
            </w:r>
          </w:p>
        </w:tc>
        <w:tc>
          <w:tcPr>
            <w:tcW w:w="6218" w:type="dxa"/>
            <w:vAlign w:val="center"/>
          </w:tcPr>
          <w:p w14:paraId="45A2706B" w14:textId="77777777" w:rsidR="006D73BE" w:rsidRPr="0070487D" w:rsidRDefault="006D73BE" w:rsidP="002754D9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6D73BE" w:rsidRPr="0070487D" w14:paraId="537430E6" w14:textId="77777777" w:rsidTr="002754D9">
        <w:trPr>
          <w:jc w:val="center"/>
        </w:trPr>
        <w:tc>
          <w:tcPr>
            <w:tcW w:w="559" w:type="dxa"/>
            <w:vAlign w:val="center"/>
          </w:tcPr>
          <w:p w14:paraId="669D2B19" w14:textId="77777777" w:rsidR="006D73BE" w:rsidRPr="0070487D" w:rsidRDefault="006D73BE" w:rsidP="002754D9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14:paraId="368B53A5" w14:textId="77777777" w:rsidR="006D73BE" w:rsidRPr="0070487D" w:rsidRDefault="006D73BE" w:rsidP="002754D9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2</w:t>
            </w:r>
          </w:p>
        </w:tc>
        <w:tc>
          <w:tcPr>
            <w:tcW w:w="5816" w:type="dxa"/>
            <w:vAlign w:val="center"/>
          </w:tcPr>
          <w:p w14:paraId="1A14BA8F" w14:textId="77777777" w:rsidR="006D73BE" w:rsidRPr="0070487D" w:rsidRDefault="006D73BE" w:rsidP="002754D9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3</w:t>
            </w:r>
          </w:p>
        </w:tc>
        <w:tc>
          <w:tcPr>
            <w:tcW w:w="1402" w:type="dxa"/>
            <w:vAlign w:val="center"/>
          </w:tcPr>
          <w:p w14:paraId="2845BCB8" w14:textId="77777777" w:rsidR="006D73BE" w:rsidRPr="0070487D" w:rsidRDefault="006D73BE" w:rsidP="002754D9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4</w:t>
            </w:r>
          </w:p>
        </w:tc>
        <w:tc>
          <w:tcPr>
            <w:tcW w:w="6218" w:type="dxa"/>
            <w:vAlign w:val="center"/>
          </w:tcPr>
          <w:p w14:paraId="16659E3C" w14:textId="77777777" w:rsidR="006D73BE" w:rsidRPr="0070487D" w:rsidRDefault="006D73BE" w:rsidP="002754D9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5</w:t>
            </w:r>
          </w:p>
        </w:tc>
      </w:tr>
      <w:tr w:rsidR="006D73BE" w:rsidRPr="0070487D" w14:paraId="311E4AD0" w14:textId="77777777" w:rsidTr="002754D9">
        <w:trPr>
          <w:trHeight w:val="473"/>
          <w:jc w:val="center"/>
        </w:trPr>
        <w:tc>
          <w:tcPr>
            <w:tcW w:w="559" w:type="dxa"/>
            <w:vAlign w:val="center"/>
          </w:tcPr>
          <w:p w14:paraId="2B84BDE0" w14:textId="77777777" w:rsidR="006D73BE" w:rsidRPr="0070487D" w:rsidRDefault="006D73BE" w:rsidP="002754D9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382" w:type="dxa"/>
            <w:gridSpan w:val="2"/>
            <w:vAlign w:val="center"/>
          </w:tcPr>
          <w:p w14:paraId="1E74F772" w14:textId="77777777" w:rsidR="006D73BE" w:rsidRPr="0070487D" w:rsidRDefault="006D73BE" w:rsidP="002754D9">
            <w:pPr>
              <w:rPr>
                <w:b/>
                <w:bCs/>
                <w:spacing w:val="-6"/>
                <w:sz w:val="22"/>
                <w:szCs w:val="22"/>
              </w:rPr>
            </w:pPr>
            <w:r w:rsidRPr="0070487D">
              <w:rPr>
                <w:b/>
                <w:bCs/>
                <w:spacing w:val="-6"/>
                <w:sz w:val="22"/>
                <w:szCs w:val="22"/>
              </w:rPr>
              <w:t xml:space="preserve">Subwencja </w:t>
            </w:r>
            <w:r w:rsidRPr="0070487D">
              <w:rPr>
                <w:b/>
                <w:bCs/>
                <w:i/>
                <w:iCs/>
                <w:spacing w:val="-6"/>
                <w:sz w:val="22"/>
                <w:szCs w:val="22"/>
              </w:rPr>
              <w:t>S</w:t>
            </w:r>
            <w:r w:rsidRPr="0070487D">
              <w:rPr>
                <w:b/>
                <w:bCs/>
                <w:i/>
                <w:iCs/>
                <w:spacing w:val="-6"/>
                <w:sz w:val="22"/>
                <w:szCs w:val="22"/>
                <w:vertAlign w:val="subscript"/>
              </w:rPr>
              <w:t>JO</w:t>
            </w:r>
            <w:r w:rsidRPr="0070487D">
              <w:rPr>
                <w:b/>
                <w:bCs/>
                <w:spacing w:val="-6"/>
                <w:sz w:val="22"/>
                <w:szCs w:val="22"/>
              </w:rPr>
              <w:t xml:space="preserve"> łącznie</w:t>
            </w:r>
          </w:p>
        </w:tc>
        <w:tc>
          <w:tcPr>
            <w:tcW w:w="1402" w:type="dxa"/>
            <w:vAlign w:val="center"/>
          </w:tcPr>
          <w:p w14:paraId="08458551" w14:textId="77777777" w:rsidR="006D73BE" w:rsidRPr="0070487D" w:rsidRDefault="006D73BE" w:rsidP="002754D9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28 717 500</w:t>
            </w:r>
          </w:p>
        </w:tc>
        <w:tc>
          <w:tcPr>
            <w:tcW w:w="6218" w:type="dxa"/>
            <w:vAlign w:val="center"/>
          </w:tcPr>
          <w:p w14:paraId="6E18310A" w14:textId="77777777" w:rsidR="006D73BE" w:rsidRPr="0070487D" w:rsidRDefault="006D73BE" w:rsidP="002754D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D73BE" w:rsidRPr="0070487D" w14:paraId="14D28520" w14:textId="77777777" w:rsidTr="002754D9">
        <w:trPr>
          <w:jc w:val="center"/>
        </w:trPr>
        <w:tc>
          <w:tcPr>
            <w:tcW w:w="559" w:type="dxa"/>
            <w:vAlign w:val="center"/>
          </w:tcPr>
          <w:p w14:paraId="7228E2E7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32</w:t>
            </w:r>
          </w:p>
        </w:tc>
        <w:tc>
          <w:tcPr>
            <w:tcW w:w="566" w:type="dxa"/>
            <w:vAlign w:val="center"/>
          </w:tcPr>
          <w:p w14:paraId="2595B3DA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B217674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Administracja Centralna (piony Rektora, prorektorów, kanclerza i kwestora) łącznie</w:t>
            </w:r>
          </w:p>
        </w:tc>
        <w:tc>
          <w:tcPr>
            <w:tcW w:w="1402" w:type="dxa"/>
            <w:vAlign w:val="center"/>
          </w:tcPr>
          <w:p w14:paraId="4DCA2C30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15 210 800</w:t>
            </w:r>
          </w:p>
        </w:tc>
        <w:tc>
          <w:tcPr>
            <w:tcW w:w="6218" w:type="dxa"/>
            <w:vMerge w:val="restart"/>
            <w:vAlign w:val="center"/>
          </w:tcPr>
          <w:p w14:paraId="600E0494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na podstawie zweryfikowanych kosztów i wysokości subwencji w 2019 r.</w:t>
            </w:r>
          </w:p>
        </w:tc>
      </w:tr>
      <w:tr w:rsidR="006D73BE" w:rsidRPr="0070487D" w14:paraId="03A71DBE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6B49CA8E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33</w:t>
            </w:r>
          </w:p>
        </w:tc>
        <w:tc>
          <w:tcPr>
            <w:tcW w:w="566" w:type="dxa"/>
            <w:vAlign w:val="center"/>
          </w:tcPr>
          <w:p w14:paraId="08EC90B1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6778760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Studia:</w:t>
            </w:r>
          </w:p>
        </w:tc>
        <w:tc>
          <w:tcPr>
            <w:tcW w:w="1402" w:type="dxa"/>
            <w:vAlign w:val="center"/>
          </w:tcPr>
          <w:p w14:paraId="62916D1A" w14:textId="77777777" w:rsidR="006D73BE" w:rsidRPr="0070487D" w:rsidRDefault="006D73BE" w:rsidP="002754D9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7 689 700</w:t>
            </w:r>
          </w:p>
        </w:tc>
        <w:tc>
          <w:tcPr>
            <w:tcW w:w="6218" w:type="dxa"/>
            <w:vMerge/>
            <w:vAlign w:val="center"/>
          </w:tcPr>
          <w:p w14:paraId="001368C6" w14:textId="77777777" w:rsidR="006D73BE" w:rsidRPr="0070487D" w:rsidRDefault="006D73BE" w:rsidP="002754D9">
            <w:pPr>
              <w:rPr>
                <w:sz w:val="22"/>
                <w:szCs w:val="22"/>
              </w:rPr>
            </w:pPr>
          </w:p>
        </w:tc>
      </w:tr>
      <w:tr w:rsidR="006D73BE" w:rsidRPr="0070487D" w14:paraId="01EBCC6E" w14:textId="77777777" w:rsidTr="002754D9">
        <w:trPr>
          <w:jc w:val="center"/>
        </w:trPr>
        <w:tc>
          <w:tcPr>
            <w:tcW w:w="559" w:type="dxa"/>
            <w:vAlign w:val="center"/>
          </w:tcPr>
          <w:p w14:paraId="3D2CC323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7946F749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33a</w:t>
            </w:r>
          </w:p>
        </w:tc>
        <w:tc>
          <w:tcPr>
            <w:tcW w:w="5816" w:type="dxa"/>
            <w:vAlign w:val="center"/>
          </w:tcPr>
          <w:p w14:paraId="3289B6E3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Studium Matematyki</w:t>
            </w:r>
          </w:p>
        </w:tc>
        <w:tc>
          <w:tcPr>
            <w:tcW w:w="1402" w:type="dxa"/>
            <w:vAlign w:val="center"/>
          </w:tcPr>
          <w:p w14:paraId="6839F69B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1 662 250</w:t>
            </w:r>
          </w:p>
        </w:tc>
        <w:tc>
          <w:tcPr>
            <w:tcW w:w="6218" w:type="dxa"/>
            <w:vMerge/>
            <w:vAlign w:val="center"/>
          </w:tcPr>
          <w:p w14:paraId="12B697D7" w14:textId="77777777" w:rsidR="006D73BE" w:rsidRPr="0070487D" w:rsidRDefault="006D73BE" w:rsidP="002754D9">
            <w:pPr>
              <w:rPr>
                <w:sz w:val="22"/>
                <w:szCs w:val="22"/>
              </w:rPr>
            </w:pPr>
          </w:p>
        </w:tc>
      </w:tr>
      <w:tr w:rsidR="006D73BE" w:rsidRPr="0070487D" w14:paraId="49723718" w14:textId="77777777" w:rsidTr="002754D9">
        <w:trPr>
          <w:jc w:val="center"/>
        </w:trPr>
        <w:tc>
          <w:tcPr>
            <w:tcW w:w="559" w:type="dxa"/>
            <w:vAlign w:val="center"/>
          </w:tcPr>
          <w:p w14:paraId="4E0E49B6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152EBC57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33b</w:t>
            </w:r>
          </w:p>
        </w:tc>
        <w:tc>
          <w:tcPr>
            <w:tcW w:w="5816" w:type="dxa"/>
            <w:vAlign w:val="center"/>
          </w:tcPr>
          <w:p w14:paraId="3CFC0B54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Studium Języków Obcych</w:t>
            </w:r>
          </w:p>
        </w:tc>
        <w:tc>
          <w:tcPr>
            <w:tcW w:w="1402" w:type="dxa"/>
            <w:vAlign w:val="center"/>
          </w:tcPr>
          <w:p w14:paraId="2C4B786C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2 875 700</w:t>
            </w:r>
          </w:p>
        </w:tc>
        <w:tc>
          <w:tcPr>
            <w:tcW w:w="6218" w:type="dxa"/>
            <w:vMerge/>
            <w:vAlign w:val="center"/>
          </w:tcPr>
          <w:p w14:paraId="66579814" w14:textId="77777777" w:rsidR="006D73BE" w:rsidRPr="0070487D" w:rsidRDefault="006D73BE" w:rsidP="002754D9">
            <w:pPr>
              <w:rPr>
                <w:sz w:val="22"/>
                <w:szCs w:val="22"/>
              </w:rPr>
            </w:pPr>
          </w:p>
        </w:tc>
      </w:tr>
      <w:tr w:rsidR="006D73BE" w:rsidRPr="0070487D" w14:paraId="2EFC3232" w14:textId="77777777" w:rsidTr="002754D9">
        <w:trPr>
          <w:jc w:val="center"/>
        </w:trPr>
        <w:tc>
          <w:tcPr>
            <w:tcW w:w="559" w:type="dxa"/>
            <w:vAlign w:val="center"/>
          </w:tcPr>
          <w:p w14:paraId="3DB868EA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669DA0A3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33c</w:t>
            </w:r>
          </w:p>
        </w:tc>
        <w:tc>
          <w:tcPr>
            <w:tcW w:w="5816" w:type="dxa"/>
            <w:vAlign w:val="center"/>
          </w:tcPr>
          <w:p w14:paraId="48287FEE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Studium Wychowania Fizycznego i Sportu</w:t>
            </w:r>
          </w:p>
        </w:tc>
        <w:tc>
          <w:tcPr>
            <w:tcW w:w="1402" w:type="dxa"/>
            <w:vAlign w:val="center"/>
          </w:tcPr>
          <w:p w14:paraId="54C0AAD2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1 747 900</w:t>
            </w:r>
          </w:p>
        </w:tc>
        <w:tc>
          <w:tcPr>
            <w:tcW w:w="6218" w:type="dxa"/>
            <w:vMerge/>
            <w:vAlign w:val="center"/>
          </w:tcPr>
          <w:p w14:paraId="7E662090" w14:textId="77777777" w:rsidR="006D73BE" w:rsidRPr="0070487D" w:rsidRDefault="006D73BE" w:rsidP="002754D9">
            <w:pPr>
              <w:rPr>
                <w:sz w:val="22"/>
                <w:szCs w:val="22"/>
              </w:rPr>
            </w:pPr>
          </w:p>
        </w:tc>
      </w:tr>
      <w:tr w:rsidR="006D73BE" w:rsidRPr="0070487D" w14:paraId="3E302459" w14:textId="77777777" w:rsidTr="002754D9">
        <w:trPr>
          <w:jc w:val="center"/>
        </w:trPr>
        <w:tc>
          <w:tcPr>
            <w:tcW w:w="559" w:type="dxa"/>
            <w:vAlign w:val="center"/>
          </w:tcPr>
          <w:p w14:paraId="1C1E61A3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549469E7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33d</w:t>
            </w:r>
          </w:p>
        </w:tc>
        <w:tc>
          <w:tcPr>
            <w:tcW w:w="5816" w:type="dxa"/>
            <w:vAlign w:val="center"/>
          </w:tcPr>
          <w:p w14:paraId="5CAFABE4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Studium Nauk Humanistycznych i Społecznych</w:t>
            </w:r>
          </w:p>
        </w:tc>
        <w:tc>
          <w:tcPr>
            <w:tcW w:w="1402" w:type="dxa"/>
            <w:vAlign w:val="center"/>
          </w:tcPr>
          <w:p w14:paraId="5A623606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525 900</w:t>
            </w:r>
          </w:p>
        </w:tc>
        <w:tc>
          <w:tcPr>
            <w:tcW w:w="6218" w:type="dxa"/>
            <w:vMerge/>
            <w:vAlign w:val="center"/>
          </w:tcPr>
          <w:p w14:paraId="04BF691D" w14:textId="77777777" w:rsidR="006D73BE" w:rsidRPr="0070487D" w:rsidRDefault="006D73BE" w:rsidP="002754D9">
            <w:pPr>
              <w:rPr>
                <w:sz w:val="22"/>
                <w:szCs w:val="22"/>
              </w:rPr>
            </w:pPr>
          </w:p>
        </w:tc>
      </w:tr>
      <w:tr w:rsidR="006D73BE" w:rsidRPr="0070487D" w14:paraId="00366771" w14:textId="77777777" w:rsidTr="002754D9">
        <w:trPr>
          <w:jc w:val="center"/>
        </w:trPr>
        <w:tc>
          <w:tcPr>
            <w:tcW w:w="559" w:type="dxa"/>
            <w:vAlign w:val="center"/>
          </w:tcPr>
          <w:p w14:paraId="57EF479E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119B57B6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33e</w:t>
            </w:r>
          </w:p>
        </w:tc>
        <w:tc>
          <w:tcPr>
            <w:tcW w:w="5816" w:type="dxa"/>
            <w:vAlign w:val="center"/>
          </w:tcPr>
          <w:p w14:paraId="0F809665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Studium Kultury</w:t>
            </w:r>
          </w:p>
        </w:tc>
        <w:tc>
          <w:tcPr>
            <w:tcW w:w="1402" w:type="dxa"/>
            <w:vAlign w:val="center"/>
          </w:tcPr>
          <w:p w14:paraId="531659C9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877 950</w:t>
            </w:r>
          </w:p>
        </w:tc>
        <w:tc>
          <w:tcPr>
            <w:tcW w:w="6218" w:type="dxa"/>
            <w:vMerge/>
            <w:vAlign w:val="center"/>
          </w:tcPr>
          <w:p w14:paraId="1B7F5D99" w14:textId="77777777" w:rsidR="006D73BE" w:rsidRPr="0070487D" w:rsidRDefault="006D73BE" w:rsidP="002754D9">
            <w:pPr>
              <w:rPr>
                <w:sz w:val="22"/>
                <w:szCs w:val="22"/>
              </w:rPr>
            </w:pPr>
          </w:p>
        </w:tc>
      </w:tr>
      <w:tr w:rsidR="006D73BE" w:rsidRPr="0070487D" w14:paraId="1A807550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422AF7A6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34</w:t>
            </w:r>
          </w:p>
        </w:tc>
        <w:tc>
          <w:tcPr>
            <w:tcW w:w="566" w:type="dxa"/>
            <w:vAlign w:val="center"/>
          </w:tcPr>
          <w:p w14:paraId="056B6B7C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05071D30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Biblioteka Główna</w:t>
            </w:r>
          </w:p>
        </w:tc>
        <w:tc>
          <w:tcPr>
            <w:tcW w:w="1402" w:type="dxa"/>
            <w:vAlign w:val="center"/>
          </w:tcPr>
          <w:p w14:paraId="7CF76332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4 037 000</w:t>
            </w:r>
          </w:p>
        </w:tc>
        <w:tc>
          <w:tcPr>
            <w:tcW w:w="6218" w:type="dxa"/>
            <w:vMerge/>
            <w:vAlign w:val="center"/>
          </w:tcPr>
          <w:p w14:paraId="39A56E2D" w14:textId="77777777" w:rsidR="006D73BE" w:rsidRPr="0070487D" w:rsidRDefault="006D73BE" w:rsidP="002754D9">
            <w:pPr>
              <w:rPr>
                <w:sz w:val="22"/>
                <w:szCs w:val="22"/>
              </w:rPr>
            </w:pPr>
          </w:p>
        </w:tc>
      </w:tr>
      <w:tr w:rsidR="006D73BE" w:rsidRPr="0070487D" w14:paraId="35F19786" w14:textId="77777777" w:rsidTr="002754D9">
        <w:trPr>
          <w:jc w:val="center"/>
        </w:trPr>
        <w:tc>
          <w:tcPr>
            <w:tcW w:w="559" w:type="dxa"/>
            <w:vAlign w:val="center"/>
          </w:tcPr>
          <w:p w14:paraId="4D21440C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35</w:t>
            </w:r>
          </w:p>
        </w:tc>
        <w:tc>
          <w:tcPr>
            <w:tcW w:w="566" w:type="dxa"/>
            <w:vAlign w:val="center"/>
          </w:tcPr>
          <w:p w14:paraId="103C4CDD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45D7F37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Ośrodek Szkoleniowo-Badawczy w zakresie Energii Odnawialnej w Ostoi</w:t>
            </w:r>
          </w:p>
        </w:tc>
        <w:tc>
          <w:tcPr>
            <w:tcW w:w="1402" w:type="dxa"/>
            <w:vAlign w:val="center"/>
          </w:tcPr>
          <w:p w14:paraId="41E66561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0</w:t>
            </w:r>
          </w:p>
        </w:tc>
        <w:tc>
          <w:tcPr>
            <w:tcW w:w="6218" w:type="dxa"/>
            <w:vAlign w:val="center"/>
          </w:tcPr>
          <w:p w14:paraId="3ECC1294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jednostka samofinansująca</w:t>
            </w:r>
          </w:p>
        </w:tc>
      </w:tr>
      <w:tr w:rsidR="006D73BE" w:rsidRPr="0070487D" w14:paraId="5BA67CA8" w14:textId="77777777" w:rsidTr="002754D9">
        <w:trPr>
          <w:jc w:val="center"/>
        </w:trPr>
        <w:tc>
          <w:tcPr>
            <w:tcW w:w="559" w:type="dxa"/>
            <w:vAlign w:val="center"/>
          </w:tcPr>
          <w:p w14:paraId="104ECEC4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36</w:t>
            </w:r>
          </w:p>
        </w:tc>
        <w:tc>
          <w:tcPr>
            <w:tcW w:w="566" w:type="dxa"/>
            <w:vAlign w:val="center"/>
          </w:tcPr>
          <w:p w14:paraId="3A5EFBF0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68F3EBA5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Centra Ogólnouczelniane, w tym:</w:t>
            </w:r>
          </w:p>
        </w:tc>
        <w:tc>
          <w:tcPr>
            <w:tcW w:w="1402" w:type="dxa"/>
            <w:vAlign w:val="center"/>
          </w:tcPr>
          <w:p w14:paraId="70A40164" w14:textId="77777777" w:rsidR="006D73BE" w:rsidRPr="0070487D" w:rsidRDefault="006D73BE" w:rsidP="002754D9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1 780 000</w:t>
            </w:r>
          </w:p>
        </w:tc>
        <w:tc>
          <w:tcPr>
            <w:tcW w:w="6218" w:type="dxa"/>
            <w:vAlign w:val="center"/>
          </w:tcPr>
          <w:p w14:paraId="5ED63B1C" w14:textId="77777777" w:rsidR="006D73BE" w:rsidRPr="0070487D" w:rsidRDefault="006D73BE" w:rsidP="002754D9">
            <w:pPr>
              <w:rPr>
                <w:sz w:val="22"/>
                <w:szCs w:val="22"/>
              </w:rPr>
            </w:pPr>
          </w:p>
        </w:tc>
      </w:tr>
      <w:tr w:rsidR="006D73BE" w:rsidRPr="0070487D" w14:paraId="435F0A70" w14:textId="77777777" w:rsidTr="002754D9">
        <w:trPr>
          <w:jc w:val="center"/>
        </w:trPr>
        <w:tc>
          <w:tcPr>
            <w:tcW w:w="559" w:type="dxa"/>
            <w:vAlign w:val="center"/>
          </w:tcPr>
          <w:p w14:paraId="1D0930EB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04A672D4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36a</w:t>
            </w:r>
          </w:p>
        </w:tc>
        <w:tc>
          <w:tcPr>
            <w:tcW w:w="5816" w:type="dxa"/>
            <w:vAlign w:val="center"/>
          </w:tcPr>
          <w:p w14:paraId="008FDF20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Uczelniane Centrum Informatyki</w:t>
            </w:r>
          </w:p>
        </w:tc>
        <w:tc>
          <w:tcPr>
            <w:tcW w:w="1402" w:type="dxa"/>
            <w:vAlign w:val="center"/>
          </w:tcPr>
          <w:p w14:paraId="2A6F7344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1 780 000</w:t>
            </w:r>
          </w:p>
        </w:tc>
        <w:tc>
          <w:tcPr>
            <w:tcW w:w="6218" w:type="dxa"/>
            <w:vAlign w:val="center"/>
          </w:tcPr>
          <w:p w14:paraId="10A5CABA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na podstawie zweryfikowanych kosztów i wysokości subwencji w 2019 r.</w:t>
            </w:r>
          </w:p>
        </w:tc>
      </w:tr>
      <w:tr w:rsidR="006D73BE" w:rsidRPr="0070487D" w14:paraId="06C296D6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30204A1C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61C7E70A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36b</w:t>
            </w:r>
          </w:p>
        </w:tc>
        <w:tc>
          <w:tcPr>
            <w:tcW w:w="5816" w:type="dxa"/>
            <w:vAlign w:val="center"/>
          </w:tcPr>
          <w:p w14:paraId="4CF766CA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Akademicki Ośrodek Jeździecki</w:t>
            </w:r>
          </w:p>
        </w:tc>
        <w:tc>
          <w:tcPr>
            <w:tcW w:w="1402" w:type="dxa"/>
            <w:vAlign w:val="center"/>
          </w:tcPr>
          <w:p w14:paraId="4A2F2C66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0</w:t>
            </w:r>
          </w:p>
        </w:tc>
        <w:tc>
          <w:tcPr>
            <w:tcW w:w="6218" w:type="dxa"/>
            <w:vAlign w:val="center"/>
          </w:tcPr>
          <w:p w14:paraId="0EC716CE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jednostka samofinansująca</w:t>
            </w:r>
          </w:p>
        </w:tc>
      </w:tr>
      <w:tr w:rsidR="006D73BE" w:rsidRPr="0070487D" w14:paraId="65F7D762" w14:textId="77777777" w:rsidTr="002754D9">
        <w:trPr>
          <w:jc w:val="center"/>
        </w:trPr>
        <w:tc>
          <w:tcPr>
            <w:tcW w:w="559" w:type="dxa"/>
            <w:vAlign w:val="center"/>
          </w:tcPr>
          <w:p w14:paraId="7221337B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7EC0E82C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36c</w:t>
            </w:r>
          </w:p>
        </w:tc>
        <w:tc>
          <w:tcPr>
            <w:tcW w:w="5816" w:type="dxa"/>
            <w:vAlign w:val="center"/>
          </w:tcPr>
          <w:p w14:paraId="4997CECE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Ośrodek Gospodarowania Nieruchomościami Rolnymi i Leśnymi</w:t>
            </w:r>
          </w:p>
        </w:tc>
        <w:tc>
          <w:tcPr>
            <w:tcW w:w="1402" w:type="dxa"/>
            <w:vAlign w:val="center"/>
          </w:tcPr>
          <w:p w14:paraId="5FE58130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0</w:t>
            </w:r>
          </w:p>
        </w:tc>
        <w:tc>
          <w:tcPr>
            <w:tcW w:w="6218" w:type="dxa"/>
            <w:vAlign w:val="center"/>
          </w:tcPr>
          <w:p w14:paraId="0299EBCD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jednostka samofinansująca</w:t>
            </w:r>
          </w:p>
        </w:tc>
      </w:tr>
    </w:tbl>
    <w:p w14:paraId="022E0D86" w14:textId="77777777" w:rsidR="006D73BE" w:rsidRPr="0070487D" w:rsidRDefault="006D73BE" w:rsidP="006D73B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66"/>
        <w:gridCol w:w="5816"/>
        <w:gridCol w:w="1985"/>
        <w:gridCol w:w="5635"/>
      </w:tblGrid>
      <w:tr w:rsidR="006D73BE" w:rsidRPr="0070487D" w14:paraId="2457C779" w14:textId="77777777" w:rsidTr="002754D9">
        <w:trPr>
          <w:trHeight w:val="425"/>
          <w:jc w:val="center"/>
        </w:trPr>
        <w:tc>
          <w:tcPr>
            <w:tcW w:w="559" w:type="dxa"/>
            <w:vAlign w:val="center"/>
          </w:tcPr>
          <w:p w14:paraId="3BC98474" w14:textId="77777777" w:rsidR="006D73BE" w:rsidRPr="0070487D" w:rsidRDefault="006D73BE" w:rsidP="002754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2" w:type="dxa"/>
            <w:gridSpan w:val="4"/>
            <w:vAlign w:val="center"/>
          </w:tcPr>
          <w:p w14:paraId="3CEB2784" w14:textId="77777777" w:rsidR="006D73BE" w:rsidRPr="0070487D" w:rsidRDefault="006D73BE" w:rsidP="002754D9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 xml:space="preserve">Podział części </w:t>
            </w:r>
            <w:r w:rsidRPr="0070487D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70487D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W</w:t>
            </w:r>
            <w:r w:rsidRPr="0070487D">
              <w:rPr>
                <w:b/>
                <w:bCs/>
                <w:sz w:val="22"/>
                <w:szCs w:val="22"/>
              </w:rPr>
              <w:t xml:space="preserve"> między wydziałami ZUT</w:t>
            </w:r>
          </w:p>
        </w:tc>
      </w:tr>
      <w:tr w:rsidR="006D73BE" w:rsidRPr="0070487D" w14:paraId="047DA986" w14:textId="77777777" w:rsidTr="002754D9">
        <w:trPr>
          <w:cantSplit/>
          <w:trHeight w:val="1269"/>
          <w:jc w:val="center"/>
        </w:trPr>
        <w:tc>
          <w:tcPr>
            <w:tcW w:w="559" w:type="dxa"/>
            <w:textDirection w:val="tbRl"/>
            <w:vAlign w:val="center"/>
          </w:tcPr>
          <w:p w14:paraId="568C4299" w14:textId="77777777" w:rsidR="006D73BE" w:rsidRPr="0070487D" w:rsidRDefault="006D73BE" w:rsidP="002754D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Grupa</w:t>
            </w:r>
          </w:p>
        </w:tc>
        <w:tc>
          <w:tcPr>
            <w:tcW w:w="566" w:type="dxa"/>
            <w:textDirection w:val="tbRl"/>
            <w:vAlign w:val="center"/>
          </w:tcPr>
          <w:p w14:paraId="5DE3D906" w14:textId="77777777" w:rsidR="006D73BE" w:rsidRPr="0070487D" w:rsidRDefault="006D73BE" w:rsidP="002754D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Podgrupa</w:t>
            </w:r>
          </w:p>
        </w:tc>
        <w:tc>
          <w:tcPr>
            <w:tcW w:w="5816" w:type="dxa"/>
            <w:vAlign w:val="center"/>
          </w:tcPr>
          <w:p w14:paraId="0909952C" w14:textId="1ED5C2B9" w:rsidR="006D73BE" w:rsidRPr="0070487D" w:rsidRDefault="006D73BE" w:rsidP="002754D9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 xml:space="preserve">Administracja </w:t>
            </w:r>
            <w:r w:rsidR="0091504B">
              <w:rPr>
                <w:b/>
                <w:bCs/>
                <w:sz w:val="22"/>
                <w:szCs w:val="22"/>
              </w:rPr>
              <w:t>C</w:t>
            </w:r>
            <w:r w:rsidRPr="0070487D">
              <w:rPr>
                <w:b/>
                <w:bCs/>
                <w:sz w:val="22"/>
                <w:szCs w:val="22"/>
              </w:rPr>
              <w:t xml:space="preserve">entralna, </w:t>
            </w:r>
            <w:r w:rsidR="0091504B">
              <w:rPr>
                <w:b/>
                <w:bCs/>
                <w:sz w:val="22"/>
                <w:szCs w:val="22"/>
              </w:rPr>
              <w:t>s</w:t>
            </w:r>
            <w:r w:rsidRPr="0070487D">
              <w:rPr>
                <w:b/>
                <w:bCs/>
                <w:sz w:val="22"/>
                <w:szCs w:val="22"/>
              </w:rPr>
              <w:t xml:space="preserve">tudia, </w:t>
            </w:r>
            <w:r w:rsidR="0091504B">
              <w:rPr>
                <w:b/>
                <w:bCs/>
                <w:sz w:val="22"/>
                <w:szCs w:val="22"/>
              </w:rPr>
              <w:t>b</w:t>
            </w:r>
            <w:r w:rsidRPr="0070487D">
              <w:rPr>
                <w:b/>
                <w:bCs/>
                <w:sz w:val="22"/>
                <w:szCs w:val="22"/>
              </w:rPr>
              <w:t>iblioteki</w:t>
            </w:r>
          </w:p>
          <w:p w14:paraId="4FAC723B" w14:textId="77777777" w:rsidR="006D73BE" w:rsidRPr="0070487D" w:rsidRDefault="006D73BE" w:rsidP="002754D9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 xml:space="preserve"> oraz inne jednostki ogólnouczelniane</w:t>
            </w:r>
          </w:p>
        </w:tc>
        <w:tc>
          <w:tcPr>
            <w:tcW w:w="1985" w:type="dxa"/>
            <w:vAlign w:val="center"/>
          </w:tcPr>
          <w:p w14:paraId="25A71295" w14:textId="77777777" w:rsidR="006D73BE" w:rsidRPr="0070487D" w:rsidRDefault="006D73BE" w:rsidP="002754D9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 xml:space="preserve">Wartość planowana na 2020 r. </w:t>
            </w:r>
            <w:r w:rsidRPr="0070487D">
              <w:rPr>
                <w:b/>
                <w:bCs/>
                <w:sz w:val="22"/>
                <w:szCs w:val="22"/>
              </w:rPr>
              <w:br/>
              <w:t>(zł)</w:t>
            </w:r>
          </w:p>
        </w:tc>
        <w:tc>
          <w:tcPr>
            <w:tcW w:w="5635" w:type="dxa"/>
            <w:vAlign w:val="center"/>
          </w:tcPr>
          <w:p w14:paraId="1580AD1B" w14:textId="77777777" w:rsidR="006D73BE" w:rsidRPr="0070487D" w:rsidRDefault="006D73BE" w:rsidP="002754D9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6D73BE" w:rsidRPr="0070487D" w14:paraId="0666BAC6" w14:textId="77777777" w:rsidTr="002754D9">
        <w:trPr>
          <w:jc w:val="center"/>
        </w:trPr>
        <w:tc>
          <w:tcPr>
            <w:tcW w:w="559" w:type="dxa"/>
            <w:vAlign w:val="center"/>
          </w:tcPr>
          <w:p w14:paraId="63DD1C72" w14:textId="77777777" w:rsidR="006D73BE" w:rsidRPr="0070487D" w:rsidRDefault="006D73BE" w:rsidP="002754D9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14:paraId="3499260B" w14:textId="77777777" w:rsidR="006D73BE" w:rsidRPr="0070487D" w:rsidRDefault="006D73BE" w:rsidP="002754D9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2</w:t>
            </w:r>
          </w:p>
        </w:tc>
        <w:tc>
          <w:tcPr>
            <w:tcW w:w="5816" w:type="dxa"/>
            <w:vAlign w:val="center"/>
          </w:tcPr>
          <w:p w14:paraId="72554BA9" w14:textId="77777777" w:rsidR="006D73BE" w:rsidRPr="0070487D" w:rsidRDefault="006D73BE" w:rsidP="002754D9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4D44802A" w14:textId="77777777" w:rsidR="006D73BE" w:rsidRPr="0070487D" w:rsidRDefault="006D73BE" w:rsidP="002754D9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4</w:t>
            </w:r>
          </w:p>
        </w:tc>
        <w:tc>
          <w:tcPr>
            <w:tcW w:w="5635" w:type="dxa"/>
            <w:vAlign w:val="center"/>
          </w:tcPr>
          <w:p w14:paraId="57F5A924" w14:textId="77777777" w:rsidR="006D73BE" w:rsidRPr="0070487D" w:rsidRDefault="006D73BE" w:rsidP="002754D9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5</w:t>
            </w:r>
          </w:p>
        </w:tc>
      </w:tr>
      <w:tr w:rsidR="006D73BE" w:rsidRPr="0070487D" w14:paraId="01520008" w14:textId="77777777" w:rsidTr="002754D9">
        <w:trPr>
          <w:trHeight w:val="473"/>
          <w:jc w:val="center"/>
        </w:trPr>
        <w:tc>
          <w:tcPr>
            <w:tcW w:w="559" w:type="dxa"/>
            <w:vAlign w:val="center"/>
          </w:tcPr>
          <w:p w14:paraId="2E17F89A" w14:textId="77777777" w:rsidR="006D73BE" w:rsidRPr="0070487D" w:rsidRDefault="006D73BE" w:rsidP="002754D9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382" w:type="dxa"/>
            <w:gridSpan w:val="2"/>
            <w:vAlign w:val="center"/>
          </w:tcPr>
          <w:p w14:paraId="68A8E809" w14:textId="77777777" w:rsidR="006D73BE" w:rsidRPr="0070487D" w:rsidRDefault="006D73BE" w:rsidP="002754D9">
            <w:pPr>
              <w:rPr>
                <w:b/>
                <w:bCs/>
                <w:spacing w:val="-6"/>
                <w:sz w:val="22"/>
                <w:szCs w:val="22"/>
              </w:rPr>
            </w:pPr>
            <w:r w:rsidRPr="0070487D">
              <w:rPr>
                <w:b/>
                <w:bCs/>
                <w:spacing w:val="-6"/>
                <w:sz w:val="22"/>
                <w:szCs w:val="22"/>
              </w:rPr>
              <w:t xml:space="preserve">Subwencja </w:t>
            </w:r>
            <w:r w:rsidRPr="0070487D">
              <w:rPr>
                <w:b/>
                <w:bCs/>
                <w:i/>
                <w:iCs/>
                <w:spacing w:val="-6"/>
                <w:sz w:val="22"/>
                <w:szCs w:val="22"/>
              </w:rPr>
              <w:t>S</w:t>
            </w:r>
            <w:r w:rsidRPr="0070487D">
              <w:rPr>
                <w:b/>
                <w:bCs/>
                <w:i/>
                <w:iCs/>
                <w:spacing w:val="-6"/>
                <w:sz w:val="22"/>
                <w:szCs w:val="22"/>
                <w:vertAlign w:val="subscript"/>
              </w:rPr>
              <w:t>W</w:t>
            </w:r>
            <w:r w:rsidRPr="0070487D">
              <w:rPr>
                <w:b/>
                <w:bCs/>
                <w:spacing w:val="-6"/>
                <w:sz w:val="22"/>
                <w:szCs w:val="22"/>
              </w:rPr>
              <w:t xml:space="preserve"> łącznie</w:t>
            </w:r>
          </w:p>
        </w:tc>
        <w:tc>
          <w:tcPr>
            <w:tcW w:w="1985" w:type="dxa"/>
            <w:vAlign w:val="center"/>
          </w:tcPr>
          <w:p w14:paraId="32DA9509" w14:textId="77777777" w:rsidR="006D73BE" w:rsidRPr="0070487D" w:rsidRDefault="006D73BE" w:rsidP="002754D9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141 800 326</w:t>
            </w:r>
          </w:p>
        </w:tc>
        <w:tc>
          <w:tcPr>
            <w:tcW w:w="5635" w:type="dxa"/>
            <w:vAlign w:val="center"/>
          </w:tcPr>
          <w:p w14:paraId="0694461A" w14:textId="77777777" w:rsidR="006D73BE" w:rsidRPr="0070487D" w:rsidRDefault="006D73BE" w:rsidP="002754D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D73BE" w:rsidRPr="0070487D" w14:paraId="5838561B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41D7E94E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37</w:t>
            </w:r>
          </w:p>
        </w:tc>
        <w:tc>
          <w:tcPr>
            <w:tcW w:w="566" w:type="dxa"/>
            <w:vAlign w:val="center"/>
          </w:tcPr>
          <w:p w14:paraId="131E2A3C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0746F706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Wydział Biotechnologii i Hodowli Zwierząt</w:t>
            </w:r>
          </w:p>
        </w:tc>
        <w:tc>
          <w:tcPr>
            <w:tcW w:w="1985" w:type="dxa"/>
            <w:vAlign w:val="center"/>
          </w:tcPr>
          <w:p w14:paraId="487F4FA3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10 954 02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35" w:type="dxa"/>
            <w:vAlign w:val="center"/>
          </w:tcPr>
          <w:p w14:paraId="571EEB5E" w14:textId="77777777" w:rsidR="006D73BE" w:rsidRPr="0070487D" w:rsidRDefault="006D73BE" w:rsidP="002754D9">
            <w:pPr>
              <w:rPr>
                <w:sz w:val="22"/>
                <w:szCs w:val="22"/>
              </w:rPr>
            </w:pPr>
          </w:p>
        </w:tc>
      </w:tr>
      <w:tr w:rsidR="006D73BE" w:rsidRPr="0070487D" w14:paraId="49EB0784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044C254D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38</w:t>
            </w:r>
          </w:p>
        </w:tc>
        <w:tc>
          <w:tcPr>
            <w:tcW w:w="566" w:type="dxa"/>
            <w:vAlign w:val="center"/>
          </w:tcPr>
          <w:p w14:paraId="783FA621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CD531CE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Wydział Budownictwa i Architektury</w:t>
            </w:r>
          </w:p>
        </w:tc>
        <w:tc>
          <w:tcPr>
            <w:tcW w:w="1985" w:type="dxa"/>
            <w:vAlign w:val="center"/>
          </w:tcPr>
          <w:p w14:paraId="59E48260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24 383 423</w:t>
            </w:r>
          </w:p>
        </w:tc>
        <w:tc>
          <w:tcPr>
            <w:tcW w:w="5635" w:type="dxa"/>
            <w:vAlign w:val="center"/>
          </w:tcPr>
          <w:p w14:paraId="2E6A9536" w14:textId="77777777" w:rsidR="006D73BE" w:rsidRPr="0070487D" w:rsidRDefault="006D73BE" w:rsidP="002754D9">
            <w:pPr>
              <w:rPr>
                <w:sz w:val="22"/>
                <w:szCs w:val="22"/>
              </w:rPr>
            </w:pPr>
          </w:p>
        </w:tc>
      </w:tr>
      <w:tr w:rsidR="006D73BE" w:rsidRPr="0070487D" w14:paraId="03BA4F20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588C370E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39</w:t>
            </w:r>
          </w:p>
        </w:tc>
        <w:tc>
          <w:tcPr>
            <w:tcW w:w="566" w:type="dxa"/>
            <w:vAlign w:val="center"/>
          </w:tcPr>
          <w:p w14:paraId="162907B4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F194248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Wydział Ekonomiczny</w:t>
            </w:r>
          </w:p>
        </w:tc>
        <w:tc>
          <w:tcPr>
            <w:tcW w:w="1985" w:type="dxa"/>
            <w:vAlign w:val="center"/>
          </w:tcPr>
          <w:p w14:paraId="47109F58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7 798 50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35" w:type="dxa"/>
            <w:vAlign w:val="center"/>
          </w:tcPr>
          <w:p w14:paraId="63BDCEFB" w14:textId="77777777" w:rsidR="006D73BE" w:rsidRPr="0070487D" w:rsidRDefault="006D73BE" w:rsidP="002754D9">
            <w:pPr>
              <w:rPr>
                <w:sz w:val="22"/>
                <w:szCs w:val="22"/>
              </w:rPr>
            </w:pPr>
          </w:p>
        </w:tc>
      </w:tr>
      <w:tr w:rsidR="006D73BE" w:rsidRPr="0070487D" w14:paraId="29FC7228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1D7A2D3C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40</w:t>
            </w:r>
          </w:p>
        </w:tc>
        <w:tc>
          <w:tcPr>
            <w:tcW w:w="566" w:type="dxa"/>
            <w:vAlign w:val="center"/>
          </w:tcPr>
          <w:p w14:paraId="73260985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15483266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Wydział Elektryczny</w:t>
            </w:r>
          </w:p>
        </w:tc>
        <w:tc>
          <w:tcPr>
            <w:tcW w:w="1985" w:type="dxa"/>
            <w:vAlign w:val="center"/>
          </w:tcPr>
          <w:p w14:paraId="0DC228EE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14 202 58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6CA8FCF0" w14:textId="77777777" w:rsidR="006D73BE" w:rsidRPr="0070487D" w:rsidRDefault="006D73BE" w:rsidP="002754D9">
            <w:pPr>
              <w:rPr>
                <w:sz w:val="22"/>
                <w:szCs w:val="22"/>
              </w:rPr>
            </w:pPr>
          </w:p>
        </w:tc>
      </w:tr>
      <w:tr w:rsidR="006D73BE" w:rsidRPr="0070487D" w14:paraId="16F2BC65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54B442D2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41</w:t>
            </w:r>
          </w:p>
        </w:tc>
        <w:tc>
          <w:tcPr>
            <w:tcW w:w="566" w:type="dxa"/>
            <w:vAlign w:val="center"/>
          </w:tcPr>
          <w:p w14:paraId="22744769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61E447CE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Wydział Informatyki</w:t>
            </w:r>
          </w:p>
        </w:tc>
        <w:tc>
          <w:tcPr>
            <w:tcW w:w="1985" w:type="dxa"/>
            <w:vAlign w:val="center"/>
          </w:tcPr>
          <w:p w14:paraId="0DA3A0AD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15 786 076</w:t>
            </w:r>
          </w:p>
        </w:tc>
        <w:tc>
          <w:tcPr>
            <w:tcW w:w="5635" w:type="dxa"/>
            <w:vAlign w:val="center"/>
          </w:tcPr>
          <w:p w14:paraId="5957C378" w14:textId="77777777" w:rsidR="006D73BE" w:rsidRPr="0070487D" w:rsidRDefault="006D73BE" w:rsidP="002754D9">
            <w:pPr>
              <w:rPr>
                <w:sz w:val="22"/>
                <w:szCs w:val="22"/>
              </w:rPr>
            </w:pPr>
          </w:p>
        </w:tc>
      </w:tr>
      <w:tr w:rsidR="006D73BE" w:rsidRPr="0070487D" w14:paraId="0E2D5023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79323472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42</w:t>
            </w:r>
          </w:p>
        </w:tc>
        <w:tc>
          <w:tcPr>
            <w:tcW w:w="566" w:type="dxa"/>
            <w:vAlign w:val="center"/>
          </w:tcPr>
          <w:p w14:paraId="1612FDBE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19D0D1B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Wydział Inżynierii Mechanicznej i Mechatroniki</w:t>
            </w:r>
          </w:p>
        </w:tc>
        <w:tc>
          <w:tcPr>
            <w:tcW w:w="1985" w:type="dxa"/>
            <w:vAlign w:val="center"/>
          </w:tcPr>
          <w:p w14:paraId="310CAFA8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18 187 36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35" w:type="dxa"/>
            <w:vAlign w:val="center"/>
          </w:tcPr>
          <w:p w14:paraId="4EBB9AC5" w14:textId="77777777" w:rsidR="006D73BE" w:rsidRPr="0070487D" w:rsidRDefault="006D73BE" w:rsidP="002754D9">
            <w:pPr>
              <w:rPr>
                <w:sz w:val="22"/>
                <w:szCs w:val="22"/>
              </w:rPr>
            </w:pPr>
          </w:p>
        </w:tc>
      </w:tr>
      <w:tr w:rsidR="006D73BE" w:rsidRPr="0070487D" w14:paraId="5F0BB8C6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7B67F6A6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43</w:t>
            </w:r>
          </w:p>
        </w:tc>
        <w:tc>
          <w:tcPr>
            <w:tcW w:w="566" w:type="dxa"/>
            <w:vAlign w:val="center"/>
          </w:tcPr>
          <w:p w14:paraId="5E6E3763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454FBF2F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Wydział Kształtowania Środowiska i Rolnictwa</w:t>
            </w:r>
          </w:p>
        </w:tc>
        <w:tc>
          <w:tcPr>
            <w:tcW w:w="1985" w:type="dxa"/>
            <w:vAlign w:val="center"/>
          </w:tcPr>
          <w:p w14:paraId="1F664F55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12 721 82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35" w:type="dxa"/>
            <w:vAlign w:val="center"/>
          </w:tcPr>
          <w:p w14:paraId="32FE40E1" w14:textId="77777777" w:rsidR="006D73BE" w:rsidRPr="0070487D" w:rsidRDefault="006D73BE" w:rsidP="002754D9">
            <w:pPr>
              <w:rPr>
                <w:sz w:val="22"/>
                <w:szCs w:val="22"/>
              </w:rPr>
            </w:pPr>
          </w:p>
        </w:tc>
      </w:tr>
      <w:tr w:rsidR="006D73BE" w:rsidRPr="0070487D" w14:paraId="3C524C93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5FBC773E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44</w:t>
            </w:r>
          </w:p>
        </w:tc>
        <w:tc>
          <w:tcPr>
            <w:tcW w:w="566" w:type="dxa"/>
            <w:vAlign w:val="center"/>
          </w:tcPr>
          <w:p w14:paraId="5C377444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56744060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Wydział Nauk o Żywności i Rybactwa</w:t>
            </w:r>
          </w:p>
        </w:tc>
        <w:tc>
          <w:tcPr>
            <w:tcW w:w="1985" w:type="dxa"/>
            <w:vAlign w:val="center"/>
          </w:tcPr>
          <w:p w14:paraId="44D67D63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10 596 98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635" w:type="dxa"/>
            <w:vAlign w:val="center"/>
          </w:tcPr>
          <w:p w14:paraId="739528FC" w14:textId="77777777" w:rsidR="006D73BE" w:rsidRPr="0070487D" w:rsidRDefault="006D73BE" w:rsidP="002754D9">
            <w:pPr>
              <w:rPr>
                <w:sz w:val="22"/>
                <w:szCs w:val="22"/>
              </w:rPr>
            </w:pPr>
          </w:p>
        </w:tc>
      </w:tr>
      <w:tr w:rsidR="006D73BE" w:rsidRPr="0070487D" w14:paraId="111F9F67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3C507526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45</w:t>
            </w:r>
          </w:p>
        </w:tc>
        <w:tc>
          <w:tcPr>
            <w:tcW w:w="566" w:type="dxa"/>
            <w:vAlign w:val="center"/>
          </w:tcPr>
          <w:p w14:paraId="75AB1329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F0AFC5D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Wydział Techniki Morskiej i Transportu</w:t>
            </w:r>
          </w:p>
        </w:tc>
        <w:tc>
          <w:tcPr>
            <w:tcW w:w="1985" w:type="dxa"/>
            <w:vAlign w:val="center"/>
          </w:tcPr>
          <w:p w14:paraId="238047FD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5 575 78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35" w:type="dxa"/>
            <w:vAlign w:val="center"/>
          </w:tcPr>
          <w:p w14:paraId="0B568456" w14:textId="77777777" w:rsidR="006D73BE" w:rsidRPr="0070487D" w:rsidRDefault="006D73BE" w:rsidP="002754D9">
            <w:pPr>
              <w:rPr>
                <w:sz w:val="22"/>
                <w:szCs w:val="22"/>
              </w:rPr>
            </w:pPr>
          </w:p>
        </w:tc>
      </w:tr>
      <w:tr w:rsidR="006D73BE" w:rsidRPr="0070487D" w14:paraId="5C943ED8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0532E2D3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46</w:t>
            </w:r>
          </w:p>
        </w:tc>
        <w:tc>
          <w:tcPr>
            <w:tcW w:w="566" w:type="dxa"/>
            <w:vAlign w:val="center"/>
          </w:tcPr>
          <w:p w14:paraId="0C34792B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54192928" w14:textId="77777777" w:rsidR="006D73BE" w:rsidRPr="0070487D" w:rsidRDefault="006D73BE" w:rsidP="002754D9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Wydział Technologii i Inżynierii Chemicznej</w:t>
            </w:r>
          </w:p>
        </w:tc>
        <w:tc>
          <w:tcPr>
            <w:tcW w:w="1985" w:type="dxa"/>
            <w:vAlign w:val="center"/>
          </w:tcPr>
          <w:p w14:paraId="644CC8C2" w14:textId="77777777" w:rsidR="006D73BE" w:rsidRPr="0070487D" w:rsidRDefault="006D73BE" w:rsidP="002754D9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21 593 747</w:t>
            </w:r>
          </w:p>
        </w:tc>
        <w:tc>
          <w:tcPr>
            <w:tcW w:w="5635" w:type="dxa"/>
            <w:vAlign w:val="center"/>
          </w:tcPr>
          <w:p w14:paraId="70BEA386" w14:textId="77777777" w:rsidR="006D73BE" w:rsidRPr="0070487D" w:rsidRDefault="006D73BE" w:rsidP="002754D9">
            <w:pPr>
              <w:rPr>
                <w:sz w:val="22"/>
                <w:szCs w:val="22"/>
              </w:rPr>
            </w:pPr>
          </w:p>
        </w:tc>
      </w:tr>
    </w:tbl>
    <w:p w14:paraId="3E3BC55A" w14:textId="77777777" w:rsidR="006D73BE" w:rsidRPr="0070487D" w:rsidRDefault="006D73BE" w:rsidP="006D73BE"/>
    <w:p w14:paraId="58ABB96C" w14:textId="77777777" w:rsidR="006D73BE" w:rsidRDefault="006D73BE" w:rsidP="006D73BE">
      <w:pPr>
        <w:rPr>
          <w:szCs w:val="24"/>
        </w:rPr>
        <w:sectPr w:rsidR="006D73BE" w:rsidSect="00E03542">
          <w:pgSz w:w="16840" w:h="23814" w:code="9"/>
          <w:pgMar w:top="567" w:right="851" w:bottom="567" w:left="1418" w:header="709" w:footer="709" w:gutter="0"/>
          <w:cols w:space="708"/>
          <w:docGrid w:linePitch="326"/>
        </w:sectPr>
      </w:pPr>
    </w:p>
    <w:p w14:paraId="2A0FCD4F" w14:textId="7C831238" w:rsidR="006D73BE" w:rsidRPr="001D3ABE" w:rsidRDefault="006D73BE" w:rsidP="002754D9">
      <w:pPr>
        <w:tabs>
          <w:tab w:val="left" w:pos="480"/>
          <w:tab w:val="right" w:pos="9592"/>
        </w:tabs>
        <w:ind w:right="45"/>
        <w:jc w:val="right"/>
        <w:rPr>
          <w:szCs w:val="24"/>
        </w:rPr>
      </w:pPr>
      <w:r w:rsidRPr="001D3ABE">
        <w:rPr>
          <w:szCs w:val="24"/>
        </w:rPr>
        <w:lastRenderedPageBreak/>
        <w:t>Załącznik nr 3</w:t>
      </w:r>
      <w:r w:rsidR="002754D9">
        <w:rPr>
          <w:szCs w:val="24"/>
        </w:rPr>
        <w:br/>
      </w:r>
      <w:r w:rsidRPr="001D3ABE">
        <w:rPr>
          <w:szCs w:val="24"/>
        </w:rPr>
        <w:t xml:space="preserve">do zarządzenia nr </w:t>
      </w:r>
      <w:r>
        <w:rPr>
          <w:szCs w:val="24"/>
        </w:rPr>
        <w:t>87</w:t>
      </w:r>
      <w:r w:rsidRPr="001D3ABE">
        <w:rPr>
          <w:szCs w:val="24"/>
        </w:rPr>
        <w:t xml:space="preserve"> Rektora ZUT z dnia 1</w:t>
      </w:r>
      <w:r>
        <w:rPr>
          <w:szCs w:val="24"/>
        </w:rPr>
        <w:t>7</w:t>
      </w:r>
      <w:r w:rsidRPr="001D3ABE">
        <w:rPr>
          <w:szCs w:val="24"/>
        </w:rPr>
        <w:t xml:space="preserve"> czerwca 2020 r.</w:t>
      </w:r>
    </w:p>
    <w:p w14:paraId="3B44154F" w14:textId="77777777" w:rsidR="006D73BE" w:rsidRPr="00AE3A27" w:rsidRDefault="006D73BE" w:rsidP="00AC0759">
      <w:pPr>
        <w:pStyle w:val="Nagwek1"/>
        <w:spacing w:before="120"/>
        <w:rPr>
          <w:szCs w:val="24"/>
          <w:lang w:bidi="pl-PL"/>
        </w:rPr>
      </w:pPr>
      <w:bookmarkStart w:id="10" w:name="_Hlk23322708"/>
      <w:r w:rsidRPr="001D3ABE">
        <w:rPr>
          <w:szCs w:val="24"/>
          <w:lang w:bidi="pl-PL"/>
        </w:rPr>
        <w:t>INFORMACJA</w:t>
      </w:r>
      <w:r w:rsidRPr="001D3ABE">
        <w:rPr>
          <w:szCs w:val="24"/>
          <w:lang w:bidi="pl-PL"/>
        </w:rPr>
        <w:br/>
        <w:t xml:space="preserve">o wysokości </w:t>
      </w:r>
      <w:r w:rsidRPr="00AE3A27">
        <w:rPr>
          <w:szCs w:val="24"/>
          <w:lang w:bidi="pl-PL"/>
        </w:rPr>
        <w:t xml:space="preserve">subwencji </w:t>
      </w:r>
      <w:r w:rsidRPr="00AE3A27">
        <w:rPr>
          <w:i/>
          <w:iCs/>
          <w:szCs w:val="24"/>
          <w:lang w:bidi="pl-PL"/>
        </w:rPr>
        <w:t>S</w:t>
      </w:r>
      <w:r w:rsidRPr="00AE3A27">
        <w:rPr>
          <w:i/>
          <w:iCs/>
          <w:szCs w:val="24"/>
          <w:vertAlign w:val="subscript"/>
          <w:lang w:bidi="pl-PL"/>
        </w:rPr>
        <w:t>W</w:t>
      </w:r>
      <w:r w:rsidRPr="00AE3A27">
        <w:rPr>
          <w:szCs w:val="24"/>
          <w:lang w:bidi="pl-PL"/>
        </w:rPr>
        <w:t xml:space="preserve"> na 2020 rok podzielonej na wydziały </w:t>
      </w:r>
      <w:r w:rsidRPr="00AE3A27">
        <w:rPr>
          <w:szCs w:val="24"/>
          <w:lang w:bidi="pl-PL"/>
        </w:rPr>
        <w:br/>
        <w:t>wraz z i</w:t>
      </w:r>
      <w:r w:rsidRPr="00AE3A27">
        <w:rPr>
          <w:szCs w:val="24"/>
        </w:rPr>
        <w:t xml:space="preserve">nformacją o udziale dyscyplin naukowych </w:t>
      </w:r>
      <w:r w:rsidRPr="00AE3A27">
        <w:rPr>
          <w:szCs w:val="24"/>
        </w:rPr>
        <w:br/>
        <w:t xml:space="preserve">istniejących na poszczególnych wydziałach </w:t>
      </w:r>
      <w:r w:rsidRPr="00AE3A27">
        <w:rPr>
          <w:szCs w:val="24"/>
        </w:rPr>
        <w:br/>
        <w:t>w wypracowaniu części subwencji na działalność naukową</w:t>
      </w:r>
    </w:p>
    <w:bookmarkEnd w:id="10"/>
    <w:p w14:paraId="3DF247B9" w14:textId="77777777" w:rsidR="006D73BE" w:rsidRPr="00AE3A27" w:rsidRDefault="006D73BE" w:rsidP="006D73BE">
      <w:pPr>
        <w:widowControl w:val="0"/>
        <w:tabs>
          <w:tab w:val="right" w:pos="7088"/>
          <w:tab w:val="right" w:pos="9214"/>
        </w:tabs>
        <w:spacing w:before="360" w:line="276" w:lineRule="auto"/>
        <w:rPr>
          <w:rFonts w:ascii="Arial Unicode MS" w:eastAsia="Arial Unicode MS" w:hAnsi="Arial Unicode MS" w:cs="Arial Unicode MS"/>
          <w:szCs w:val="24"/>
          <w:lang w:bidi="pl-PL"/>
        </w:rPr>
      </w:pPr>
      <w:r w:rsidRPr="00AE3A27">
        <w:rPr>
          <w:rFonts w:eastAsia="Arial Unicode MS"/>
          <w:b/>
          <w:bCs/>
          <w:szCs w:val="24"/>
          <w:lang w:bidi="pl-PL"/>
        </w:rPr>
        <w:t xml:space="preserve">ZUT subwencja </w:t>
      </w:r>
      <w:proofErr w:type="spellStart"/>
      <w:r w:rsidRPr="00AE3A27">
        <w:rPr>
          <w:rFonts w:eastAsia="Arial Unicode MS"/>
          <w:b/>
          <w:bCs/>
          <w:i/>
          <w:iCs/>
          <w:smallCaps/>
          <w:szCs w:val="24"/>
          <w:lang w:bidi="pl-PL"/>
        </w:rPr>
        <w:t>S</w:t>
      </w:r>
      <w:r w:rsidRPr="00AE3A27">
        <w:rPr>
          <w:rFonts w:eastAsia="Arial Unicode MS"/>
          <w:b/>
          <w:bCs/>
          <w:i/>
          <w:iCs/>
          <w:smallCaps/>
          <w:szCs w:val="24"/>
          <w:vertAlign w:val="subscript"/>
          <w:lang w:bidi="pl-PL"/>
        </w:rPr>
        <w:t>w</w:t>
      </w:r>
      <w:proofErr w:type="spellEnd"/>
      <w:r w:rsidRPr="00AE3A27">
        <w:rPr>
          <w:rFonts w:eastAsia="Arial Unicode MS"/>
          <w:b/>
          <w:smallCaps/>
          <w:szCs w:val="24"/>
          <w:lang w:bidi="pl-PL"/>
        </w:rPr>
        <w:tab/>
      </w:r>
      <w:r w:rsidRPr="00AE3A27">
        <w:rPr>
          <w:rFonts w:eastAsia="Arial Unicode MS"/>
          <w:b/>
          <w:smallCaps/>
          <w:szCs w:val="24"/>
          <w:lang w:bidi="pl-PL"/>
        </w:rPr>
        <w:tab/>
      </w:r>
      <w:r w:rsidRPr="00E94523">
        <w:rPr>
          <w:rFonts w:eastAsia="Arial Unicode MS"/>
          <w:b/>
          <w:bCs/>
          <w:szCs w:val="24"/>
          <w:lang w:bidi="pl-PL"/>
        </w:rPr>
        <w:t>141 800 326 zł</w:t>
      </w:r>
    </w:p>
    <w:p w14:paraId="12B65DC0" w14:textId="77777777" w:rsidR="006D73BE" w:rsidRPr="00AE3A27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ascii="Arial Unicode MS" w:eastAsia="Arial Unicode MS" w:hAnsi="Arial Unicode MS" w:cs="Arial Unicode MS"/>
          <w:szCs w:val="24"/>
          <w:lang w:bidi="pl-PL"/>
        </w:rPr>
      </w:pPr>
      <w:r w:rsidRPr="00AE3A27">
        <w:rPr>
          <w:rFonts w:eastAsia="Arial Unicode MS"/>
          <w:bCs/>
          <w:szCs w:val="24"/>
          <w:lang w:bidi="pl-PL"/>
        </w:rPr>
        <w:t>z tego:</w:t>
      </w:r>
    </w:p>
    <w:p w14:paraId="7937448C" w14:textId="7F4AC314" w:rsidR="006D73BE" w:rsidRPr="00A01295" w:rsidRDefault="006D73BE" w:rsidP="00193B7C">
      <w:pPr>
        <w:pStyle w:val="Akapitzlist"/>
        <w:widowControl w:val="0"/>
        <w:numPr>
          <w:ilvl w:val="0"/>
          <w:numId w:val="31"/>
        </w:numPr>
        <w:tabs>
          <w:tab w:val="right" w:pos="7088"/>
          <w:tab w:val="right" w:pos="9214"/>
        </w:tabs>
        <w:spacing w:line="276" w:lineRule="auto"/>
        <w:ind w:left="851" w:hanging="284"/>
        <w:rPr>
          <w:rFonts w:ascii="Arial Unicode MS" w:eastAsia="Arial Unicode MS" w:hAnsi="Arial Unicode MS" w:cs="Arial Unicode MS"/>
          <w:szCs w:val="24"/>
          <w:lang w:bidi="pl-PL"/>
        </w:rPr>
      </w:pPr>
      <w:r w:rsidRPr="00A01295">
        <w:rPr>
          <w:rFonts w:eastAsia="Arial Unicode MS"/>
          <w:bCs/>
          <w:szCs w:val="24"/>
          <w:lang w:bidi="pl-PL"/>
        </w:rPr>
        <w:t>część „wydziałowa”</w:t>
      </w:r>
      <w:r w:rsidRPr="00A01295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A01295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A01295">
        <w:rPr>
          <w:rFonts w:eastAsia="Arial Unicode MS"/>
          <w:bCs/>
          <w:szCs w:val="24"/>
          <w:lang w:bidi="pl-PL"/>
        </w:rPr>
        <w:t>101 514 530 zł</w:t>
      </w:r>
    </w:p>
    <w:p w14:paraId="584D98BB" w14:textId="7DCC8AB7" w:rsidR="006D73BE" w:rsidRPr="00A01295" w:rsidRDefault="006D73BE" w:rsidP="00193B7C">
      <w:pPr>
        <w:pStyle w:val="Akapitzlist"/>
        <w:widowControl w:val="0"/>
        <w:numPr>
          <w:ilvl w:val="0"/>
          <w:numId w:val="31"/>
        </w:numPr>
        <w:tabs>
          <w:tab w:val="right" w:pos="7088"/>
          <w:tab w:val="right" w:pos="9214"/>
        </w:tabs>
        <w:spacing w:line="276" w:lineRule="auto"/>
        <w:ind w:left="851" w:hanging="284"/>
        <w:rPr>
          <w:rFonts w:ascii="Arial Unicode MS" w:eastAsia="Arial Unicode MS" w:hAnsi="Arial Unicode MS" w:cs="Arial Unicode MS"/>
          <w:szCs w:val="24"/>
          <w:lang w:bidi="pl-PL"/>
        </w:rPr>
      </w:pPr>
      <w:r w:rsidRPr="00A01295">
        <w:rPr>
          <w:rFonts w:eastAsia="Arial Unicode MS"/>
          <w:bCs/>
          <w:szCs w:val="24"/>
          <w:lang w:bidi="pl-PL"/>
        </w:rPr>
        <w:t>część „naukowa”</w:t>
      </w:r>
      <w:r w:rsidRPr="00A01295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A01295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A01295">
        <w:rPr>
          <w:rFonts w:eastAsia="Arial Unicode MS"/>
          <w:bCs/>
          <w:szCs w:val="24"/>
          <w:lang w:bidi="pl-PL"/>
        </w:rPr>
        <w:t>40 285 796 zł</w:t>
      </w:r>
    </w:p>
    <w:p w14:paraId="140D6CE4" w14:textId="156E7907" w:rsidR="006D73BE" w:rsidRPr="00AC0759" w:rsidRDefault="006D73BE" w:rsidP="00193B7C">
      <w:pPr>
        <w:pStyle w:val="Akapitzlist"/>
        <w:widowControl w:val="0"/>
        <w:numPr>
          <w:ilvl w:val="0"/>
          <w:numId w:val="10"/>
        </w:numPr>
        <w:tabs>
          <w:tab w:val="right" w:pos="7088"/>
          <w:tab w:val="right" w:pos="9214"/>
        </w:tabs>
        <w:spacing w:before="240" w:line="276" w:lineRule="auto"/>
        <w:ind w:left="284"/>
        <w:rPr>
          <w:rFonts w:ascii="Arial Unicode MS" w:eastAsia="Arial Unicode MS" w:hAnsi="Arial Unicode MS" w:cs="Arial Unicode MS"/>
          <w:szCs w:val="24"/>
          <w:lang w:bidi="pl-PL"/>
        </w:rPr>
      </w:pPr>
      <w:r w:rsidRPr="00AC0759">
        <w:rPr>
          <w:rFonts w:eastAsia="Arial Unicode MS"/>
          <w:b/>
          <w:bCs/>
          <w:szCs w:val="24"/>
          <w:lang w:bidi="pl-PL"/>
        </w:rPr>
        <w:t>Wydział Biotechnologii i Hodowli Zwierząt</w:t>
      </w:r>
      <w:r w:rsidRPr="00AC0759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AC0759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AC0759">
        <w:rPr>
          <w:rFonts w:eastAsia="Arial Unicode MS"/>
          <w:b/>
          <w:bCs/>
          <w:szCs w:val="24"/>
          <w:lang w:bidi="pl-PL"/>
        </w:rPr>
        <w:t>10 954 029 zł</w:t>
      </w:r>
    </w:p>
    <w:p w14:paraId="62173461" w14:textId="77777777" w:rsidR="006D73BE" w:rsidRPr="00125AAF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125AAF">
        <w:rPr>
          <w:rFonts w:eastAsia="Arial Unicode MS"/>
          <w:bCs/>
          <w:szCs w:val="24"/>
          <w:lang w:bidi="pl-PL"/>
        </w:rPr>
        <w:t>z tego:</w:t>
      </w:r>
    </w:p>
    <w:p w14:paraId="2F414701" w14:textId="7FD90F3F" w:rsidR="006D73BE" w:rsidRPr="00AC0759" w:rsidRDefault="006D73BE" w:rsidP="00193B7C">
      <w:pPr>
        <w:pStyle w:val="Akapitzlist"/>
        <w:widowControl w:val="0"/>
        <w:numPr>
          <w:ilvl w:val="1"/>
          <w:numId w:val="29"/>
        </w:numPr>
        <w:tabs>
          <w:tab w:val="right" w:pos="7088"/>
          <w:tab w:val="right" w:pos="9214"/>
        </w:tabs>
        <w:spacing w:line="276" w:lineRule="auto"/>
        <w:ind w:left="851" w:hanging="284"/>
        <w:rPr>
          <w:rFonts w:eastAsia="Arial Unicode MS"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część „wydziałowa”</w:t>
      </w:r>
      <w:r w:rsidRPr="00AC0759">
        <w:rPr>
          <w:rFonts w:eastAsia="Arial Unicode MS"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ab/>
        <w:t>7 796 300 zł</w:t>
      </w:r>
    </w:p>
    <w:p w14:paraId="764DBC10" w14:textId="2A8F7DDC" w:rsidR="006D73BE" w:rsidRPr="00AC0759" w:rsidRDefault="006D73BE" w:rsidP="00193B7C">
      <w:pPr>
        <w:pStyle w:val="Akapitzlist"/>
        <w:widowControl w:val="0"/>
        <w:numPr>
          <w:ilvl w:val="1"/>
          <w:numId w:val="29"/>
        </w:numPr>
        <w:tabs>
          <w:tab w:val="right" w:pos="7088"/>
          <w:tab w:val="right" w:pos="9214"/>
        </w:tabs>
        <w:spacing w:line="276" w:lineRule="auto"/>
        <w:ind w:left="851" w:hanging="284"/>
        <w:rPr>
          <w:rFonts w:eastAsia="Arial Unicode MS"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część „naukowa”</w:t>
      </w:r>
      <w:r w:rsidRPr="00AC0759">
        <w:rPr>
          <w:rFonts w:eastAsia="Arial Unicode MS"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ab/>
        <w:t>3 157 729 zł</w:t>
      </w:r>
    </w:p>
    <w:p w14:paraId="1F34B5B0" w14:textId="77777777" w:rsidR="006D73BE" w:rsidRPr="00A01295" w:rsidRDefault="006D73BE" w:rsidP="00193B7C">
      <w:pPr>
        <w:pStyle w:val="Akapitzlist"/>
        <w:widowControl w:val="0"/>
        <w:numPr>
          <w:ilvl w:val="2"/>
          <w:numId w:val="30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ascii="Arial Unicode MS" w:eastAsia="Arial Unicode MS" w:hAnsi="Arial Unicode MS" w:cs="Arial Unicode MS"/>
          <w:szCs w:val="24"/>
          <w:lang w:bidi="pl-PL"/>
        </w:rPr>
      </w:pPr>
      <w:r w:rsidRPr="00A01295">
        <w:rPr>
          <w:rFonts w:eastAsia="Arial Unicode MS"/>
          <w:bCs/>
          <w:szCs w:val="24"/>
          <w:lang w:bidi="pl-PL"/>
        </w:rPr>
        <w:t>– inżynieria chemiczna</w:t>
      </w:r>
      <w:r w:rsidRPr="00A01295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A01295">
        <w:rPr>
          <w:rFonts w:eastAsia="Arial Unicode MS"/>
          <w:bCs/>
          <w:szCs w:val="24"/>
          <w:lang w:bidi="pl-PL"/>
        </w:rPr>
        <w:t>1,468%</w:t>
      </w:r>
      <w:r w:rsidRPr="00A01295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A01295">
        <w:rPr>
          <w:rFonts w:eastAsia="Arial Unicode MS"/>
          <w:bCs/>
          <w:szCs w:val="24"/>
          <w:lang w:bidi="pl-PL"/>
        </w:rPr>
        <w:t>46 349 zł</w:t>
      </w:r>
    </w:p>
    <w:p w14:paraId="442AEECA" w14:textId="77777777" w:rsidR="006D73BE" w:rsidRPr="00A01295" w:rsidRDefault="006D73BE" w:rsidP="00193B7C">
      <w:pPr>
        <w:pStyle w:val="Akapitzlist"/>
        <w:widowControl w:val="0"/>
        <w:numPr>
          <w:ilvl w:val="2"/>
          <w:numId w:val="30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ascii="Arial Unicode MS" w:eastAsia="Arial Unicode MS" w:hAnsi="Arial Unicode MS" w:cs="Arial Unicode MS"/>
          <w:szCs w:val="24"/>
          <w:lang w:bidi="pl-PL"/>
        </w:rPr>
      </w:pPr>
      <w:r w:rsidRPr="00A01295">
        <w:rPr>
          <w:rFonts w:eastAsia="Arial Unicode MS"/>
          <w:bCs/>
          <w:szCs w:val="24"/>
          <w:lang w:bidi="pl-PL"/>
        </w:rPr>
        <w:t>– inżynieria materiałowa</w:t>
      </w:r>
      <w:r w:rsidRPr="00A01295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A01295">
        <w:rPr>
          <w:rFonts w:eastAsia="Arial Unicode MS"/>
          <w:bCs/>
          <w:szCs w:val="24"/>
          <w:lang w:bidi="pl-PL"/>
        </w:rPr>
        <w:t>2,348%</w:t>
      </w:r>
      <w:r w:rsidRPr="00A01295">
        <w:rPr>
          <w:rFonts w:eastAsia="Arial Unicode MS"/>
          <w:bCs/>
          <w:szCs w:val="24"/>
          <w:lang w:bidi="pl-PL"/>
        </w:rPr>
        <w:tab/>
        <w:t>74 159 zł</w:t>
      </w:r>
    </w:p>
    <w:p w14:paraId="3E178AA8" w14:textId="77777777" w:rsidR="006D73BE" w:rsidRPr="00A01295" w:rsidRDefault="006D73BE" w:rsidP="00193B7C">
      <w:pPr>
        <w:pStyle w:val="Akapitzlist"/>
        <w:widowControl w:val="0"/>
        <w:numPr>
          <w:ilvl w:val="2"/>
          <w:numId w:val="30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ascii="Arial Unicode MS" w:eastAsia="Arial Unicode MS" w:hAnsi="Arial Unicode MS" w:cs="Arial Unicode MS"/>
          <w:szCs w:val="24"/>
          <w:lang w:bidi="pl-PL"/>
        </w:rPr>
      </w:pPr>
      <w:r w:rsidRPr="00A01295">
        <w:rPr>
          <w:rFonts w:eastAsia="Arial Unicode MS"/>
          <w:bCs/>
          <w:szCs w:val="24"/>
          <w:lang w:bidi="pl-PL"/>
        </w:rPr>
        <w:t>– technologia żywności i żywienia</w:t>
      </w:r>
      <w:r w:rsidRPr="00A01295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A01295">
        <w:rPr>
          <w:rFonts w:eastAsia="Arial Unicode MS"/>
          <w:bCs/>
          <w:szCs w:val="24"/>
          <w:lang w:bidi="pl-PL"/>
        </w:rPr>
        <w:t>2,642%</w:t>
      </w:r>
      <w:r w:rsidRPr="00A01295">
        <w:rPr>
          <w:rFonts w:eastAsia="Arial Unicode MS"/>
          <w:bCs/>
          <w:szCs w:val="24"/>
          <w:lang w:bidi="pl-PL"/>
        </w:rPr>
        <w:tab/>
        <w:t>83 429 zł</w:t>
      </w:r>
    </w:p>
    <w:p w14:paraId="282F2F9E" w14:textId="77777777" w:rsidR="006D73BE" w:rsidRPr="00A01295" w:rsidRDefault="006D73BE" w:rsidP="00193B7C">
      <w:pPr>
        <w:pStyle w:val="Akapitzlist"/>
        <w:widowControl w:val="0"/>
        <w:numPr>
          <w:ilvl w:val="2"/>
          <w:numId w:val="30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ascii="Arial Unicode MS" w:eastAsia="Arial Unicode MS" w:hAnsi="Arial Unicode MS" w:cs="Arial Unicode MS"/>
          <w:szCs w:val="24"/>
          <w:lang w:bidi="pl-PL"/>
        </w:rPr>
      </w:pPr>
      <w:r w:rsidRPr="00A01295">
        <w:rPr>
          <w:rFonts w:eastAsia="Arial Unicode MS"/>
          <w:bCs/>
          <w:szCs w:val="24"/>
          <w:lang w:bidi="pl-PL"/>
        </w:rPr>
        <w:t>– weterynaria</w:t>
      </w:r>
      <w:r w:rsidRPr="00A01295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A01295">
        <w:rPr>
          <w:rFonts w:eastAsia="Arial Unicode MS"/>
          <w:bCs/>
          <w:szCs w:val="24"/>
          <w:lang w:bidi="pl-PL"/>
        </w:rPr>
        <w:t>11,559%</w:t>
      </w:r>
      <w:r w:rsidRPr="00A01295">
        <w:rPr>
          <w:rFonts w:eastAsia="Arial Unicode MS"/>
          <w:bCs/>
          <w:szCs w:val="24"/>
          <w:lang w:bidi="pl-PL"/>
        </w:rPr>
        <w:tab/>
        <w:t>365 002 zł</w:t>
      </w:r>
    </w:p>
    <w:p w14:paraId="3542790C" w14:textId="77777777" w:rsidR="006D73BE" w:rsidRPr="00A01295" w:rsidRDefault="006D73BE" w:rsidP="00193B7C">
      <w:pPr>
        <w:pStyle w:val="Akapitzlist"/>
        <w:widowControl w:val="0"/>
        <w:numPr>
          <w:ilvl w:val="2"/>
          <w:numId w:val="30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ascii="Arial Unicode MS" w:eastAsia="Arial Unicode MS" w:hAnsi="Arial Unicode MS" w:cs="Arial Unicode MS"/>
          <w:szCs w:val="24"/>
          <w:lang w:bidi="pl-PL"/>
        </w:rPr>
      </w:pPr>
      <w:r w:rsidRPr="00A01295">
        <w:rPr>
          <w:rFonts w:eastAsia="Arial Unicode MS"/>
          <w:bCs/>
          <w:szCs w:val="24"/>
          <w:lang w:bidi="pl-PL"/>
        </w:rPr>
        <w:t>– zootechnika i rybactwo</w:t>
      </w:r>
      <w:r w:rsidRPr="00A01295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A01295">
        <w:rPr>
          <w:rFonts w:eastAsia="Arial Unicode MS"/>
          <w:bCs/>
          <w:szCs w:val="24"/>
          <w:lang w:bidi="pl-PL"/>
        </w:rPr>
        <w:t>81,983%</w:t>
      </w:r>
      <w:r w:rsidRPr="00A01295">
        <w:rPr>
          <w:rFonts w:eastAsia="Arial Unicode MS"/>
          <w:bCs/>
          <w:szCs w:val="24"/>
          <w:lang w:bidi="pl-PL"/>
        </w:rPr>
        <w:tab/>
        <w:t>2 588 790 zł</w:t>
      </w:r>
    </w:p>
    <w:p w14:paraId="43A87234" w14:textId="50525EBF" w:rsidR="006D73BE" w:rsidRPr="00AC0759" w:rsidRDefault="006D73BE" w:rsidP="00193B7C">
      <w:pPr>
        <w:pStyle w:val="Akapitzlist"/>
        <w:widowControl w:val="0"/>
        <w:numPr>
          <w:ilvl w:val="0"/>
          <w:numId w:val="10"/>
        </w:numPr>
        <w:tabs>
          <w:tab w:val="right" w:pos="7088"/>
          <w:tab w:val="right" w:pos="9214"/>
        </w:tabs>
        <w:spacing w:before="120" w:line="276" w:lineRule="auto"/>
        <w:ind w:left="283" w:hanging="357"/>
        <w:rPr>
          <w:rFonts w:ascii="Arial Unicode MS" w:eastAsia="Arial Unicode MS" w:hAnsi="Arial Unicode MS" w:cs="Arial Unicode MS"/>
          <w:szCs w:val="24"/>
          <w:lang w:bidi="pl-PL"/>
        </w:rPr>
      </w:pPr>
      <w:r w:rsidRPr="00AC0759">
        <w:rPr>
          <w:rFonts w:eastAsia="Arial Unicode MS"/>
          <w:b/>
          <w:bCs/>
          <w:szCs w:val="24"/>
          <w:lang w:bidi="pl-PL"/>
        </w:rPr>
        <w:t>Wydział Budownictwa i Architektury</w:t>
      </w:r>
      <w:r w:rsidRPr="00AC0759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AC0759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AC0759">
        <w:rPr>
          <w:rFonts w:eastAsia="Arial Unicode MS"/>
          <w:b/>
          <w:bCs/>
          <w:szCs w:val="24"/>
          <w:lang w:bidi="pl-PL"/>
        </w:rPr>
        <w:t>24 383 423 zł</w:t>
      </w:r>
    </w:p>
    <w:p w14:paraId="30321CF8" w14:textId="77777777" w:rsidR="006D73BE" w:rsidRPr="0068516E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68516E">
        <w:rPr>
          <w:rFonts w:eastAsia="Arial Unicode MS"/>
          <w:bCs/>
          <w:szCs w:val="24"/>
          <w:lang w:bidi="pl-PL"/>
        </w:rPr>
        <w:t>z tego:</w:t>
      </w:r>
    </w:p>
    <w:p w14:paraId="0D8E1509" w14:textId="5C165E91" w:rsidR="006D73BE" w:rsidRPr="00AC0759" w:rsidRDefault="006D73BE" w:rsidP="00193B7C">
      <w:pPr>
        <w:pStyle w:val="Akapitzlist"/>
        <w:widowControl w:val="0"/>
        <w:numPr>
          <w:ilvl w:val="1"/>
          <w:numId w:val="27"/>
        </w:numPr>
        <w:tabs>
          <w:tab w:val="right" w:pos="7088"/>
          <w:tab w:val="right" w:pos="9214"/>
        </w:tabs>
        <w:spacing w:line="276" w:lineRule="auto"/>
        <w:ind w:left="851" w:hanging="284"/>
        <w:rPr>
          <w:rFonts w:eastAsia="Arial Unicode MS"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część „wydziałowa”</w:t>
      </w:r>
      <w:r w:rsidRPr="00AC0759">
        <w:rPr>
          <w:rFonts w:eastAsia="Arial Unicode MS"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ab/>
        <w:t>18 015 081 zł</w:t>
      </w:r>
    </w:p>
    <w:p w14:paraId="1EC9C3ED" w14:textId="1EA3797D" w:rsidR="006D73BE" w:rsidRPr="00AC0759" w:rsidRDefault="006D73BE" w:rsidP="00193B7C">
      <w:pPr>
        <w:pStyle w:val="Akapitzlist"/>
        <w:widowControl w:val="0"/>
        <w:numPr>
          <w:ilvl w:val="1"/>
          <w:numId w:val="27"/>
        </w:numPr>
        <w:tabs>
          <w:tab w:val="right" w:pos="7088"/>
          <w:tab w:val="right" w:pos="9214"/>
        </w:tabs>
        <w:spacing w:line="276" w:lineRule="auto"/>
        <w:ind w:left="851" w:hanging="284"/>
        <w:rPr>
          <w:rFonts w:eastAsia="Arial Unicode MS"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część „naukowa”</w:t>
      </w:r>
      <w:r w:rsidRPr="00AC0759">
        <w:rPr>
          <w:rFonts w:eastAsia="Arial Unicode MS"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ab/>
        <w:t>6 368 342 zł</w:t>
      </w:r>
    </w:p>
    <w:p w14:paraId="3D6E23C7" w14:textId="4179A73D" w:rsidR="006D73BE" w:rsidRPr="00AC0759" w:rsidRDefault="006D73BE" w:rsidP="00193B7C">
      <w:pPr>
        <w:pStyle w:val="Akapitzlist"/>
        <w:widowControl w:val="0"/>
        <w:numPr>
          <w:ilvl w:val="2"/>
          <w:numId w:val="28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architektura i urbanistyka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24,948%</w:t>
      </w:r>
      <w:r w:rsidRPr="00AC0759">
        <w:rPr>
          <w:rFonts w:eastAsia="Arial Unicode MS"/>
          <w:bCs/>
          <w:szCs w:val="24"/>
          <w:lang w:bidi="pl-PL"/>
        </w:rPr>
        <w:tab/>
        <w:t>1 588 776 zł</w:t>
      </w:r>
    </w:p>
    <w:p w14:paraId="455F6A7A" w14:textId="0822AFF3" w:rsidR="006D73BE" w:rsidRPr="00AC0759" w:rsidRDefault="006D73BE" w:rsidP="00193B7C">
      <w:pPr>
        <w:pStyle w:val="Akapitzlist"/>
        <w:widowControl w:val="0"/>
        <w:numPr>
          <w:ilvl w:val="2"/>
          <w:numId w:val="28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inżynieria lądowa i transport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48,584%</w:t>
      </w:r>
      <w:r w:rsidRPr="00AC0759">
        <w:rPr>
          <w:rFonts w:eastAsia="Arial Unicode MS"/>
          <w:bCs/>
          <w:szCs w:val="24"/>
          <w:lang w:bidi="pl-PL"/>
        </w:rPr>
        <w:tab/>
        <w:t>3 094 009 zł</w:t>
      </w:r>
    </w:p>
    <w:p w14:paraId="78849459" w14:textId="581392E2" w:rsidR="006D73BE" w:rsidRPr="00AC0759" w:rsidRDefault="006D73BE" w:rsidP="00193B7C">
      <w:pPr>
        <w:pStyle w:val="Akapitzlist"/>
        <w:widowControl w:val="0"/>
        <w:numPr>
          <w:ilvl w:val="2"/>
          <w:numId w:val="28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inżynieria materiałowa</w:t>
      </w:r>
      <w:r w:rsidRPr="00AC0759">
        <w:rPr>
          <w:rFonts w:eastAsia="Arial Unicode MS"/>
          <w:bCs/>
          <w:szCs w:val="24"/>
          <w:lang w:bidi="pl-PL"/>
        </w:rPr>
        <w:tab/>
        <w:t>0,281%</w:t>
      </w:r>
      <w:r w:rsidRPr="00AC0759">
        <w:rPr>
          <w:rFonts w:eastAsia="Arial Unicode MS"/>
          <w:bCs/>
          <w:szCs w:val="24"/>
          <w:lang w:bidi="pl-PL"/>
        </w:rPr>
        <w:tab/>
        <w:t>17 865 zł</w:t>
      </w:r>
    </w:p>
    <w:p w14:paraId="113C05DB" w14:textId="762FA18B" w:rsidR="006D73BE" w:rsidRPr="00AC0759" w:rsidRDefault="006D73BE" w:rsidP="00193B7C">
      <w:pPr>
        <w:pStyle w:val="Akapitzlist"/>
        <w:widowControl w:val="0"/>
        <w:numPr>
          <w:ilvl w:val="2"/>
          <w:numId w:val="28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inżynieria środowiska, górnictwo i energetyka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14,843%</w:t>
      </w:r>
      <w:r w:rsidRPr="00AC0759">
        <w:rPr>
          <w:rFonts w:eastAsia="Arial Unicode MS"/>
          <w:bCs/>
          <w:szCs w:val="24"/>
          <w:lang w:bidi="pl-PL"/>
        </w:rPr>
        <w:tab/>
        <w:t>945 269 zł</w:t>
      </w:r>
    </w:p>
    <w:p w14:paraId="46B96F36" w14:textId="0D85C73A" w:rsidR="006D73BE" w:rsidRPr="00AC0759" w:rsidRDefault="006D73BE" w:rsidP="00193B7C">
      <w:pPr>
        <w:pStyle w:val="Akapitzlist"/>
        <w:widowControl w:val="0"/>
        <w:numPr>
          <w:ilvl w:val="2"/>
          <w:numId w:val="28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ekonomia i finanse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0,070%</w:t>
      </w:r>
      <w:r w:rsidRPr="00AC0759">
        <w:rPr>
          <w:rFonts w:eastAsia="Arial Unicode MS"/>
          <w:bCs/>
          <w:szCs w:val="24"/>
          <w:lang w:bidi="pl-PL"/>
        </w:rPr>
        <w:tab/>
        <w:t>4 466 zł</w:t>
      </w:r>
    </w:p>
    <w:p w14:paraId="52EC3D7D" w14:textId="7A4BB8AC" w:rsidR="006D73BE" w:rsidRPr="00AC0759" w:rsidRDefault="006D73BE" w:rsidP="00193B7C">
      <w:pPr>
        <w:pStyle w:val="Akapitzlist"/>
        <w:widowControl w:val="0"/>
        <w:numPr>
          <w:ilvl w:val="2"/>
          <w:numId w:val="28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nauki o zarządzaniu i jakości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0,421%</w:t>
      </w:r>
      <w:r w:rsidRPr="00AC0759">
        <w:rPr>
          <w:rFonts w:eastAsia="Arial Unicode MS"/>
          <w:bCs/>
          <w:szCs w:val="24"/>
          <w:lang w:bidi="pl-PL"/>
        </w:rPr>
        <w:tab/>
        <w:t>26 797 zł</w:t>
      </w:r>
    </w:p>
    <w:p w14:paraId="4BFFBA34" w14:textId="6F9EA43A" w:rsidR="006D73BE" w:rsidRPr="00AC0759" w:rsidRDefault="006D73BE" w:rsidP="00193B7C">
      <w:pPr>
        <w:pStyle w:val="Akapitzlist"/>
        <w:widowControl w:val="0"/>
        <w:numPr>
          <w:ilvl w:val="2"/>
          <w:numId w:val="28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sztuki plastyczne i konserwacja dzieł sztuki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10,853%</w:t>
      </w:r>
      <w:r w:rsidRPr="00AC0759">
        <w:rPr>
          <w:rFonts w:eastAsia="Arial Unicode MS"/>
          <w:bCs/>
          <w:szCs w:val="24"/>
          <w:lang w:bidi="pl-PL"/>
        </w:rPr>
        <w:tab/>
        <w:t>691 160 zł</w:t>
      </w:r>
    </w:p>
    <w:p w14:paraId="3FFBD707" w14:textId="397BB60E" w:rsidR="006D73BE" w:rsidRPr="00AC0759" w:rsidRDefault="006D73BE" w:rsidP="00193B7C">
      <w:pPr>
        <w:pStyle w:val="Akapitzlist"/>
        <w:widowControl w:val="0"/>
        <w:numPr>
          <w:ilvl w:val="0"/>
          <w:numId w:val="10"/>
        </w:numPr>
        <w:tabs>
          <w:tab w:val="right" w:pos="7088"/>
          <w:tab w:val="right" w:pos="9214"/>
        </w:tabs>
        <w:spacing w:before="240" w:line="276" w:lineRule="auto"/>
        <w:ind w:left="284"/>
        <w:rPr>
          <w:rFonts w:ascii="Arial Unicode MS" w:eastAsia="Arial Unicode MS" w:hAnsi="Arial Unicode MS" w:cs="Arial Unicode MS"/>
          <w:szCs w:val="24"/>
          <w:lang w:bidi="pl-PL"/>
        </w:rPr>
      </w:pPr>
      <w:r w:rsidRPr="00AC0759">
        <w:rPr>
          <w:rFonts w:eastAsia="Arial Unicode MS"/>
          <w:b/>
          <w:bCs/>
          <w:szCs w:val="24"/>
          <w:lang w:bidi="pl-PL"/>
        </w:rPr>
        <w:t>Wydział Ekonomiczny</w:t>
      </w:r>
      <w:r w:rsidRPr="00AC0759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AC0759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AC0759">
        <w:rPr>
          <w:rFonts w:eastAsia="Arial Unicode MS"/>
          <w:b/>
          <w:bCs/>
          <w:szCs w:val="24"/>
          <w:lang w:bidi="pl-PL"/>
        </w:rPr>
        <w:t>7 798 505 zł</w:t>
      </w:r>
    </w:p>
    <w:p w14:paraId="3B7507E7" w14:textId="77777777" w:rsidR="006D73BE" w:rsidRPr="003F6C73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3F6C73">
        <w:rPr>
          <w:rFonts w:eastAsia="Arial Unicode MS"/>
          <w:bCs/>
          <w:szCs w:val="24"/>
          <w:lang w:bidi="pl-PL"/>
        </w:rPr>
        <w:t>z tego:</w:t>
      </w:r>
    </w:p>
    <w:p w14:paraId="13BCF306" w14:textId="2D7A2278" w:rsidR="006D73BE" w:rsidRPr="00AC0759" w:rsidRDefault="006D73BE" w:rsidP="00193B7C">
      <w:pPr>
        <w:pStyle w:val="Akapitzlist"/>
        <w:widowControl w:val="0"/>
        <w:numPr>
          <w:ilvl w:val="1"/>
          <w:numId w:val="25"/>
        </w:numPr>
        <w:tabs>
          <w:tab w:val="right" w:pos="7088"/>
          <w:tab w:val="right" w:pos="9214"/>
        </w:tabs>
        <w:spacing w:line="276" w:lineRule="auto"/>
        <w:ind w:left="851" w:hanging="284"/>
        <w:rPr>
          <w:rFonts w:eastAsia="Arial Unicode MS"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część „wydziałowa”</w:t>
      </w:r>
      <w:r w:rsidRPr="00AC0759">
        <w:rPr>
          <w:rFonts w:eastAsia="Arial Unicode MS"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ab/>
        <w:t>6 789 664 zł</w:t>
      </w:r>
    </w:p>
    <w:p w14:paraId="52C3F94E" w14:textId="03E07838" w:rsidR="006D73BE" w:rsidRPr="00AC0759" w:rsidRDefault="006D73BE" w:rsidP="00193B7C">
      <w:pPr>
        <w:pStyle w:val="Akapitzlist"/>
        <w:widowControl w:val="0"/>
        <w:numPr>
          <w:ilvl w:val="1"/>
          <w:numId w:val="25"/>
        </w:numPr>
        <w:tabs>
          <w:tab w:val="right" w:pos="7088"/>
          <w:tab w:val="right" w:pos="9214"/>
        </w:tabs>
        <w:spacing w:line="276" w:lineRule="auto"/>
        <w:ind w:left="851" w:hanging="284"/>
        <w:rPr>
          <w:rFonts w:eastAsia="Arial Unicode MS"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część „naukowa”</w:t>
      </w:r>
      <w:r w:rsidRPr="00AC0759">
        <w:rPr>
          <w:rFonts w:eastAsia="Arial Unicode MS"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ab/>
        <w:t>1 008 841 zł</w:t>
      </w:r>
    </w:p>
    <w:p w14:paraId="43401428" w14:textId="07286D45" w:rsidR="006D73BE" w:rsidRPr="00AC0759" w:rsidRDefault="006D73BE" w:rsidP="00193B7C">
      <w:pPr>
        <w:pStyle w:val="Akapitzlist"/>
        <w:widowControl w:val="0"/>
        <w:numPr>
          <w:ilvl w:val="2"/>
          <w:numId w:val="26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ekonomia i finanse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87,816%</w:t>
      </w:r>
      <w:r w:rsidRPr="00AC0759">
        <w:rPr>
          <w:rFonts w:eastAsia="Arial Unicode MS"/>
          <w:bCs/>
          <w:szCs w:val="24"/>
          <w:lang w:bidi="pl-PL"/>
        </w:rPr>
        <w:tab/>
        <w:t>885 928 zł</w:t>
      </w:r>
    </w:p>
    <w:p w14:paraId="0C520ED0" w14:textId="28F094A2" w:rsidR="006D73BE" w:rsidRPr="00AC0759" w:rsidRDefault="006D73BE" w:rsidP="00193B7C">
      <w:pPr>
        <w:pStyle w:val="Akapitzlist"/>
        <w:widowControl w:val="0"/>
        <w:numPr>
          <w:ilvl w:val="2"/>
          <w:numId w:val="26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nauki o zarządzaniu i jakości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12,184%</w:t>
      </w:r>
      <w:r w:rsidRPr="00AC0759">
        <w:rPr>
          <w:rFonts w:eastAsia="Arial Unicode MS"/>
          <w:bCs/>
          <w:szCs w:val="24"/>
          <w:lang w:bidi="pl-PL"/>
        </w:rPr>
        <w:tab/>
        <w:t>122 913 zł</w:t>
      </w:r>
    </w:p>
    <w:p w14:paraId="2F571841" w14:textId="18814C87" w:rsidR="006D73BE" w:rsidRPr="00AC0759" w:rsidRDefault="006D73BE" w:rsidP="00193B7C">
      <w:pPr>
        <w:pStyle w:val="Akapitzlist"/>
        <w:widowControl w:val="0"/>
        <w:numPr>
          <w:ilvl w:val="0"/>
          <w:numId w:val="10"/>
        </w:numPr>
        <w:tabs>
          <w:tab w:val="right" w:pos="7088"/>
          <w:tab w:val="right" w:pos="9214"/>
        </w:tabs>
        <w:spacing w:before="120" w:line="276" w:lineRule="auto"/>
        <w:ind w:left="283" w:hanging="357"/>
        <w:rPr>
          <w:rFonts w:ascii="Arial Unicode MS" w:eastAsia="Arial Unicode MS" w:hAnsi="Arial Unicode MS" w:cs="Arial Unicode MS"/>
          <w:szCs w:val="24"/>
          <w:lang w:bidi="pl-PL"/>
        </w:rPr>
      </w:pPr>
      <w:r w:rsidRPr="00AC0759">
        <w:rPr>
          <w:rFonts w:eastAsia="Arial Unicode MS"/>
          <w:b/>
          <w:bCs/>
          <w:szCs w:val="24"/>
          <w:lang w:bidi="pl-PL"/>
        </w:rPr>
        <w:t>Wydział Elektryczny</w:t>
      </w:r>
      <w:r w:rsidRPr="00AC0759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AC0759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AC0759">
        <w:rPr>
          <w:rFonts w:eastAsia="Arial Unicode MS"/>
          <w:b/>
          <w:bCs/>
          <w:szCs w:val="24"/>
          <w:lang w:bidi="pl-PL"/>
        </w:rPr>
        <w:t>14 202 580 zł</w:t>
      </w:r>
    </w:p>
    <w:p w14:paraId="3B4A4CC1" w14:textId="77777777" w:rsidR="006D73BE" w:rsidRPr="00BB5668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BB5668">
        <w:rPr>
          <w:rFonts w:eastAsia="Arial Unicode MS"/>
          <w:bCs/>
          <w:szCs w:val="24"/>
          <w:lang w:bidi="pl-PL"/>
        </w:rPr>
        <w:t>z tego:</w:t>
      </w:r>
    </w:p>
    <w:p w14:paraId="2C6F6B78" w14:textId="31271D7A" w:rsidR="006D73BE" w:rsidRPr="00AC0759" w:rsidRDefault="006D73BE" w:rsidP="00193B7C">
      <w:pPr>
        <w:pStyle w:val="Akapitzlist"/>
        <w:widowControl w:val="0"/>
        <w:numPr>
          <w:ilvl w:val="1"/>
          <w:numId w:val="23"/>
        </w:numPr>
        <w:tabs>
          <w:tab w:val="right" w:pos="7088"/>
          <w:tab w:val="right" w:pos="9214"/>
        </w:tabs>
        <w:spacing w:line="276" w:lineRule="auto"/>
        <w:ind w:left="851" w:hanging="284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część „wydziałowa”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10 468 803 zł</w:t>
      </w:r>
    </w:p>
    <w:p w14:paraId="497AAEE3" w14:textId="4EB36CF0" w:rsidR="006D73BE" w:rsidRPr="00AC0759" w:rsidRDefault="006D73BE" w:rsidP="00193B7C">
      <w:pPr>
        <w:pStyle w:val="Akapitzlist"/>
        <w:widowControl w:val="0"/>
        <w:numPr>
          <w:ilvl w:val="1"/>
          <w:numId w:val="23"/>
        </w:numPr>
        <w:tabs>
          <w:tab w:val="right" w:pos="7088"/>
          <w:tab w:val="right" w:pos="9214"/>
        </w:tabs>
        <w:spacing w:line="276" w:lineRule="auto"/>
        <w:ind w:left="851" w:hanging="284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część „naukowa”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3 733 777 zł</w:t>
      </w:r>
    </w:p>
    <w:p w14:paraId="02942192" w14:textId="5F5345E6" w:rsidR="006D73BE" w:rsidRPr="00AC0759" w:rsidRDefault="006D73BE" w:rsidP="00193B7C">
      <w:pPr>
        <w:pStyle w:val="Akapitzlist"/>
        <w:widowControl w:val="0"/>
        <w:numPr>
          <w:ilvl w:val="2"/>
          <w:numId w:val="24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automatyka, elektronika i elektrotechnika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88,609%</w:t>
      </w:r>
      <w:r w:rsidRPr="00AC0759">
        <w:rPr>
          <w:rFonts w:eastAsia="Arial Unicode MS"/>
          <w:bCs/>
          <w:szCs w:val="24"/>
          <w:lang w:bidi="pl-PL"/>
        </w:rPr>
        <w:tab/>
        <w:t>3 308 472 zł</w:t>
      </w:r>
    </w:p>
    <w:p w14:paraId="07D88F1F" w14:textId="50D51525" w:rsidR="006D73BE" w:rsidRPr="00AC0759" w:rsidRDefault="006D73BE" w:rsidP="00193B7C">
      <w:pPr>
        <w:pStyle w:val="Akapitzlist"/>
        <w:widowControl w:val="0"/>
        <w:numPr>
          <w:ilvl w:val="2"/>
          <w:numId w:val="24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informatyka techniczna i telekomunikacja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9,665%</w:t>
      </w:r>
      <w:r w:rsidRPr="00AC0759">
        <w:rPr>
          <w:rFonts w:eastAsia="Arial Unicode MS"/>
          <w:bCs/>
          <w:szCs w:val="24"/>
          <w:lang w:bidi="pl-PL"/>
        </w:rPr>
        <w:tab/>
        <w:t>360 865 zł</w:t>
      </w:r>
    </w:p>
    <w:p w14:paraId="19F74AC5" w14:textId="1ECF271D" w:rsidR="006D73BE" w:rsidRPr="00AC0759" w:rsidRDefault="006D73BE" w:rsidP="00193B7C">
      <w:pPr>
        <w:pStyle w:val="Akapitzlist"/>
        <w:widowControl w:val="0"/>
        <w:numPr>
          <w:ilvl w:val="2"/>
          <w:numId w:val="24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nauki o zarządzaniu i jakości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0,920%</w:t>
      </w:r>
      <w:r w:rsidRPr="00AC0759">
        <w:rPr>
          <w:rFonts w:eastAsia="Arial Unicode MS"/>
          <w:bCs/>
          <w:szCs w:val="24"/>
          <w:lang w:bidi="pl-PL"/>
        </w:rPr>
        <w:tab/>
        <w:t>34 368 zł</w:t>
      </w:r>
    </w:p>
    <w:p w14:paraId="3EFC1C02" w14:textId="77777777" w:rsidR="006D73BE" w:rsidRPr="00AC0759" w:rsidRDefault="006D73BE" w:rsidP="00193B7C">
      <w:pPr>
        <w:pStyle w:val="Akapitzlist"/>
        <w:widowControl w:val="0"/>
        <w:numPr>
          <w:ilvl w:val="2"/>
          <w:numId w:val="24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– nauki fizyczne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0,805%</w:t>
      </w:r>
      <w:r w:rsidRPr="00AC0759">
        <w:rPr>
          <w:rFonts w:eastAsia="Arial Unicode MS"/>
          <w:bCs/>
          <w:szCs w:val="24"/>
          <w:lang w:bidi="pl-PL"/>
        </w:rPr>
        <w:tab/>
        <w:t>30 072 zł</w:t>
      </w:r>
    </w:p>
    <w:p w14:paraId="59BCD6CC" w14:textId="1DFA799C" w:rsidR="006D73BE" w:rsidRPr="00AC0759" w:rsidRDefault="006D73BE" w:rsidP="00193B7C">
      <w:pPr>
        <w:pStyle w:val="Akapitzlist"/>
        <w:widowControl w:val="0"/>
        <w:numPr>
          <w:ilvl w:val="0"/>
          <w:numId w:val="10"/>
        </w:numPr>
        <w:tabs>
          <w:tab w:val="right" w:pos="7088"/>
          <w:tab w:val="right" w:pos="9214"/>
        </w:tabs>
        <w:spacing w:before="240" w:line="276" w:lineRule="auto"/>
        <w:ind w:left="284"/>
        <w:rPr>
          <w:rFonts w:ascii="Arial Unicode MS" w:eastAsia="Arial Unicode MS" w:hAnsi="Arial Unicode MS" w:cs="Arial Unicode MS"/>
          <w:szCs w:val="24"/>
          <w:lang w:bidi="pl-PL"/>
        </w:rPr>
      </w:pPr>
      <w:r w:rsidRPr="00AC0759">
        <w:rPr>
          <w:rFonts w:eastAsia="Arial Unicode MS"/>
          <w:b/>
          <w:bCs/>
          <w:szCs w:val="24"/>
          <w:lang w:bidi="pl-PL"/>
        </w:rPr>
        <w:lastRenderedPageBreak/>
        <w:t xml:space="preserve"> Wydział Informatyki</w:t>
      </w:r>
      <w:r w:rsidRPr="00AC0759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AC0759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AC0759">
        <w:rPr>
          <w:rFonts w:eastAsia="Arial Unicode MS"/>
          <w:b/>
          <w:bCs/>
          <w:szCs w:val="24"/>
          <w:lang w:bidi="pl-PL"/>
        </w:rPr>
        <w:t>15 786 076 zł</w:t>
      </w:r>
    </w:p>
    <w:p w14:paraId="3C8940BA" w14:textId="77777777" w:rsidR="006D73BE" w:rsidRPr="00706B9D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Cs/>
          <w:szCs w:val="24"/>
          <w:lang w:bidi="pl-PL"/>
        </w:rPr>
      </w:pPr>
      <w:r w:rsidRPr="00706B9D">
        <w:rPr>
          <w:rFonts w:eastAsia="Arial Unicode MS"/>
          <w:bCs/>
          <w:szCs w:val="24"/>
          <w:lang w:bidi="pl-PL"/>
        </w:rPr>
        <w:t>z tego:</w:t>
      </w:r>
    </w:p>
    <w:p w14:paraId="7884F9A2" w14:textId="129E36A7" w:rsidR="006D73BE" w:rsidRPr="00AC0759" w:rsidRDefault="006D73BE" w:rsidP="00193B7C">
      <w:pPr>
        <w:pStyle w:val="Akapitzlist"/>
        <w:widowControl w:val="0"/>
        <w:numPr>
          <w:ilvl w:val="1"/>
          <w:numId w:val="21"/>
        </w:numPr>
        <w:tabs>
          <w:tab w:val="right" w:pos="7088"/>
          <w:tab w:val="right" w:pos="9214"/>
        </w:tabs>
        <w:spacing w:line="276" w:lineRule="auto"/>
        <w:ind w:left="851" w:hanging="284"/>
        <w:rPr>
          <w:rFonts w:eastAsia="Arial Unicode MS"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część „wydziałowa”</w:t>
      </w:r>
      <w:r w:rsidRPr="00AC0759">
        <w:rPr>
          <w:rFonts w:eastAsia="Arial Unicode MS"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ab/>
        <w:t>12 381 094 zł</w:t>
      </w:r>
    </w:p>
    <w:p w14:paraId="2069A26E" w14:textId="14278165" w:rsidR="006D73BE" w:rsidRPr="00AC0759" w:rsidRDefault="006D73BE" w:rsidP="00193B7C">
      <w:pPr>
        <w:pStyle w:val="Akapitzlist"/>
        <w:widowControl w:val="0"/>
        <w:numPr>
          <w:ilvl w:val="1"/>
          <w:numId w:val="21"/>
        </w:numPr>
        <w:tabs>
          <w:tab w:val="right" w:pos="7088"/>
          <w:tab w:val="right" w:pos="9214"/>
        </w:tabs>
        <w:spacing w:line="276" w:lineRule="auto"/>
        <w:ind w:left="851" w:hanging="284"/>
        <w:rPr>
          <w:rFonts w:eastAsia="Arial Unicode MS"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część „naukowa”</w:t>
      </w:r>
      <w:r w:rsidRPr="00AC0759">
        <w:rPr>
          <w:rFonts w:eastAsia="Arial Unicode MS"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ab/>
        <w:t>3 404 982 zł</w:t>
      </w:r>
    </w:p>
    <w:p w14:paraId="0F892311" w14:textId="0973B612" w:rsidR="006D73BE" w:rsidRPr="00AC0759" w:rsidRDefault="006D73BE" w:rsidP="00193B7C">
      <w:pPr>
        <w:pStyle w:val="Akapitzlist"/>
        <w:widowControl w:val="0"/>
        <w:numPr>
          <w:ilvl w:val="2"/>
          <w:numId w:val="22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informatyka techniczna i telekomunikacja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97,842%</w:t>
      </w:r>
      <w:r w:rsidRPr="00AC0759">
        <w:rPr>
          <w:rFonts w:eastAsia="Arial Unicode MS"/>
          <w:bCs/>
          <w:szCs w:val="24"/>
          <w:lang w:bidi="pl-PL"/>
        </w:rPr>
        <w:tab/>
        <w:t>3 331 487 zł</w:t>
      </w:r>
    </w:p>
    <w:p w14:paraId="1B12F322" w14:textId="5B88A48E" w:rsidR="006D73BE" w:rsidRPr="00AC0759" w:rsidRDefault="006D73BE" w:rsidP="00193B7C">
      <w:pPr>
        <w:pStyle w:val="Akapitzlist"/>
        <w:widowControl w:val="0"/>
        <w:numPr>
          <w:ilvl w:val="2"/>
          <w:numId w:val="22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inżynieria lądowa i transport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0,344%</w:t>
      </w:r>
      <w:r w:rsidRPr="00AC0759">
        <w:rPr>
          <w:rFonts w:eastAsia="Arial Unicode MS"/>
          <w:bCs/>
          <w:szCs w:val="24"/>
          <w:lang w:bidi="pl-PL"/>
        </w:rPr>
        <w:tab/>
        <w:t>11 713 zł</w:t>
      </w:r>
    </w:p>
    <w:p w14:paraId="41061C6B" w14:textId="25A5C72A" w:rsidR="006D73BE" w:rsidRPr="00AC0759" w:rsidRDefault="006D73BE" w:rsidP="00193B7C">
      <w:pPr>
        <w:pStyle w:val="Akapitzlist"/>
        <w:widowControl w:val="0"/>
        <w:numPr>
          <w:ilvl w:val="2"/>
          <w:numId w:val="22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nauki o zarządzaniu i jakości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1,814%</w:t>
      </w:r>
      <w:r w:rsidRPr="00AC0759">
        <w:rPr>
          <w:rFonts w:eastAsia="Arial Unicode MS"/>
          <w:bCs/>
          <w:szCs w:val="24"/>
          <w:lang w:bidi="pl-PL"/>
        </w:rPr>
        <w:tab/>
        <w:t>61 782 zł</w:t>
      </w:r>
    </w:p>
    <w:p w14:paraId="32E0CB55" w14:textId="1AC1AED7" w:rsidR="006D73BE" w:rsidRPr="00AC0759" w:rsidRDefault="006D73BE" w:rsidP="00193B7C">
      <w:pPr>
        <w:pStyle w:val="Akapitzlist"/>
        <w:widowControl w:val="0"/>
        <w:numPr>
          <w:ilvl w:val="0"/>
          <w:numId w:val="10"/>
        </w:numPr>
        <w:tabs>
          <w:tab w:val="right" w:pos="7088"/>
          <w:tab w:val="right" w:pos="9214"/>
        </w:tabs>
        <w:spacing w:before="240"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/>
          <w:bCs/>
          <w:szCs w:val="24"/>
          <w:lang w:bidi="pl-PL"/>
        </w:rPr>
        <w:t>Wydział Inżynierii Mechanicznej i Mechatroniki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szCs w:val="24"/>
          <w:lang w:bidi="pl-PL"/>
        </w:rPr>
        <w:tab/>
      </w:r>
      <w:r w:rsidRPr="00AC0759">
        <w:rPr>
          <w:rFonts w:eastAsia="Arial Unicode MS"/>
          <w:b/>
          <w:bCs/>
          <w:szCs w:val="24"/>
          <w:lang w:bidi="pl-PL"/>
        </w:rPr>
        <w:t>18 187 369 zł</w:t>
      </w:r>
    </w:p>
    <w:p w14:paraId="74E553B1" w14:textId="77777777" w:rsidR="006D73BE" w:rsidRPr="00731A61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731A61">
        <w:rPr>
          <w:rFonts w:eastAsia="Arial Unicode MS"/>
          <w:bCs/>
          <w:szCs w:val="24"/>
          <w:lang w:bidi="pl-PL"/>
        </w:rPr>
        <w:t>z tego:</w:t>
      </w:r>
    </w:p>
    <w:p w14:paraId="1CC8A903" w14:textId="1CF2DEDF" w:rsidR="006D73BE" w:rsidRPr="00AC0759" w:rsidRDefault="006D73BE" w:rsidP="00193B7C">
      <w:pPr>
        <w:pStyle w:val="Akapitzlist"/>
        <w:widowControl w:val="0"/>
        <w:numPr>
          <w:ilvl w:val="1"/>
          <w:numId w:val="19"/>
        </w:numPr>
        <w:tabs>
          <w:tab w:val="right" w:pos="7088"/>
          <w:tab w:val="right" w:pos="9214"/>
        </w:tabs>
        <w:spacing w:line="276" w:lineRule="auto"/>
        <w:ind w:left="851" w:hanging="284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część „wydziałowa”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12 346 060 zł</w:t>
      </w:r>
    </w:p>
    <w:p w14:paraId="5908875E" w14:textId="710AA9FC" w:rsidR="006D73BE" w:rsidRPr="00AC0759" w:rsidRDefault="006D73BE" w:rsidP="00193B7C">
      <w:pPr>
        <w:pStyle w:val="Akapitzlist"/>
        <w:widowControl w:val="0"/>
        <w:numPr>
          <w:ilvl w:val="1"/>
          <w:numId w:val="19"/>
        </w:numPr>
        <w:tabs>
          <w:tab w:val="right" w:pos="7088"/>
          <w:tab w:val="right" w:pos="9214"/>
        </w:tabs>
        <w:spacing w:line="276" w:lineRule="auto"/>
        <w:ind w:left="851" w:hanging="284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część „naukowa”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5 841 309 zł</w:t>
      </w:r>
    </w:p>
    <w:p w14:paraId="373E1297" w14:textId="1F660078" w:rsidR="006D73BE" w:rsidRPr="00AC0759" w:rsidRDefault="006D73BE" w:rsidP="00193B7C">
      <w:pPr>
        <w:pStyle w:val="Akapitzlist"/>
        <w:widowControl w:val="0"/>
        <w:numPr>
          <w:ilvl w:val="2"/>
          <w:numId w:val="20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inżynieria materiałowa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17,156%</w:t>
      </w:r>
      <w:r w:rsidRPr="00AC0759">
        <w:rPr>
          <w:rFonts w:eastAsia="Arial Unicode MS"/>
          <w:bCs/>
          <w:szCs w:val="24"/>
          <w:lang w:bidi="pl-PL"/>
        </w:rPr>
        <w:tab/>
        <w:t>1 002 125 zł</w:t>
      </w:r>
    </w:p>
    <w:p w14:paraId="635C04D8" w14:textId="7CF0E168" w:rsidR="006D73BE" w:rsidRPr="00AC0759" w:rsidRDefault="006D73BE" w:rsidP="00193B7C">
      <w:pPr>
        <w:pStyle w:val="Akapitzlist"/>
        <w:widowControl w:val="0"/>
        <w:numPr>
          <w:ilvl w:val="2"/>
          <w:numId w:val="20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inżynieria mechaniczna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77,615%</w:t>
      </w:r>
      <w:r w:rsidRPr="00AC0759">
        <w:rPr>
          <w:rFonts w:eastAsia="Arial Unicode MS"/>
          <w:bCs/>
          <w:szCs w:val="24"/>
          <w:lang w:bidi="pl-PL"/>
        </w:rPr>
        <w:tab/>
        <w:t>4 533 754 zł</w:t>
      </w:r>
    </w:p>
    <w:p w14:paraId="5C32B213" w14:textId="02AB0B62" w:rsidR="006D73BE" w:rsidRPr="00AC0759" w:rsidRDefault="006D73BE" w:rsidP="00193B7C">
      <w:pPr>
        <w:pStyle w:val="Akapitzlist"/>
        <w:widowControl w:val="0"/>
        <w:numPr>
          <w:ilvl w:val="2"/>
          <w:numId w:val="20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nauki fizyczne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5,229%</w:t>
      </w:r>
      <w:r w:rsidRPr="00AC0759">
        <w:rPr>
          <w:rFonts w:eastAsia="Arial Unicode MS"/>
          <w:bCs/>
          <w:szCs w:val="24"/>
          <w:lang w:bidi="pl-PL"/>
        </w:rPr>
        <w:tab/>
        <w:t>305 430 zł</w:t>
      </w:r>
    </w:p>
    <w:p w14:paraId="67F3037B" w14:textId="773A1EA9" w:rsidR="006D73BE" w:rsidRPr="00AC0759" w:rsidRDefault="006D73BE" w:rsidP="00193B7C">
      <w:pPr>
        <w:pStyle w:val="Akapitzlist"/>
        <w:widowControl w:val="0"/>
        <w:numPr>
          <w:ilvl w:val="0"/>
          <w:numId w:val="10"/>
        </w:numPr>
        <w:tabs>
          <w:tab w:val="right" w:pos="7088"/>
          <w:tab w:val="right" w:pos="9214"/>
        </w:tabs>
        <w:spacing w:before="240"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/>
          <w:bCs/>
          <w:szCs w:val="24"/>
          <w:lang w:bidi="pl-PL"/>
        </w:rPr>
        <w:t xml:space="preserve"> Wydział Kształtowania Środowiska i Rolnictwa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szCs w:val="24"/>
          <w:lang w:bidi="pl-PL"/>
        </w:rPr>
        <w:tab/>
      </w:r>
      <w:r w:rsidRPr="00AC0759">
        <w:rPr>
          <w:rFonts w:eastAsia="Arial Unicode MS"/>
          <w:b/>
          <w:bCs/>
          <w:szCs w:val="24"/>
          <w:lang w:bidi="pl-PL"/>
        </w:rPr>
        <w:t>12 721 825 zł</w:t>
      </w:r>
    </w:p>
    <w:p w14:paraId="70D970C1" w14:textId="77777777" w:rsidR="006D73BE" w:rsidRPr="00A014A6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A014A6">
        <w:rPr>
          <w:rFonts w:eastAsia="Arial Unicode MS"/>
          <w:bCs/>
          <w:szCs w:val="24"/>
          <w:lang w:bidi="pl-PL"/>
        </w:rPr>
        <w:t>z tego:</w:t>
      </w:r>
    </w:p>
    <w:p w14:paraId="60C78B9B" w14:textId="6DC1BA28" w:rsidR="006D73BE" w:rsidRPr="00AC0759" w:rsidRDefault="006D73BE" w:rsidP="00193B7C">
      <w:pPr>
        <w:pStyle w:val="Akapitzlist"/>
        <w:widowControl w:val="0"/>
        <w:numPr>
          <w:ilvl w:val="1"/>
          <w:numId w:val="17"/>
        </w:numPr>
        <w:tabs>
          <w:tab w:val="right" w:pos="7088"/>
          <w:tab w:val="right" w:pos="9214"/>
        </w:tabs>
        <w:spacing w:line="276" w:lineRule="auto"/>
        <w:ind w:left="851" w:hanging="284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część „wydziałowa”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9 985 074 zł</w:t>
      </w:r>
    </w:p>
    <w:p w14:paraId="62439DEF" w14:textId="0538C3F1" w:rsidR="006D73BE" w:rsidRPr="00AC0759" w:rsidRDefault="006D73BE" w:rsidP="00193B7C">
      <w:pPr>
        <w:pStyle w:val="Akapitzlist"/>
        <w:widowControl w:val="0"/>
        <w:numPr>
          <w:ilvl w:val="1"/>
          <w:numId w:val="17"/>
        </w:numPr>
        <w:tabs>
          <w:tab w:val="right" w:pos="7088"/>
          <w:tab w:val="right" w:pos="9214"/>
        </w:tabs>
        <w:spacing w:line="276" w:lineRule="auto"/>
        <w:ind w:left="851" w:hanging="284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część „naukowa”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2 736 751 zł</w:t>
      </w:r>
    </w:p>
    <w:p w14:paraId="570ED7DA" w14:textId="0B094994" w:rsidR="006D73BE" w:rsidRPr="00AC0759" w:rsidRDefault="006D73BE" w:rsidP="00193B7C">
      <w:pPr>
        <w:pStyle w:val="Akapitzlist"/>
        <w:widowControl w:val="0"/>
        <w:numPr>
          <w:ilvl w:val="2"/>
          <w:numId w:val="18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architektura i urbanistyka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8,755%</w:t>
      </w:r>
      <w:r w:rsidRPr="00AC0759">
        <w:rPr>
          <w:rFonts w:eastAsia="Arial Unicode MS"/>
          <w:bCs/>
          <w:szCs w:val="24"/>
          <w:lang w:bidi="pl-PL"/>
        </w:rPr>
        <w:tab/>
        <w:t>239 592 zł</w:t>
      </w:r>
    </w:p>
    <w:p w14:paraId="6F7BB3F6" w14:textId="20AA8672" w:rsidR="006D73BE" w:rsidRPr="00AC0759" w:rsidRDefault="006D73BE" w:rsidP="00193B7C">
      <w:pPr>
        <w:pStyle w:val="Akapitzlist"/>
        <w:widowControl w:val="0"/>
        <w:numPr>
          <w:ilvl w:val="2"/>
          <w:numId w:val="18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inżynieria mechaniczna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5,347%</w:t>
      </w:r>
      <w:r w:rsidRPr="00AC0759">
        <w:rPr>
          <w:rFonts w:eastAsia="Arial Unicode MS"/>
          <w:bCs/>
          <w:szCs w:val="24"/>
          <w:lang w:bidi="pl-PL"/>
        </w:rPr>
        <w:tab/>
        <w:t>146 337 zł</w:t>
      </w:r>
    </w:p>
    <w:p w14:paraId="77B3E88A" w14:textId="6A89A08F" w:rsidR="006D73BE" w:rsidRPr="00AC0759" w:rsidRDefault="006D73BE" w:rsidP="00193B7C">
      <w:pPr>
        <w:pStyle w:val="Akapitzlist"/>
        <w:widowControl w:val="0"/>
        <w:numPr>
          <w:ilvl w:val="2"/>
          <w:numId w:val="18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inżynieria środowiska, górnictwo i energetyka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78,603%</w:t>
      </w:r>
      <w:r w:rsidRPr="00AC0759">
        <w:rPr>
          <w:rFonts w:eastAsia="Arial Unicode MS"/>
          <w:bCs/>
          <w:szCs w:val="24"/>
          <w:lang w:bidi="pl-PL"/>
        </w:rPr>
        <w:tab/>
        <w:t>2 151 162 zł</w:t>
      </w:r>
    </w:p>
    <w:p w14:paraId="4BECDFDB" w14:textId="334E08E5" w:rsidR="006D73BE" w:rsidRPr="00AC0759" w:rsidRDefault="006D73BE" w:rsidP="00193B7C">
      <w:pPr>
        <w:pStyle w:val="Akapitzlist"/>
        <w:widowControl w:val="0"/>
        <w:numPr>
          <w:ilvl w:val="2"/>
          <w:numId w:val="18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nauki chemiczne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1,459%</w:t>
      </w:r>
      <w:r w:rsidRPr="00AC0759">
        <w:rPr>
          <w:rFonts w:eastAsia="Arial Unicode MS"/>
          <w:bCs/>
          <w:szCs w:val="24"/>
          <w:lang w:bidi="pl-PL"/>
        </w:rPr>
        <w:tab/>
        <w:t>39 932 zł</w:t>
      </w:r>
    </w:p>
    <w:p w14:paraId="5954B9C9" w14:textId="54EA8C2B" w:rsidR="006D73BE" w:rsidRPr="00AC0759" w:rsidRDefault="006D73BE" w:rsidP="00193B7C">
      <w:pPr>
        <w:pStyle w:val="Akapitzlist"/>
        <w:widowControl w:val="0"/>
        <w:numPr>
          <w:ilvl w:val="2"/>
          <w:numId w:val="18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nauki fizyczne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4,085%</w:t>
      </w:r>
      <w:r w:rsidRPr="00AC0759">
        <w:rPr>
          <w:rFonts w:eastAsia="Arial Unicode MS"/>
          <w:bCs/>
          <w:szCs w:val="24"/>
          <w:lang w:bidi="pl-PL"/>
        </w:rPr>
        <w:tab/>
        <w:t>111 810 zł</w:t>
      </w:r>
    </w:p>
    <w:p w14:paraId="22683D12" w14:textId="181CE7A9" w:rsidR="006D73BE" w:rsidRPr="00AC0759" w:rsidRDefault="006D73BE" w:rsidP="00193B7C">
      <w:pPr>
        <w:pStyle w:val="Akapitzlist"/>
        <w:widowControl w:val="0"/>
        <w:numPr>
          <w:ilvl w:val="2"/>
          <w:numId w:val="18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sztuki plastyczne i konserwacja dzieł sztuki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1,751%</w:t>
      </w:r>
      <w:r w:rsidRPr="00AC0759">
        <w:rPr>
          <w:rFonts w:eastAsia="Arial Unicode MS"/>
          <w:bCs/>
          <w:szCs w:val="24"/>
          <w:lang w:bidi="pl-PL"/>
        </w:rPr>
        <w:tab/>
        <w:t>47 918 zł</w:t>
      </w:r>
    </w:p>
    <w:p w14:paraId="3875F26A" w14:textId="311D7806" w:rsidR="006D73BE" w:rsidRPr="00AC0759" w:rsidRDefault="006D73BE" w:rsidP="00193B7C">
      <w:pPr>
        <w:pStyle w:val="Akapitzlist"/>
        <w:widowControl w:val="0"/>
        <w:numPr>
          <w:ilvl w:val="0"/>
          <w:numId w:val="10"/>
        </w:numPr>
        <w:tabs>
          <w:tab w:val="right" w:pos="7088"/>
          <w:tab w:val="right" w:pos="9214"/>
        </w:tabs>
        <w:spacing w:before="240"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/>
          <w:bCs/>
          <w:szCs w:val="24"/>
          <w:lang w:bidi="pl-PL"/>
        </w:rPr>
        <w:t>Wydział Nauk o Żywności i Rybactwa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szCs w:val="24"/>
          <w:lang w:bidi="pl-PL"/>
        </w:rPr>
        <w:tab/>
      </w:r>
      <w:r w:rsidRPr="00AC0759">
        <w:rPr>
          <w:rFonts w:eastAsia="Arial Unicode MS"/>
          <w:b/>
          <w:bCs/>
          <w:szCs w:val="24"/>
          <w:lang w:bidi="pl-PL"/>
        </w:rPr>
        <w:t>10 596 988 zł</w:t>
      </w:r>
    </w:p>
    <w:p w14:paraId="1FE19A10" w14:textId="77777777" w:rsidR="006D73BE" w:rsidRPr="0055455F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55455F">
        <w:rPr>
          <w:rFonts w:eastAsia="Arial Unicode MS"/>
          <w:bCs/>
          <w:szCs w:val="24"/>
          <w:lang w:bidi="pl-PL"/>
        </w:rPr>
        <w:t>z tego:</w:t>
      </w:r>
    </w:p>
    <w:p w14:paraId="2CE00B37" w14:textId="6841B76F" w:rsidR="006D73BE" w:rsidRPr="00AC0759" w:rsidRDefault="006D73BE" w:rsidP="00193B7C">
      <w:pPr>
        <w:pStyle w:val="Akapitzlist"/>
        <w:widowControl w:val="0"/>
        <w:numPr>
          <w:ilvl w:val="1"/>
          <w:numId w:val="15"/>
        </w:numPr>
        <w:tabs>
          <w:tab w:val="right" w:pos="7088"/>
          <w:tab w:val="right" w:pos="9214"/>
        </w:tabs>
        <w:spacing w:line="276" w:lineRule="auto"/>
        <w:ind w:left="851" w:hanging="284"/>
        <w:rPr>
          <w:rFonts w:eastAsia="Arial Unicode MS"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część „wydziałowa”</w:t>
      </w:r>
      <w:r w:rsidRPr="00AC0759">
        <w:rPr>
          <w:rFonts w:eastAsia="Arial Unicode MS"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ab/>
        <w:t>7 086 959 zł</w:t>
      </w:r>
    </w:p>
    <w:p w14:paraId="2A1B07B0" w14:textId="0AB42816" w:rsidR="006D73BE" w:rsidRPr="00AC0759" w:rsidRDefault="006D73BE" w:rsidP="00193B7C">
      <w:pPr>
        <w:pStyle w:val="Akapitzlist"/>
        <w:widowControl w:val="0"/>
        <w:numPr>
          <w:ilvl w:val="1"/>
          <w:numId w:val="15"/>
        </w:numPr>
        <w:tabs>
          <w:tab w:val="right" w:pos="7088"/>
          <w:tab w:val="right" w:pos="9214"/>
        </w:tabs>
        <w:spacing w:line="276" w:lineRule="auto"/>
        <w:ind w:left="851" w:hanging="284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część „naukowa”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3 510 029 zł</w:t>
      </w:r>
    </w:p>
    <w:p w14:paraId="6A02A215" w14:textId="4FA6591E" w:rsidR="006D73BE" w:rsidRPr="00AC0759" w:rsidRDefault="006D73BE" w:rsidP="00193B7C">
      <w:pPr>
        <w:pStyle w:val="Akapitzlist"/>
        <w:widowControl w:val="0"/>
        <w:numPr>
          <w:ilvl w:val="2"/>
          <w:numId w:val="16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inżynieria chemiczna</w:t>
      </w:r>
      <w:r w:rsidRPr="00AC0759">
        <w:rPr>
          <w:rFonts w:eastAsia="Arial Unicode MS"/>
          <w:bCs/>
          <w:szCs w:val="24"/>
          <w:lang w:bidi="pl-PL"/>
        </w:rPr>
        <w:tab/>
        <w:t>0,530%</w:t>
      </w:r>
      <w:r w:rsidRPr="00AC0759">
        <w:rPr>
          <w:rFonts w:eastAsia="Arial Unicode MS"/>
          <w:bCs/>
          <w:szCs w:val="24"/>
          <w:lang w:bidi="pl-PL"/>
        </w:rPr>
        <w:tab/>
        <w:t>18 605 zł</w:t>
      </w:r>
    </w:p>
    <w:p w14:paraId="0210F3D9" w14:textId="433044D5" w:rsidR="006D73BE" w:rsidRPr="00AC0759" w:rsidRDefault="006D73BE" w:rsidP="00193B7C">
      <w:pPr>
        <w:pStyle w:val="Akapitzlist"/>
        <w:widowControl w:val="0"/>
        <w:numPr>
          <w:ilvl w:val="2"/>
          <w:numId w:val="16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inżynieria materiałowa</w:t>
      </w:r>
      <w:r w:rsidRPr="00AC0759">
        <w:rPr>
          <w:rFonts w:eastAsia="Arial Unicode MS"/>
          <w:bCs/>
          <w:szCs w:val="24"/>
          <w:lang w:bidi="pl-PL"/>
        </w:rPr>
        <w:tab/>
        <w:t>1,272%</w:t>
      </w:r>
      <w:r w:rsidRPr="00AC0759">
        <w:rPr>
          <w:rFonts w:eastAsia="Arial Unicode MS"/>
          <w:bCs/>
          <w:szCs w:val="24"/>
          <w:lang w:bidi="pl-PL"/>
        </w:rPr>
        <w:tab/>
        <w:t>44 652 zł</w:t>
      </w:r>
    </w:p>
    <w:p w14:paraId="5F6774BE" w14:textId="3FF21C88" w:rsidR="006D73BE" w:rsidRPr="00AC0759" w:rsidRDefault="006D73BE" w:rsidP="00193B7C">
      <w:pPr>
        <w:pStyle w:val="Akapitzlist"/>
        <w:widowControl w:val="0"/>
        <w:numPr>
          <w:ilvl w:val="2"/>
          <w:numId w:val="16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technologia żywności i żywienia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61,064%</w:t>
      </w:r>
      <w:r w:rsidRPr="00AC0759">
        <w:rPr>
          <w:rFonts w:eastAsia="Arial Unicode MS"/>
          <w:bCs/>
          <w:szCs w:val="24"/>
          <w:lang w:bidi="pl-PL"/>
        </w:rPr>
        <w:tab/>
        <w:t>2 143 369 zł</w:t>
      </w:r>
    </w:p>
    <w:p w14:paraId="1EF67D9C" w14:textId="3C6F7067" w:rsidR="006D73BE" w:rsidRPr="00AC0759" w:rsidRDefault="006D73BE" w:rsidP="00193B7C">
      <w:pPr>
        <w:pStyle w:val="Akapitzlist"/>
        <w:widowControl w:val="0"/>
        <w:numPr>
          <w:ilvl w:val="2"/>
          <w:numId w:val="16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zootechnika i rybactwo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36,381%</w:t>
      </w:r>
      <w:r w:rsidRPr="00AC0759">
        <w:rPr>
          <w:rFonts w:eastAsia="Arial Unicode MS"/>
          <w:bCs/>
          <w:szCs w:val="24"/>
          <w:lang w:bidi="pl-PL"/>
        </w:rPr>
        <w:tab/>
        <w:t>1 276 997 zł</w:t>
      </w:r>
    </w:p>
    <w:p w14:paraId="713D9951" w14:textId="7267935E" w:rsidR="006D73BE" w:rsidRPr="00AC0759" w:rsidRDefault="006D73BE" w:rsidP="00193B7C">
      <w:pPr>
        <w:pStyle w:val="Akapitzlist"/>
        <w:widowControl w:val="0"/>
        <w:numPr>
          <w:ilvl w:val="2"/>
          <w:numId w:val="16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nauki chemiczne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0,752%</w:t>
      </w:r>
      <w:r w:rsidRPr="00AC0759">
        <w:rPr>
          <w:rFonts w:eastAsia="Arial Unicode MS"/>
          <w:bCs/>
          <w:szCs w:val="24"/>
          <w:lang w:bidi="pl-PL"/>
        </w:rPr>
        <w:tab/>
        <w:t>26 406 zł</w:t>
      </w:r>
    </w:p>
    <w:p w14:paraId="394664C0" w14:textId="3E075E8A" w:rsidR="006D73BE" w:rsidRPr="00AC0759" w:rsidRDefault="006D73BE" w:rsidP="00193B7C">
      <w:pPr>
        <w:pStyle w:val="Akapitzlist"/>
        <w:widowControl w:val="0"/>
        <w:numPr>
          <w:ilvl w:val="0"/>
          <w:numId w:val="10"/>
        </w:numPr>
        <w:tabs>
          <w:tab w:val="right" w:pos="7088"/>
          <w:tab w:val="right" w:pos="9214"/>
        </w:tabs>
        <w:spacing w:before="240"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/>
          <w:bCs/>
          <w:szCs w:val="24"/>
          <w:lang w:bidi="pl-PL"/>
        </w:rPr>
        <w:t>Wydział Techniki Morskiej i Transportu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szCs w:val="24"/>
          <w:lang w:bidi="pl-PL"/>
        </w:rPr>
        <w:tab/>
      </w:r>
      <w:r w:rsidRPr="00AC0759">
        <w:rPr>
          <w:rFonts w:eastAsia="Arial Unicode MS"/>
          <w:b/>
          <w:bCs/>
          <w:szCs w:val="24"/>
          <w:lang w:bidi="pl-PL"/>
        </w:rPr>
        <w:t>5 575 784 zł</w:t>
      </w:r>
    </w:p>
    <w:p w14:paraId="5C93E953" w14:textId="77777777" w:rsidR="006D73BE" w:rsidRPr="00CE0997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CE0997">
        <w:rPr>
          <w:rFonts w:eastAsia="Arial Unicode MS"/>
          <w:bCs/>
          <w:szCs w:val="24"/>
          <w:lang w:bidi="pl-PL"/>
        </w:rPr>
        <w:t>z tego:</w:t>
      </w:r>
    </w:p>
    <w:p w14:paraId="316AEB3F" w14:textId="3335EFE2" w:rsidR="006D73BE" w:rsidRPr="00AC0759" w:rsidRDefault="006D73BE" w:rsidP="00193B7C">
      <w:pPr>
        <w:pStyle w:val="Akapitzlist"/>
        <w:widowControl w:val="0"/>
        <w:numPr>
          <w:ilvl w:val="1"/>
          <w:numId w:val="13"/>
        </w:numPr>
        <w:tabs>
          <w:tab w:val="right" w:pos="7088"/>
          <w:tab w:val="right" w:pos="9214"/>
        </w:tabs>
        <w:spacing w:line="276" w:lineRule="auto"/>
        <w:ind w:left="851" w:hanging="284"/>
        <w:rPr>
          <w:rFonts w:eastAsia="Arial Unicode MS"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część „wydziałowa”</w:t>
      </w:r>
      <w:r w:rsidRPr="00AC0759">
        <w:rPr>
          <w:rFonts w:eastAsia="Arial Unicode MS"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ab/>
        <w:t>4 323 651 zł</w:t>
      </w:r>
    </w:p>
    <w:p w14:paraId="6DCF9E69" w14:textId="36F1AAB1" w:rsidR="006D73BE" w:rsidRPr="00AC0759" w:rsidRDefault="006D73BE" w:rsidP="00193B7C">
      <w:pPr>
        <w:pStyle w:val="Akapitzlist"/>
        <w:widowControl w:val="0"/>
        <w:numPr>
          <w:ilvl w:val="1"/>
          <w:numId w:val="13"/>
        </w:numPr>
        <w:tabs>
          <w:tab w:val="right" w:pos="7088"/>
          <w:tab w:val="right" w:pos="9214"/>
        </w:tabs>
        <w:spacing w:line="276" w:lineRule="auto"/>
        <w:ind w:left="851" w:hanging="284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część „naukowa”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1 252 133 zł</w:t>
      </w:r>
    </w:p>
    <w:p w14:paraId="50FD09C5" w14:textId="01BDD6CE" w:rsidR="006D73BE" w:rsidRPr="00AC0759" w:rsidRDefault="006D73BE" w:rsidP="00193B7C">
      <w:pPr>
        <w:pStyle w:val="Akapitzlist"/>
        <w:widowControl w:val="0"/>
        <w:numPr>
          <w:ilvl w:val="2"/>
          <w:numId w:val="14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inżynieria lądowa i transport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17,401%</w:t>
      </w:r>
      <w:r w:rsidRPr="00AC0759">
        <w:rPr>
          <w:rFonts w:eastAsia="Arial Unicode MS"/>
          <w:bCs/>
          <w:szCs w:val="24"/>
          <w:lang w:bidi="pl-PL"/>
        </w:rPr>
        <w:tab/>
        <w:t>217 883 zł</w:t>
      </w:r>
    </w:p>
    <w:p w14:paraId="166CAC80" w14:textId="20BADDB4" w:rsidR="006D73BE" w:rsidRPr="00AC0759" w:rsidRDefault="006D73BE" w:rsidP="00193B7C">
      <w:pPr>
        <w:pStyle w:val="Akapitzlist"/>
        <w:widowControl w:val="0"/>
        <w:numPr>
          <w:ilvl w:val="2"/>
          <w:numId w:val="14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inżynieria mechaniczna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78,774%</w:t>
      </w:r>
      <w:r w:rsidRPr="00AC0759">
        <w:rPr>
          <w:rFonts w:eastAsia="Arial Unicode MS"/>
          <w:bCs/>
          <w:szCs w:val="24"/>
          <w:lang w:bidi="pl-PL"/>
        </w:rPr>
        <w:tab/>
        <w:t>986 356 zł</w:t>
      </w:r>
    </w:p>
    <w:p w14:paraId="62226D7C" w14:textId="6B3326F3" w:rsidR="006D73BE" w:rsidRPr="00AC0759" w:rsidRDefault="006D73BE" w:rsidP="00193B7C">
      <w:pPr>
        <w:pStyle w:val="Akapitzlist"/>
        <w:widowControl w:val="0"/>
        <w:numPr>
          <w:ilvl w:val="2"/>
          <w:numId w:val="14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inżynieria środowiska, górnictwo i energetyka</w:t>
      </w:r>
      <w:r w:rsidRPr="00AC0759">
        <w:rPr>
          <w:rFonts w:eastAsia="Arial Unicode MS"/>
          <w:bCs/>
          <w:szCs w:val="24"/>
          <w:lang w:bidi="pl-PL"/>
        </w:rPr>
        <w:tab/>
        <w:t>2,031%</w:t>
      </w:r>
      <w:r w:rsidRPr="00AC0759">
        <w:rPr>
          <w:rFonts w:eastAsia="Arial Unicode MS"/>
          <w:bCs/>
          <w:szCs w:val="24"/>
          <w:lang w:bidi="pl-PL"/>
        </w:rPr>
        <w:tab/>
        <w:t>25 434 zł</w:t>
      </w:r>
    </w:p>
    <w:p w14:paraId="5DCF16B8" w14:textId="18F1A4D9" w:rsidR="006D73BE" w:rsidRPr="00AC0759" w:rsidRDefault="006D73BE" w:rsidP="00193B7C">
      <w:pPr>
        <w:pStyle w:val="Akapitzlist"/>
        <w:widowControl w:val="0"/>
        <w:numPr>
          <w:ilvl w:val="2"/>
          <w:numId w:val="14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nauki o zarządzaniu i jakości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1,794%</w:t>
      </w:r>
      <w:r w:rsidRPr="00AC0759">
        <w:rPr>
          <w:rFonts w:eastAsia="Arial Unicode MS"/>
          <w:bCs/>
          <w:szCs w:val="24"/>
          <w:lang w:bidi="pl-PL"/>
        </w:rPr>
        <w:tab/>
        <w:t>22 460 zł</w:t>
      </w:r>
    </w:p>
    <w:p w14:paraId="72073B74" w14:textId="4EFE7CD6" w:rsidR="006D73BE" w:rsidRPr="00AC0759" w:rsidRDefault="006D73BE" w:rsidP="00193B7C">
      <w:pPr>
        <w:pStyle w:val="Akapitzlist"/>
        <w:pageBreakBefore/>
        <w:widowControl w:val="0"/>
        <w:numPr>
          <w:ilvl w:val="0"/>
          <w:numId w:val="10"/>
        </w:numPr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/>
          <w:bCs/>
          <w:szCs w:val="24"/>
          <w:lang w:bidi="pl-PL"/>
        </w:rPr>
        <w:lastRenderedPageBreak/>
        <w:t>Wydział Technologii i Inżynierii Chemicznej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szCs w:val="24"/>
          <w:lang w:bidi="pl-PL"/>
        </w:rPr>
        <w:tab/>
      </w:r>
      <w:r w:rsidRPr="00AC0759">
        <w:rPr>
          <w:rFonts w:eastAsia="Arial Unicode MS"/>
          <w:b/>
          <w:bCs/>
          <w:szCs w:val="24"/>
          <w:lang w:bidi="pl-PL"/>
        </w:rPr>
        <w:t>21 593 747 zł</w:t>
      </w:r>
    </w:p>
    <w:p w14:paraId="1A80C342" w14:textId="77777777" w:rsidR="006D73BE" w:rsidRPr="00BC4FC9" w:rsidRDefault="006D73BE" w:rsidP="00FF3CAC">
      <w:pPr>
        <w:widowControl w:val="0"/>
        <w:tabs>
          <w:tab w:val="right" w:pos="7088"/>
          <w:tab w:val="right" w:pos="9214"/>
        </w:tabs>
        <w:spacing w:line="276" w:lineRule="auto"/>
        <w:ind w:left="283"/>
        <w:rPr>
          <w:rFonts w:eastAsia="Arial Unicode MS"/>
          <w:b/>
          <w:bCs/>
          <w:szCs w:val="24"/>
          <w:lang w:bidi="pl-PL"/>
        </w:rPr>
      </w:pPr>
      <w:r w:rsidRPr="00BC4FC9">
        <w:rPr>
          <w:rFonts w:eastAsia="Arial Unicode MS"/>
          <w:bCs/>
          <w:szCs w:val="24"/>
          <w:lang w:bidi="pl-PL"/>
        </w:rPr>
        <w:t>z tego:</w:t>
      </w:r>
    </w:p>
    <w:p w14:paraId="58CF8707" w14:textId="43D906DE" w:rsidR="006D73BE" w:rsidRPr="00AC0759" w:rsidRDefault="006D73BE" w:rsidP="00193B7C">
      <w:pPr>
        <w:pStyle w:val="Akapitzlist"/>
        <w:widowControl w:val="0"/>
        <w:numPr>
          <w:ilvl w:val="1"/>
          <w:numId w:val="11"/>
        </w:numPr>
        <w:tabs>
          <w:tab w:val="right" w:pos="7088"/>
          <w:tab w:val="right" w:pos="9214"/>
        </w:tabs>
        <w:spacing w:line="276" w:lineRule="auto"/>
        <w:ind w:left="851" w:hanging="284"/>
        <w:rPr>
          <w:rFonts w:eastAsia="Arial Unicode MS"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część „wydziałowa”</w:t>
      </w:r>
      <w:r w:rsidRPr="00AC0759">
        <w:rPr>
          <w:rFonts w:eastAsia="Arial Unicode MS"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ab/>
        <w:t>12 321 844 zł</w:t>
      </w:r>
    </w:p>
    <w:p w14:paraId="2C7BFF65" w14:textId="7CCF733B" w:rsidR="006D73BE" w:rsidRPr="00AC0759" w:rsidRDefault="006D73BE" w:rsidP="00193B7C">
      <w:pPr>
        <w:pStyle w:val="Akapitzlist"/>
        <w:widowControl w:val="0"/>
        <w:numPr>
          <w:ilvl w:val="1"/>
          <w:numId w:val="11"/>
        </w:numPr>
        <w:tabs>
          <w:tab w:val="right" w:pos="7088"/>
          <w:tab w:val="right" w:pos="9214"/>
        </w:tabs>
        <w:spacing w:line="276" w:lineRule="auto"/>
        <w:ind w:left="851" w:hanging="284"/>
        <w:rPr>
          <w:rFonts w:eastAsia="Arial Unicode MS"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część „naukowa”</w:t>
      </w:r>
      <w:r w:rsidRPr="00AC0759">
        <w:rPr>
          <w:rFonts w:eastAsia="Arial Unicode MS"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ab/>
        <w:t>9 271 903 zł</w:t>
      </w:r>
    </w:p>
    <w:p w14:paraId="2C019617" w14:textId="6A065350" w:rsidR="006D73BE" w:rsidRPr="00AC0759" w:rsidRDefault="006D73BE" w:rsidP="00193B7C">
      <w:pPr>
        <w:pStyle w:val="Akapitzlist"/>
        <w:widowControl w:val="0"/>
        <w:numPr>
          <w:ilvl w:val="2"/>
          <w:numId w:val="12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inżynieria chemiczna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59,497%</w:t>
      </w:r>
      <w:r w:rsidRPr="00AC0759">
        <w:rPr>
          <w:rFonts w:eastAsia="Arial Unicode MS"/>
          <w:bCs/>
          <w:szCs w:val="24"/>
          <w:lang w:bidi="pl-PL"/>
        </w:rPr>
        <w:tab/>
        <w:t>5 516 529 zł</w:t>
      </w:r>
    </w:p>
    <w:p w14:paraId="53E7C65F" w14:textId="7EF46203" w:rsidR="006D73BE" w:rsidRPr="00AC0759" w:rsidRDefault="006D73BE" w:rsidP="00193B7C">
      <w:pPr>
        <w:pStyle w:val="Akapitzlist"/>
        <w:widowControl w:val="0"/>
        <w:numPr>
          <w:ilvl w:val="2"/>
          <w:numId w:val="12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inżynieria materiałowa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18,758%</w:t>
      </w:r>
      <w:r w:rsidRPr="00AC0759">
        <w:rPr>
          <w:rFonts w:eastAsia="Arial Unicode MS"/>
          <w:bCs/>
          <w:szCs w:val="24"/>
          <w:lang w:bidi="pl-PL"/>
        </w:rPr>
        <w:tab/>
        <w:t>1 739 212 zł</w:t>
      </w:r>
    </w:p>
    <w:p w14:paraId="7DB2186E" w14:textId="244DDEC2" w:rsidR="006D73BE" w:rsidRPr="00AC0759" w:rsidRDefault="006D73BE" w:rsidP="00193B7C">
      <w:pPr>
        <w:pStyle w:val="Akapitzlist"/>
        <w:widowControl w:val="0"/>
        <w:numPr>
          <w:ilvl w:val="2"/>
          <w:numId w:val="12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inżynieria środowiska, górnictwo i energetyka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2,333%</w:t>
      </w:r>
      <w:r w:rsidRPr="00AC0759">
        <w:rPr>
          <w:rFonts w:eastAsia="Arial Unicode MS"/>
          <w:bCs/>
          <w:szCs w:val="24"/>
          <w:lang w:bidi="pl-PL"/>
        </w:rPr>
        <w:tab/>
        <w:t>216 320 zł</w:t>
      </w:r>
    </w:p>
    <w:p w14:paraId="34601FB5" w14:textId="4D156AA8" w:rsidR="006D73BE" w:rsidRPr="00AC0759" w:rsidRDefault="006D73BE" w:rsidP="00193B7C">
      <w:pPr>
        <w:pStyle w:val="Akapitzlist"/>
        <w:widowControl w:val="0"/>
        <w:numPr>
          <w:ilvl w:val="2"/>
          <w:numId w:val="12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zootechnika i rybactwo</w:t>
      </w:r>
      <w:r w:rsidRPr="00AC0759">
        <w:rPr>
          <w:rFonts w:eastAsia="Arial Unicode MS"/>
          <w:bCs/>
          <w:szCs w:val="24"/>
          <w:lang w:bidi="pl-PL"/>
        </w:rPr>
        <w:tab/>
        <w:t>0,048%</w:t>
      </w:r>
      <w:r w:rsidRPr="00AC0759">
        <w:rPr>
          <w:rFonts w:eastAsia="Arial Unicode MS"/>
          <w:bCs/>
          <w:szCs w:val="24"/>
          <w:lang w:bidi="pl-PL"/>
        </w:rPr>
        <w:tab/>
        <w:t>4 460 zł</w:t>
      </w:r>
    </w:p>
    <w:p w14:paraId="66AD4462" w14:textId="06149A49" w:rsidR="006D73BE" w:rsidRPr="00AC0759" w:rsidRDefault="006D73BE" w:rsidP="00193B7C">
      <w:pPr>
        <w:pStyle w:val="Akapitzlist"/>
        <w:widowControl w:val="0"/>
        <w:numPr>
          <w:ilvl w:val="2"/>
          <w:numId w:val="12"/>
        </w:numPr>
        <w:tabs>
          <w:tab w:val="right" w:pos="7088"/>
          <w:tab w:val="right" w:pos="9214"/>
        </w:tabs>
        <w:spacing w:line="276" w:lineRule="auto"/>
        <w:ind w:left="1134" w:hanging="283"/>
        <w:rPr>
          <w:rFonts w:eastAsia="Arial Unicode MS"/>
          <w:b/>
          <w:bCs/>
          <w:szCs w:val="24"/>
          <w:lang w:bidi="pl-PL"/>
        </w:rPr>
      </w:pPr>
      <w:r w:rsidRPr="00AC0759">
        <w:rPr>
          <w:rFonts w:eastAsia="Arial Unicode MS"/>
          <w:bCs/>
          <w:szCs w:val="24"/>
          <w:lang w:bidi="pl-PL"/>
        </w:rPr>
        <w:t>nauki chemiczne</w:t>
      </w:r>
      <w:r w:rsidRPr="00AC0759">
        <w:rPr>
          <w:rFonts w:eastAsia="Arial Unicode MS"/>
          <w:b/>
          <w:bCs/>
          <w:szCs w:val="24"/>
          <w:lang w:bidi="pl-PL"/>
        </w:rPr>
        <w:tab/>
      </w:r>
      <w:r w:rsidRPr="00AC0759">
        <w:rPr>
          <w:rFonts w:eastAsia="Arial Unicode MS"/>
          <w:bCs/>
          <w:szCs w:val="24"/>
          <w:lang w:bidi="pl-PL"/>
        </w:rPr>
        <w:t>19,364%</w:t>
      </w:r>
      <w:r w:rsidRPr="00AC0759">
        <w:rPr>
          <w:rFonts w:eastAsia="Arial Unicode MS"/>
          <w:bCs/>
          <w:szCs w:val="24"/>
          <w:lang w:bidi="pl-PL"/>
        </w:rPr>
        <w:tab/>
        <w:t>1 795 382 zł</w:t>
      </w:r>
    </w:p>
    <w:p w14:paraId="19B81C09" w14:textId="77777777" w:rsidR="0070487D" w:rsidRPr="002C0076" w:rsidRDefault="0070487D" w:rsidP="0070487D">
      <w:pPr>
        <w:spacing w:line="276" w:lineRule="auto"/>
        <w:rPr>
          <w:szCs w:val="24"/>
        </w:rPr>
      </w:pPr>
    </w:p>
    <w:p w14:paraId="47184376" w14:textId="77777777" w:rsidR="0070487D" w:rsidRPr="001E5300" w:rsidRDefault="0070487D" w:rsidP="0070487D">
      <w:pPr>
        <w:spacing w:line="276" w:lineRule="auto"/>
        <w:rPr>
          <w:color w:val="FF0000"/>
          <w:szCs w:val="24"/>
        </w:rPr>
        <w:sectPr w:rsidR="0070487D" w:rsidRPr="001E5300" w:rsidSect="00E80267">
          <w:pgSz w:w="11906" w:h="16838" w:code="9"/>
          <w:pgMar w:top="567" w:right="851" w:bottom="567" w:left="1418" w:header="709" w:footer="709" w:gutter="0"/>
          <w:cols w:space="708"/>
          <w:docGrid w:linePitch="326"/>
        </w:sectPr>
      </w:pPr>
    </w:p>
    <w:p w14:paraId="34944434" w14:textId="722552CB" w:rsidR="0070487D" w:rsidRPr="001D3ABE" w:rsidRDefault="0070487D" w:rsidP="002754D9">
      <w:pPr>
        <w:ind w:right="45"/>
        <w:jc w:val="right"/>
        <w:rPr>
          <w:szCs w:val="24"/>
        </w:rPr>
      </w:pPr>
      <w:r w:rsidRPr="001D3ABE">
        <w:rPr>
          <w:szCs w:val="24"/>
        </w:rPr>
        <w:lastRenderedPageBreak/>
        <w:t xml:space="preserve">Załącznik nr </w:t>
      </w:r>
      <w:r>
        <w:rPr>
          <w:szCs w:val="24"/>
        </w:rPr>
        <w:t>4</w:t>
      </w:r>
      <w:r w:rsidR="002754D9">
        <w:rPr>
          <w:szCs w:val="24"/>
        </w:rPr>
        <w:br/>
      </w:r>
      <w:r w:rsidRPr="001D3ABE">
        <w:rPr>
          <w:szCs w:val="24"/>
        </w:rPr>
        <w:t xml:space="preserve">do zarządzenia nr </w:t>
      </w:r>
      <w:r w:rsidR="00196C64">
        <w:rPr>
          <w:szCs w:val="24"/>
        </w:rPr>
        <w:t>8</w:t>
      </w:r>
      <w:r w:rsidR="00D825CA">
        <w:rPr>
          <w:szCs w:val="24"/>
        </w:rPr>
        <w:t>7</w:t>
      </w:r>
      <w:r w:rsidRPr="001D3ABE">
        <w:rPr>
          <w:szCs w:val="24"/>
        </w:rPr>
        <w:t xml:space="preserve"> Rektora ZUT z dnia 1</w:t>
      </w:r>
      <w:r w:rsidR="00D825CA">
        <w:rPr>
          <w:szCs w:val="24"/>
        </w:rPr>
        <w:t>7</w:t>
      </w:r>
      <w:r w:rsidRPr="001D3ABE">
        <w:rPr>
          <w:szCs w:val="24"/>
        </w:rPr>
        <w:t xml:space="preserve"> czerwca 2020 r.</w:t>
      </w:r>
    </w:p>
    <w:p w14:paraId="7459EB60" w14:textId="4C0BE678" w:rsidR="00204CD5" w:rsidRDefault="0070487D" w:rsidP="002754D9">
      <w:pPr>
        <w:spacing w:before="720" w:after="240" w:line="276" w:lineRule="auto"/>
        <w:jc w:val="center"/>
        <w:outlineLvl w:val="0"/>
        <w:rPr>
          <w:b/>
          <w:bCs/>
          <w:szCs w:val="24"/>
          <w:lang w:bidi="pl-PL"/>
        </w:rPr>
      </w:pPr>
      <w:r w:rsidRPr="00F91AC2">
        <w:rPr>
          <w:b/>
          <w:bCs/>
          <w:szCs w:val="24"/>
          <w:lang w:bidi="pl-PL"/>
        </w:rPr>
        <w:t>INFORMACJA</w:t>
      </w:r>
      <w:r w:rsidRPr="00F91AC2">
        <w:rPr>
          <w:b/>
          <w:bCs/>
          <w:szCs w:val="24"/>
          <w:lang w:bidi="pl-PL"/>
        </w:rPr>
        <w:br/>
        <w:t xml:space="preserve">o </w:t>
      </w:r>
      <w:r>
        <w:rPr>
          <w:b/>
          <w:bCs/>
          <w:szCs w:val="24"/>
          <w:lang w:bidi="pl-PL"/>
        </w:rPr>
        <w:t xml:space="preserve">wartościach udziałów dla poszczególnych składników algorytmu </w:t>
      </w:r>
      <w:r>
        <w:rPr>
          <w:b/>
          <w:bCs/>
          <w:iCs/>
          <w:szCs w:val="24"/>
          <w:lang w:bidi="pl-PL"/>
        </w:rPr>
        <w:fldChar w:fldCharType="begin"/>
      </w:r>
      <w:r>
        <w:rPr>
          <w:b/>
          <w:bCs/>
          <w:iCs/>
          <w:szCs w:val="24"/>
          <w:lang w:bidi="pl-PL"/>
        </w:rPr>
        <w:instrText xml:space="preserve"> GOTOBUTTON ZEqnNum388786  \* MERGEFORMAT </w:instrText>
      </w:r>
      <w:r>
        <w:rPr>
          <w:b/>
          <w:bCs/>
          <w:iCs/>
          <w:szCs w:val="24"/>
          <w:lang w:bidi="pl-PL"/>
        </w:rPr>
        <w:fldChar w:fldCharType="begin"/>
      </w:r>
      <w:r>
        <w:rPr>
          <w:b/>
          <w:bCs/>
          <w:iCs/>
          <w:szCs w:val="24"/>
          <w:lang w:bidi="pl-PL"/>
        </w:rPr>
        <w:instrText xml:space="preserve"> REF ZEqnNum388786 \* Charformat \! \* MERGEFORMAT </w:instrText>
      </w:r>
      <w:r>
        <w:rPr>
          <w:b/>
          <w:bCs/>
          <w:iCs/>
          <w:szCs w:val="24"/>
          <w:lang w:bidi="pl-PL"/>
        </w:rPr>
        <w:fldChar w:fldCharType="separate"/>
      </w:r>
      <w:r w:rsidR="00D408A6" w:rsidRPr="00D408A6">
        <w:rPr>
          <w:b/>
          <w:bCs/>
          <w:iCs/>
          <w:szCs w:val="24"/>
          <w:lang w:bidi="pl-PL"/>
        </w:rPr>
        <w:instrText>(4)</w:instrText>
      </w:r>
      <w:r>
        <w:rPr>
          <w:b/>
          <w:bCs/>
          <w:iCs/>
          <w:szCs w:val="24"/>
          <w:lang w:bidi="pl-PL"/>
        </w:rPr>
        <w:fldChar w:fldCharType="end"/>
      </w:r>
      <w:r>
        <w:rPr>
          <w:b/>
          <w:bCs/>
          <w:iCs/>
          <w:szCs w:val="24"/>
          <w:lang w:bidi="pl-PL"/>
        </w:rPr>
        <w:fldChar w:fldCharType="end"/>
      </w:r>
      <w:r>
        <w:rPr>
          <w:b/>
          <w:bCs/>
          <w:iCs/>
          <w:szCs w:val="24"/>
          <w:lang w:bidi="pl-PL"/>
        </w:rPr>
        <w:t xml:space="preserve">, </w:t>
      </w:r>
      <w:r>
        <w:rPr>
          <w:b/>
          <w:bCs/>
          <w:szCs w:val="24"/>
          <w:lang w:bidi="pl-PL"/>
        </w:rPr>
        <w:fldChar w:fldCharType="begin"/>
      </w:r>
      <w:r>
        <w:rPr>
          <w:b/>
          <w:bCs/>
          <w:szCs w:val="24"/>
          <w:lang w:bidi="pl-PL"/>
        </w:rPr>
        <w:instrText xml:space="preserve"> GOTOBUTTON ZEqnNum735071  \* MERGEFORMAT </w:instrText>
      </w:r>
      <w:r>
        <w:rPr>
          <w:b/>
          <w:bCs/>
          <w:szCs w:val="24"/>
          <w:lang w:bidi="pl-PL"/>
        </w:rPr>
        <w:fldChar w:fldCharType="begin"/>
      </w:r>
      <w:r>
        <w:rPr>
          <w:b/>
          <w:bCs/>
          <w:szCs w:val="24"/>
          <w:lang w:bidi="pl-PL"/>
        </w:rPr>
        <w:instrText xml:space="preserve"> REF ZEqnNum735071 \* Charformat \! \* MERGEFORMAT </w:instrText>
      </w:r>
      <w:r>
        <w:rPr>
          <w:b/>
          <w:bCs/>
          <w:szCs w:val="24"/>
          <w:lang w:bidi="pl-PL"/>
        </w:rPr>
        <w:fldChar w:fldCharType="separate"/>
      </w:r>
      <w:r w:rsidR="00D408A6" w:rsidRPr="00D408A6">
        <w:rPr>
          <w:b/>
          <w:bCs/>
          <w:szCs w:val="24"/>
          <w:lang w:bidi="pl-PL"/>
        </w:rPr>
        <w:instrText>(5)</w:instrText>
      </w:r>
      <w:r>
        <w:rPr>
          <w:b/>
          <w:bCs/>
          <w:szCs w:val="24"/>
          <w:lang w:bidi="pl-PL"/>
        </w:rPr>
        <w:fldChar w:fldCharType="end"/>
      </w:r>
      <w:r>
        <w:rPr>
          <w:b/>
          <w:bCs/>
          <w:szCs w:val="24"/>
          <w:lang w:bidi="pl-PL"/>
        </w:rPr>
        <w:fldChar w:fldCharType="end"/>
      </w:r>
      <w:r>
        <w:rPr>
          <w:b/>
          <w:bCs/>
          <w:szCs w:val="24"/>
          <w:lang w:bidi="pl-PL"/>
        </w:rPr>
        <w:t xml:space="preserve"> </w:t>
      </w:r>
      <w:r>
        <w:rPr>
          <w:b/>
          <w:bCs/>
          <w:szCs w:val="24"/>
          <w:lang w:bidi="pl-PL"/>
        </w:rPr>
        <w:br/>
        <w:t xml:space="preserve">podziału subwencji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4"/>
                <w:lang w:bidi="pl-PL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szCs w:val="24"/>
                <w:lang w:bidi="pl-PL"/>
              </w:rPr>
              <m:t>S</m:t>
            </m:r>
          </m:e>
          <m:sub>
            <m:r>
              <m:rPr>
                <m:sty m:val="bi"/>
              </m:rPr>
              <w:rPr>
                <w:rFonts w:ascii="Cambria Math"/>
                <w:szCs w:val="24"/>
                <w:lang w:bidi="pl-PL"/>
              </w:rPr>
              <m:t>W</m:t>
            </m:r>
          </m:sub>
        </m:sSub>
      </m:oMath>
      <w:r>
        <w:rPr>
          <w:b/>
          <w:bCs/>
          <w:szCs w:val="24"/>
          <w:lang w:bidi="pl-PL"/>
        </w:rPr>
        <w:t xml:space="preserve"> w roku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0"/>
        <w:gridCol w:w="1701"/>
        <w:gridCol w:w="1701"/>
        <w:gridCol w:w="1701"/>
        <w:gridCol w:w="1701"/>
        <w:gridCol w:w="1701"/>
        <w:gridCol w:w="1701"/>
        <w:gridCol w:w="1701"/>
        <w:gridCol w:w="1739"/>
      </w:tblGrid>
      <w:tr w:rsidR="0070487D" w:rsidRPr="00D47EB2" w14:paraId="4C416A79" w14:textId="77777777" w:rsidTr="00A01295">
        <w:trPr>
          <w:trHeight w:val="397"/>
          <w:tblHeader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43E07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noWrap/>
            <w:vAlign w:val="center"/>
            <w:hideMark/>
          </w:tcPr>
          <w:p w14:paraId="79BC4365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Uwi</w:t>
            </w:r>
          </w:p>
        </w:tc>
        <w:tc>
          <w:tcPr>
            <w:tcW w:w="5103" w:type="dxa"/>
            <w:gridSpan w:val="3"/>
            <w:noWrap/>
            <w:vAlign w:val="center"/>
            <w:hideMark/>
          </w:tcPr>
          <w:p w14:paraId="46726404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7EB2">
              <w:rPr>
                <w:b/>
                <w:bCs/>
                <w:sz w:val="22"/>
                <w:szCs w:val="22"/>
              </w:rPr>
              <w:t>Uni</w:t>
            </w:r>
            <w:proofErr w:type="spellEnd"/>
          </w:p>
        </w:tc>
        <w:tc>
          <w:tcPr>
            <w:tcW w:w="3440" w:type="dxa"/>
            <w:gridSpan w:val="2"/>
            <w:noWrap/>
            <w:vAlign w:val="center"/>
            <w:hideMark/>
          </w:tcPr>
          <w:p w14:paraId="2D73BDB4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2019</w:t>
            </w:r>
          </w:p>
        </w:tc>
      </w:tr>
      <w:tr w:rsidR="0070487D" w:rsidRPr="00D47EB2" w14:paraId="6030439E" w14:textId="77777777" w:rsidTr="00A01295">
        <w:trPr>
          <w:trHeight w:val="397"/>
          <w:tblHeader/>
        </w:trPr>
        <w:tc>
          <w:tcPr>
            <w:tcW w:w="1380" w:type="dxa"/>
            <w:tcBorders>
              <w:top w:val="single" w:sz="4" w:space="0" w:color="auto"/>
            </w:tcBorders>
            <w:noWrap/>
            <w:vAlign w:val="center"/>
          </w:tcPr>
          <w:p w14:paraId="049E73C2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Wydział</w:t>
            </w:r>
          </w:p>
        </w:tc>
        <w:tc>
          <w:tcPr>
            <w:tcW w:w="1701" w:type="dxa"/>
            <w:noWrap/>
            <w:vAlign w:val="center"/>
            <w:hideMark/>
          </w:tcPr>
          <w:p w14:paraId="4DCB9E1C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1701" w:type="dxa"/>
            <w:noWrap/>
            <w:vAlign w:val="center"/>
            <w:hideMark/>
          </w:tcPr>
          <w:p w14:paraId="177D80B3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Ki</w:t>
            </w:r>
          </w:p>
        </w:tc>
        <w:tc>
          <w:tcPr>
            <w:tcW w:w="1701" w:type="dxa"/>
            <w:noWrap/>
            <w:vAlign w:val="center"/>
            <w:hideMark/>
          </w:tcPr>
          <w:p w14:paraId="44BF156A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7EB2">
              <w:rPr>
                <w:b/>
                <w:bCs/>
                <w:sz w:val="22"/>
                <w:szCs w:val="22"/>
              </w:rPr>
              <w:t>Ui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14:paraId="71A55ACC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Bi</w:t>
            </w:r>
          </w:p>
        </w:tc>
        <w:tc>
          <w:tcPr>
            <w:tcW w:w="1701" w:type="dxa"/>
            <w:noWrap/>
            <w:vAlign w:val="center"/>
            <w:hideMark/>
          </w:tcPr>
          <w:p w14:paraId="6F993566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Di</w:t>
            </w:r>
          </w:p>
        </w:tc>
        <w:tc>
          <w:tcPr>
            <w:tcW w:w="1701" w:type="dxa"/>
            <w:noWrap/>
            <w:vAlign w:val="center"/>
            <w:hideMark/>
          </w:tcPr>
          <w:p w14:paraId="63A27C78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Ni</w:t>
            </w:r>
          </w:p>
        </w:tc>
        <w:tc>
          <w:tcPr>
            <w:tcW w:w="1701" w:type="dxa"/>
            <w:noWrap/>
            <w:vAlign w:val="center"/>
            <w:hideMark/>
          </w:tcPr>
          <w:p w14:paraId="6B8DEF84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7EB2">
              <w:rPr>
                <w:b/>
                <w:bCs/>
                <w:sz w:val="22"/>
                <w:szCs w:val="22"/>
              </w:rPr>
              <w:t>Dpwi</w:t>
            </w:r>
            <w:proofErr w:type="spellEnd"/>
            <w:r w:rsidRPr="00D47EB2">
              <w:rPr>
                <w:b/>
                <w:bCs/>
                <w:sz w:val="22"/>
                <w:szCs w:val="22"/>
              </w:rPr>
              <w:t>/∑</w:t>
            </w:r>
            <w:proofErr w:type="spellStart"/>
            <w:r w:rsidRPr="00D47EB2">
              <w:rPr>
                <w:b/>
                <w:bCs/>
                <w:sz w:val="22"/>
                <w:szCs w:val="22"/>
              </w:rPr>
              <w:t>Dpwi</w:t>
            </w:r>
            <w:proofErr w:type="spellEnd"/>
          </w:p>
        </w:tc>
        <w:tc>
          <w:tcPr>
            <w:tcW w:w="1739" w:type="dxa"/>
            <w:noWrap/>
            <w:vAlign w:val="center"/>
            <w:hideMark/>
          </w:tcPr>
          <w:p w14:paraId="3F2A98AF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7EB2">
              <w:rPr>
                <w:b/>
                <w:bCs/>
                <w:sz w:val="22"/>
                <w:szCs w:val="22"/>
              </w:rPr>
              <w:t>Dpni</w:t>
            </w:r>
            <w:proofErr w:type="spellEnd"/>
            <w:r w:rsidRPr="00D47EB2">
              <w:rPr>
                <w:b/>
                <w:bCs/>
                <w:sz w:val="22"/>
                <w:szCs w:val="22"/>
              </w:rPr>
              <w:t>/∑</w:t>
            </w:r>
            <w:proofErr w:type="spellStart"/>
            <w:r w:rsidRPr="00D47EB2">
              <w:rPr>
                <w:b/>
                <w:bCs/>
                <w:sz w:val="22"/>
                <w:szCs w:val="22"/>
              </w:rPr>
              <w:t>Dpni</w:t>
            </w:r>
            <w:proofErr w:type="spellEnd"/>
          </w:p>
        </w:tc>
      </w:tr>
      <w:tr w:rsidR="0070487D" w:rsidRPr="00D47EB2" w14:paraId="31EA3132" w14:textId="77777777" w:rsidTr="002754D9">
        <w:trPr>
          <w:trHeight w:val="567"/>
        </w:trPr>
        <w:tc>
          <w:tcPr>
            <w:tcW w:w="1380" w:type="dxa"/>
            <w:noWrap/>
            <w:vAlign w:val="center"/>
            <w:hideMark/>
          </w:tcPr>
          <w:p w14:paraId="369F00A1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7EB2">
              <w:rPr>
                <w:b/>
                <w:bCs/>
                <w:sz w:val="22"/>
                <w:szCs w:val="22"/>
              </w:rPr>
              <w:t>WBiA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14:paraId="0CE8007A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0,190319800998</w:t>
            </w:r>
          </w:p>
        </w:tc>
        <w:tc>
          <w:tcPr>
            <w:tcW w:w="1701" w:type="dxa"/>
            <w:noWrap/>
            <w:vAlign w:val="center"/>
            <w:hideMark/>
          </w:tcPr>
          <w:p w14:paraId="3B66EF95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0,169109989586</w:t>
            </w:r>
          </w:p>
        </w:tc>
        <w:tc>
          <w:tcPr>
            <w:tcW w:w="1701" w:type="dxa"/>
            <w:noWrap/>
            <w:vAlign w:val="center"/>
            <w:hideMark/>
          </w:tcPr>
          <w:p w14:paraId="770207DC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0,164392905866</w:t>
            </w:r>
          </w:p>
        </w:tc>
        <w:tc>
          <w:tcPr>
            <w:tcW w:w="1701" w:type="dxa"/>
            <w:noWrap/>
            <w:vAlign w:val="center"/>
            <w:hideMark/>
          </w:tcPr>
          <w:p w14:paraId="23F46FDF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0,167026095616</w:t>
            </w:r>
          </w:p>
        </w:tc>
        <w:tc>
          <w:tcPr>
            <w:tcW w:w="1701" w:type="dxa"/>
            <w:noWrap/>
            <w:vAlign w:val="center"/>
            <w:hideMark/>
          </w:tcPr>
          <w:p w14:paraId="737475AE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0,064431567924</w:t>
            </w:r>
          </w:p>
        </w:tc>
        <w:tc>
          <w:tcPr>
            <w:tcW w:w="1701" w:type="dxa"/>
            <w:noWrap/>
            <w:vAlign w:val="center"/>
            <w:hideMark/>
          </w:tcPr>
          <w:p w14:paraId="55D392D7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0,138921319279</w:t>
            </w:r>
          </w:p>
        </w:tc>
        <w:tc>
          <w:tcPr>
            <w:tcW w:w="1701" w:type="dxa"/>
            <w:noWrap/>
            <w:vAlign w:val="center"/>
            <w:hideMark/>
          </w:tcPr>
          <w:p w14:paraId="30B51B0C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0,141515959781</w:t>
            </w:r>
          </w:p>
        </w:tc>
        <w:tc>
          <w:tcPr>
            <w:tcW w:w="1739" w:type="dxa"/>
            <w:noWrap/>
            <w:vAlign w:val="center"/>
            <w:hideMark/>
          </w:tcPr>
          <w:p w14:paraId="2EDB6624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0,030998884997</w:t>
            </w:r>
          </w:p>
        </w:tc>
      </w:tr>
      <w:tr w:rsidR="0070487D" w:rsidRPr="00D47EB2" w14:paraId="0A0C3F36" w14:textId="77777777" w:rsidTr="002754D9">
        <w:trPr>
          <w:trHeight w:val="567"/>
        </w:trPr>
        <w:tc>
          <w:tcPr>
            <w:tcW w:w="1380" w:type="dxa"/>
            <w:noWrap/>
            <w:vAlign w:val="center"/>
            <w:hideMark/>
          </w:tcPr>
          <w:p w14:paraId="006E14E6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7EB2">
              <w:rPr>
                <w:b/>
                <w:bCs/>
                <w:sz w:val="22"/>
                <w:szCs w:val="22"/>
              </w:rPr>
              <w:t>WBiHZ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14:paraId="1A2464D8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0,078283772579</w:t>
            </w:r>
          </w:p>
        </w:tc>
        <w:tc>
          <w:tcPr>
            <w:tcW w:w="1701" w:type="dxa"/>
            <w:noWrap/>
            <w:vAlign w:val="center"/>
            <w:hideMark/>
          </w:tcPr>
          <w:p w14:paraId="013D692C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0,077184971561</w:t>
            </w:r>
          </w:p>
        </w:tc>
        <w:tc>
          <w:tcPr>
            <w:tcW w:w="1701" w:type="dxa"/>
            <w:noWrap/>
            <w:vAlign w:val="center"/>
            <w:hideMark/>
          </w:tcPr>
          <w:p w14:paraId="2BF86C87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0,080491132333</w:t>
            </w:r>
          </w:p>
        </w:tc>
        <w:tc>
          <w:tcPr>
            <w:tcW w:w="1701" w:type="dxa"/>
            <w:noWrap/>
            <w:vAlign w:val="center"/>
            <w:hideMark/>
          </w:tcPr>
          <w:p w14:paraId="74684754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0,079804437675</w:t>
            </w:r>
          </w:p>
        </w:tc>
        <w:tc>
          <w:tcPr>
            <w:tcW w:w="1701" w:type="dxa"/>
            <w:noWrap/>
            <w:vAlign w:val="center"/>
            <w:hideMark/>
          </w:tcPr>
          <w:p w14:paraId="5F854BC3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0,105311970564</w:t>
            </w:r>
          </w:p>
        </w:tc>
        <w:tc>
          <w:tcPr>
            <w:tcW w:w="1701" w:type="dxa"/>
            <w:noWrap/>
            <w:vAlign w:val="center"/>
            <w:hideMark/>
          </w:tcPr>
          <w:p w14:paraId="17B86790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0,050031029727</w:t>
            </w:r>
          </w:p>
        </w:tc>
        <w:tc>
          <w:tcPr>
            <w:tcW w:w="1701" w:type="dxa"/>
            <w:noWrap/>
            <w:vAlign w:val="center"/>
            <w:hideMark/>
          </w:tcPr>
          <w:p w14:paraId="1869AC1F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0,061145173757</w:t>
            </w:r>
          </w:p>
        </w:tc>
        <w:tc>
          <w:tcPr>
            <w:tcW w:w="1739" w:type="dxa"/>
            <w:noWrap/>
            <w:vAlign w:val="center"/>
            <w:hideMark/>
          </w:tcPr>
          <w:p w14:paraId="28FCEC91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0,017699568402</w:t>
            </w:r>
          </w:p>
        </w:tc>
      </w:tr>
      <w:tr w:rsidR="0070487D" w:rsidRPr="00D47EB2" w14:paraId="6B7933A4" w14:textId="77777777" w:rsidTr="002754D9">
        <w:trPr>
          <w:trHeight w:val="567"/>
        </w:trPr>
        <w:tc>
          <w:tcPr>
            <w:tcW w:w="1380" w:type="dxa"/>
            <w:noWrap/>
            <w:vAlign w:val="center"/>
            <w:hideMark/>
          </w:tcPr>
          <w:p w14:paraId="12E1A781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WE</w:t>
            </w:r>
          </w:p>
        </w:tc>
        <w:tc>
          <w:tcPr>
            <w:tcW w:w="1701" w:type="dxa"/>
            <w:noWrap/>
            <w:vAlign w:val="center"/>
            <w:hideMark/>
          </w:tcPr>
          <w:p w14:paraId="75E3ABC5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0,128196790609</w:t>
            </w:r>
          </w:p>
        </w:tc>
        <w:tc>
          <w:tcPr>
            <w:tcW w:w="1701" w:type="dxa"/>
            <w:noWrap/>
            <w:vAlign w:val="center"/>
            <w:hideMark/>
          </w:tcPr>
          <w:p w14:paraId="3A418F57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0,090242730113</w:t>
            </w:r>
          </w:p>
        </w:tc>
        <w:tc>
          <w:tcPr>
            <w:tcW w:w="1701" w:type="dxa"/>
            <w:noWrap/>
            <w:vAlign w:val="center"/>
            <w:hideMark/>
          </w:tcPr>
          <w:p w14:paraId="0024D04E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0,081855388813</w:t>
            </w:r>
          </w:p>
        </w:tc>
        <w:tc>
          <w:tcPr>
            <w:tcW w:w="1701" w:type="dxa"/>
            <w:noWrap/>
            <w:vAlign w:val="center"/>
            <w:hideMark/>
          </w:tcPr>
          <w:p w14:paraId="1F57EFB1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0,101807381542</w:t>
            </w:r>
          </w:p>
        </w:tc>
        <w:tc>
          <w:tcPr>
            <w:tcW w:w="1701" w:type="dxa"/>
            <w:noWrap/>
            <w:vAlign w:val="center"/>
            <w:hideMark/>
          </w:tcPr>
          <w:p w14:paraId="0B932B5A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0,069795238978</w:t>
            </w:r>
          </w:p>
        </w:tc>
        <w:tc>
          <w:tcPr>
            <w:tcW w:w="1701" w:type="dxa"/>
            <w:noWrap/>
            <w:vAlign w:val="center"/>
            <w:hideMark/>
          </w:tcPr>
          <w:p w14:paraId="27F2D996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0,081832115736</w:t>
            </w:r>
          </w:p>
        </w:tc>
        <w:tc>
          <w:tcPr>
            <w:tcW w:w="1701" w:type="dxa"/>
            <w:noWrap/>
            <w:vAlign w:val="center"/>
            <w:hideMark/>
          </w:tcPr>
          <w:p w14:paraId="2A922AAE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0,078212401410</w:t>
            </w:r>
          </w:p>
        </w:tc>
        <w:tc>
          <w:tcPr>
            <w:tcW w:w="1739" w:type="dxa"/>
            <w:noWrap/>
            <w:vAlign w:val="center"/>
            <w:hideMark/>
          </w:tcPr>
          <w:p w14:paraId="447C3139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0,016551281625</w:t>
            </w:r>
          </w:p>
        </w:tc>
      </w:tr>
      <w:tr w:rsidR="0070487D" w:rsidRPr="00D47EB2" w14:paraId="6B018955" w14:textId="77777777" w:rsidTr="002754D9">
        <w:trPr>
          <w:trHeight w:val="567"/>
        </w:trPr>
        <w:tc>
          <w:tcPr>
            <w:tcW w:w="1380" w:type="dxa"/>
            <w:noWrap/>
            <w:vAlign w:val="center"/>
            <w:hideMark/>
          </w:tcPr>
          <w:p w14:paraId="23BF15EA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7EB2">
              <w:rPr>
                <w:b/>
                <w:bCs/>
                <w:sz w:val="22"/>
                <w:szCs w:val="22"/>
              </w:rPr>
              <w:t>WEkon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14:paraId="74B864E2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0,031313509031</w:t>
            </w:r>
          </w:p>
        </w:tc>
        <w:tc>
          <w:tcPr>
            <w:tcW w:w="1701" w:type="dxa"/>
            <w:noWrap/>
            <w:vAlign w:val="center"/>
            <w:hideMark/>
          </w:tcPr>
          <w:p w14:paraId="610318C0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0,086477609549</w:t>
            </w:r>
          </w:p>
        </w:tc>
        <w:tc>
          <w:tcPr>
            <w:tcW w:w="1701" w:type="dxa"/>
            <w:noWrap/>
            <w:vAlign w:val="center"/>
            <w:hideMark/>
          </w:tcPr>
          <w:p w14:paraId="4ED97842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0,243519781719</w:t>
            </w:r>
          </w:p>
        </w:tc>
        <w:tc>
          <w:tcPr>
            <w:tcW w:w="1701" w:type="dxa"/>
            <w:noWrap/>
            <w:vAlign w:val="center"/>
            <w:hideMark/>
          </w:tcPr>
          <w:p w14:paraId="07E75525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0,023074512683</w:t>
            </w:r>
          </w:p>
        </w:tc>
        <w:tc>
          <w:tcPr>
            <w:tcW w:w="1701" w:type="dxa"/>
            <w:noWrap/>
            <w:vAlign w:val="center"/>
            <w:hideMark/>
          </w:tcPr>
          <w:p w14:paraId="50BA25C3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0,000000000000</w:t>
            </w:r>
          </w:p>
        </w:tc>
        <w:tc>
          <w:tcPr>
            <w:tcW w:w="1701" w:type="dxa"/>
            <w:noWrap/>
            <w:vAlign w:val="center"/>
            <w:hideMark/>
          </w:tcPr>
          <w:p w14:paraId="104781F5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0,019252432984</w:t>
            </w:r>
          </w:p>
        </w:tc>
        <w:tc>
          <w:tcPr>
            <w:tcW w:w="1701" w:type="dxa"/>
            <w:noWrap/>
            <w:vAlign w:val="center"/>
            <w:hideMark/>
          </w:tcPr>
          <w:p w14:paraId="22515EDC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0,052086167873</w:t>
            </w:r>
          </w:p>
        </w:tc>
        <w:tc>
          <w:tcPr>
            <w:tcW w:w="1739" w:type="dxa"/>
            <w:noWrap/>
            <w:vAlign w:val="center"/>
            <w:hideMark/>
          </w:tcPr>
          <w:p w14:paraId="26B0E302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0,006406413380</w:t>
            </w:r>
          </w:p>
        </w:tc>
      </w:tr>
      <w:tr w:rsidR="0070487D" w:rsidRPr="00D47EB2" w14:paraId="25D08E86" w14:textId="77777777" w:rsidTr="002754D9">
        <w:trPr>
          <w:trHeight w:val="567"/>
        </w:trPr>
        <w:tc>
          <w:tcPr>
            <w:tcW w:w="1380" w:type="dxa"/>
            <w:noWrap/>
            <w:vAlign w:val="center"/>
            <w:hideMark/>
          </w:tcPr>
          <w:p w14:paraId="34FE7844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WI</w:t>
            </w:r>
          </w:p>
        </w:tc>
        <w:tc>
          <w:tcPr>
            <w:tcW w:w="1701" w:type="dxa"/>
            <w:noWrap/>
            <w:vAlign w:val="center"/>
            <w:hideMark/>
          </w:tcPr>
          <w:p w14:paraId="2158A23F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0,164777992749</w:t>
            </w:r>
          </w:p>
        </w:tc>
        <w:tc>
          <w:tcPr>
            <w:tcW w:w="1701" w:type="dxa"/>
            <w:noWrap/>
            <w:vAlign w:val="center"/>
            <w:hideMark/>
          </w:tcPr>
          <w:p w14:paraId="605500AF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0,103701033405</w:t>
            </w:r>
          </w:p>
        </w:tc>
        <w:tc>
          <w:tcPr>
            <w:tcW w:w="1701" w:type="dxa"/>
            <w:noWrap/>
            <w:vAlign w:val="center"/>
            <w:hideMark/>
          </w:tcPr>
          <w:p w14:paraId="38082373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0,135743519782</w:t>
            </w:r>
          </w:p>
        </w:tc>
        <w:tc>
          <w:tcPr>
            <w:tcW w:w="1701" w:type="dxa"/>
            <w:noWrap/>
            <w:vAlign w:val="center"/>
            <w:hideMark/>
          </w:tcPr>
          <w:p w14:paraId="2B44BF81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0,103186396577</w:t>
            </w:r>
          </w:p>
        </w:tc>
        <w:tc>
          <w:tcPr>
            <w:tcW w:w="1701" w:type="dxa"/>
            <w:noWrap/>
            <w:vAlign w:val="center"/>
            <w:hideMark/>
          </w:tcPr>
          <w:p w14:paraId="077391B5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0,058487173289</w:t>
            </w:r>
          </w:p>
        </w:tc>
        <w:tc>
          <w:tcPr>
            <w:tcW w:w="1701" w:type="dxa"/>
            <w:noWrap/>
            <w:vAlign w:val="center"/>
            <w:hideMark/>
          </w:tcPr>
          <w:p w14:paraId="77A9780F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0,042426514404</w:t>
            </w:r>
          </w:p>
        </w:tc>
        <w:tc>
          <w:tcPr>
            <w:tcW w:w="1701" w:type="dxa"/>
            <w:noWrap/>
            <w:vAlign w:val="center"/>
            <w:hideMark/>
          </w:tcPr>
          <w:p w14:paraId="3B6FD734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0,085573897826</w:t>
            </w:r>
          </w:p>
        </w:tc>
        <w:tc>
          <w:tcPr>
            <w:tcW w:w="1739" w:type="dxa"/>
            <w:noWrap/>
            <w:vAlign w:val="center"/>
            <w:hideMark/>
          </w:tcPr>
          <w:p w14:paraId="4C9FB431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0,015931664101</w:t>
            </w:r>
          </w:p>
        </w:tc>
      </w:tr>
      <w:tr w:rsidR="0070487D" w:rsidRPr="00D47EB2" w14:paraId="61A20FAC" w14:textId="77777777" w:rsidTr="002754D9">
        <w:trPr>
          <w:trHeight w:val="567"/>
        </w:trPr>
        <w:tc>
          <w:tcPr>
            <w:tcW w:w="1380" w:type="dxa"/>
            <w:noWrap/>
            <w:vAlign w:val="center"/>
            <w:hideMark/>
          </w:tcPr>
          <w:p w14:paraId="4CF87289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7EB2">
              <w:rPr>
                <w:b/>
                <w:bCs/>
                <w:sz w:val="22"/>
                <w:szCs w:val="22"/>
              </w:rPr>
              <w:t>WIMiM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14:paraId="724ED306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0,116328222804</w:t>
            </w:r>
          </w:p>
        </w:tc>
        <w:tc>
          <w:tcPr>
            <w:tcW w:w="1701" w:type="dxa"/>
            <w:noWrap/>
            <w:vAlign w:val="center"/>
            <w:hideMark/>
          </w:tcPr>
          <w:p w14:paraId="5502848A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0,120844348314</w:t>
            </w:r>
          </w:p>
        </w:tc>
        <w:tc>
          <w:tcPr>
            <w:tcW w:w="1701" w:type="dxa"/>
            <w:noWrap/>
            <w:vAlign w:val="center"/>
            <w:hideMark/>
          </w:tcPr>
          <w:p w14:paraId="5CA3899B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0,098226466576</w:t>
            </w:r>
          </w:p>
        </w:tc>
        <w:tc>
          <w:tcPr>
            <w:tcW w:w="1701" w:type="dxa"/>
            <w:noWrap/>
            <w:vAlign w:val="center"/>
            <w:hideMark/>
          </w:tcPr>
          <w:p w14:paraId="08E2F998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0,133294784527</w:t>
            </w:r>
          </w:p>
        </w:tc>
        <w:tc>
          <w:tcPr>
            <w:tcW w:w="1701" w:type="dxa"/>
            <w:noWrap/>
            <w:vAlign w:val="center"/>
            <w:hideMark/>
          </w:tcPr>
          <w:p w14:paraId="068E007B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0,180444730578</w:t>
            </w:r>
          </w:p>
        </w:tc>
        <w:tc>
          <w:tcPr>
            <w:tcW w:w="1701" w:type="dxa"/>
            <w:noWrap/>
            <w:vAlign w:val="center"/>
            <w:hideMark/>
          </w:tcPr>
          <w:p w14:paraId="10B5345F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0,190130287373</w:t>
            </w:r>
          </w:p>
        </w:tc>
        <w:tc>
          <w:tcPr>
            <w:tcW w:w="1701" w:type="dxa"/>
            <w:noWrap/>
            <w:vAlign w:val="center"/>
            <w:hideMark/>
          </w:tcPr>
          <w:p w14:paraId="12A6D125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0,102212917125</w:t>
            </w:r>
          </w:p>
        </w:tc>
        <w:tc>
          <w:tcPr>
            <w:tcW w:w="1739" w:type="dxa"/>
            <w:noWrap/>
            <w:vAlign w:val="center"/>
            <w:hideMark/>
          </w:tcPr>
          <w:p w14:paraId="24B22780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0,025369457551</w:t>
            </w:r>
          </w:p>
        </w:tc>
      </w:tr>
      <w:tr w:rsidR="0070487D" w:rsidRPr="00D47EB2" w14:paraId="28174F78" w14:textId="77777777" w:rsidTr="002754D9">
        <w:trPr>
          <w:trHeight w:val="567"/>
        </w:trPr>
        <w:tc>
          <w:tcPr>
            <w:tcW w:w="1380" w:type="dxa"/>
            <w:noWrap/>
            <w:vAlign w:val="center"/>
            <w:hideMark/>
          </w:tcPr>
          <w:p w14:paraId="21401FD7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7EB2">
              <w:rPr>
                <w:b/>
                <w:bCs/>
                <w:sz w:val="22"/>
                <w:szCs w:val="22"/>
              </w:rPr>
              <w:t>WKSiR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14:paraId="3412333A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0,079795795601</w:t>
            </w:r>
          </w:p>
        </w:tc>
        <w:tc>
          <w:tcPr>
            <w:tcW w:w="1701" w:type="dxa"/>
            <w:noWrap/>
            <w:vAlign w:val="center"/>
            <w:hideMark/>
          </w:tcPr>
          <w:p w14:paraId="394413C9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0,105663702636</w:t>
            </w:r>
          </w:p>
        </w:tc>
        <w:tc>
          <w:tcPr>
            <w:tcW w:w="1701" w:type="dxa"/>
            <w:noWrap/>
            <w:vAlign w:val="center"/>
            <w:hideMark/>
          </w:tcPr>
          <w:p w14:paraId="03B7C616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0,037517053206</w:t>
            </w:r>
          </w:p>
        </w:tc>
        <w:tc>
          <w:tcPr>
            <w:tcW w:w="1701" w:type="dxa"/>
            <w:noWrap/>
            <w:vAlign w:val="center"/>
            <w:hideMark/>
          </w:tcPr>
          <w:p w14:paraId="3C36F915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0,073942420308</w:t>
            </w:r>
          </w:p>
        </w:tc>
        <w:tc>
          <w:tcPr>
            <w:tcW w:w="1701" w:type="dxa"/>
            <w:noWrap/>
            <w:vAlign w:val="center"/>
            <w:hideMark/>
          </w:tcPr>
          <w:p w14:paraId="23FE7239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0,060004110330</w:t>
            </w:r>
          </w:p>
        </w:tc>
        <w:tc>
          <w:tcPr>
            <w:tcW w:w="1701" w:type="dxa"/>
            <w:noWrap/>
            <w:vAlign w:val="center"/>
            <w:hideMark/>
          </w:tcPr>
          <w:p w14:paraId="7370B524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0,074620773231</w:t>
            </w:r>
          </w:p>
        </w:tc>
        <w:tc>
          <w:tcPr>
            <w:tcW w:w="1701" w:type="dxa"/>
            <w:noWrap/>
            <w:vAlign w:val="center"/>
            <w:hideMark/>
          </w:tcPr>
          <w:p w14:paraId="45E22E5F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0,088742548519</w:t>
            </w:r>
          </w:p>
        </w:tc>
        <w:tc>
          <w:tcPr>
            <w:tcW w:w="1739" w:type="dxa"/>
            <w:noWrap/>
            <w:vAlign w:val="center"/>
            <w:hideMark/>
          </w:tcPr>
          <w:p w14:paraId="1119DBF0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0,010441743482</w:t>
            </w:r>
          </w:p>
        </w:tc>
      </w:tr>
      <w:tr w:rsidR="0070487D" w:rsidRPr="00D47EB2" w14:paraId="1F16C2A2" w14:textId="77777777" w:rsidTr="002754D9">
        <w:trPr>
          <w:trHeight w:val="567"/>
        </w:trPr>
        <w:tc>
          <w:tcPr>
            <w:tcW w:w="1380" w:type="dxa"/>
            <w:noWrap/>
            <w:vAlign w:val="center"/>
            <w:hideMark/>
          </w:tcPr>
          <w:p w14:paraId="21507ACC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7EB2">
              <w:rPr>
                <w:b/>
                <w:bCs/>
                <w:sz w:val="22"/>
                <w:szCs w:val="22"/>
              </w:rPr>
              <w:t>WNoZiR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14:paraId="2783B389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0,054416570472</w:t>
            </w:r>
          </w:p>
        </w:tc>
        <w:tc>
          <w:tcPr>
            <w:tcW w:w="1701" w:type="dxa"/>
            <w:noWrap/>
            <w:vAlign w:val="center"/>
            <w:hideMark/>
          </w:tcPr>
          <w:p w14:paraId="028B56EE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0,081150364496</w:t>
            </w:r>
          </w:p>
        </w:tc>
        <w:tc>
          <w:tcPr>
            <w:tcW w:w="1701" w:type="dxa"/>
            <w:noWrap/>
            <w:vAlign w:val="center"/>
            <w:hideMark/>
          </w:tcPr>
          <w:p w14:paraId="369298DE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0,033424283765</w:t>
            </w:r>
          </w:p>
        </w:tc>
        <w:tc>
          <w:tcPr>
            <w:tcW w:w="1701" w:type="dxa"/>
            <w:noWrap/>
            <w:vAlign w:val="center"/>
            <w:hideMark/>
          </w:tcPr>
          <w:p w14:paraId="30FF3D2A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0,077851811864</w:t>
            </w:r>
          </w:p>
        </w:tc>
        <w:tc>
          <w:tcPr>
            <w:tcW w:w="1701" w:type="dxa"/>
            <w:noWrap/>
            <w:vAlign w:val="center"/>
            <w:hideMark/>
          </w:tcPr>
          <w:p w14:paraId="4ADA4DCC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0,078326804483</w:t>
            </w:r>
          </w:p>
        </w:tc>
        <w:tc>
          <w:tcPr>
            <w:tcW w:w="1701" w:type="dxa"/>
            <w:noWrap/>
            <w:vAlign w:val="center"/>
            <w:hideMark/>
          </w:tcPr>
          <w:p w14:paraId="33E76746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0,103475950197</w:t>
            </w:r>
          </w:p>
        </w:tc>
        <w:tc>
          <w:tcPr>
            <w:tcW w:w="1701" w:type="dxa"/>
            <w:noWrap/>
            <w:vAlign w:val="center"/>
            <w:hideMark/>
          </w:tcPr>
          <w:p w14:paraId="4F71ABF1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0,061611551785</w:t>
            </w:r>
          </w:p>
        </w:tc>
        <w:tc>
          <w:tcPr>
            <w:tcW w:w="1739" w:type="dxa"/>
            <w:noWrap/>
            <w:vAlign w:val="center"/>
            <w:hideMark/>
          </w:tcPr>
          <w:p w14:paraId="56DE0947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0,017614936177</w:t>
            </w:r>
          </w:p>
        </w:tc>
      </w:tr>
      <w:tr w:rsidR="0070487D" w:rsidRPr="00D47EB2" w14:paraId="232A9406" w14:textId="77777777" w:rsidTr="002754D9">
        <w:trPr>
          <w:trHeight w:val="567"/>
        </w:trPr>
        <w:tc>
          <w:tcPr>
            <w:tcW w:w="1380" w:type="dxa"/>
            <w:noWrap/>
            <w:vAlign w:val="center"/>
            <w:hideMark/>
          </w:tcPr>
          <w:p w14:paraId="47359286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7EB2">
              <w:rPr>
                <w:b/>
                <w:bCs/>
                <w:sz w:val="22"/>
                <w:szCs w:val="22"/>
              </w:rPr>
              <w:t>WTiICh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14:paraId="6D42F811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0,107142276489</w:t>
            </w:r>
          </w:p>
        </w:tc>
        <w:tc>
          <w:tcPr>
            <w:tcW w:w="1701" w:type="dxa"/>
            <w:noWrap/>
            <w:vAlign w:val="center"/>
            <w:hideMark/>
          </w:tcPr>
          <w:p w14:paraId="3D3398C4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0,127813826804</w:t>
            </w:r>
          </w:p>
        </w:tc>
        <w:tc>
          <w:tcPr>
            <w:tcW w:w="1701" w:type="dxa"/>
            <w:noWrap/>
            <w:vAlign w:val="center"/>
            <w:hideMark/>
          </w:tcPr>
          <w:p w14:paraId="7F7862F4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0,080491132333</w:t>
            </w:r>
          </w:p>
        </w:tc>
        <w:tc>
          <w:tcPr>
            <w:tcW w:w="1701" w:type="dxa"/>
            <w:noWrap/>
            <w:vAlign w:val="center"/>
            <w:hideMark/>
          </w:tcPr>
          <w:p w14:paraId="48791CFB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0,200830096233</w:t>
            </w:r>
          </w:p>
        </w:tc>
        <w:tc>
          <w:tcPr>
            <w:tcW w:w="1701" w:type="dxa"/>
            <w:noWrap/>
            <w:vAlign w:val="center"/>
            <w:hideMark/>
          </w:tcPr>
          <w:p w14:paraId="6959AA37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0,357000166297</w:t>
            </w:r>
          </w:p>
        </w:tc>
        <w:tc>
          <w:tcPr>
            <w:tcW w:w="1701" w:type="dxa"/>
            <w:noWrap/>
            <w:vAlign w:val="center"/>
            <w:hideMark/>
          </w:tcPr>
          <w:p w14:paraId="2FE3E270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0,280766725256</w:t>
            </w:r>
          </w:p>
        </w:tc>
        <w:tc>
          <w:tcPr>
            <w:tcW w:w="1701" w:type="dxa"/>
            <w:noWrap/>
            <w:vAlign w:val="center"/>
            <w:hideMark/>
          </w:tcPr>
          <w:p w14:paraId="5472B016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0,104604939395</w:t>
            </w:r>
          </w:p>
        </w:tc>
        <w:tc>
          <w:tcPr>
            <w:tcW w:w="1739" w:type="dxa"/>
            <w:noWrap/>
            <w:vAlign w:val="center"/>
            <w:hideMark/>
          </w:tcPr>
          <w:p w14:paraId="4EDA2E2F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0,045260511981</w:t>
            </w:r>
          </w:p>
        </w:tc>
      </w:tr>
      <w:tr w:rsidR="0070487D" w:rsidRPr="00D47EB2" w14:paraId="64A4F665" w14:textId="77777777" w:rsidTr="002754D9">
        <w:trPr>
          <w:trHeight w:val="567"/>
        </w:trPr>
        <w:tc>
          <w:tcPr>
            <w:tcW w:w="1380" w:type="dxa"/>
            <w:noWrap/>
            <w:vAlign w:val="center"/>
            <w:hideMark/>
          </w:tcPr>
          <w:p w14:paraId="337D6094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7EB2">
              <w:rPr>
                <w:b/>
                <w:bCs/>
                <w:sz w:val="22"/>
                <w:szCs w:val="22"/>
              </w:rPr>
              <w:t>WTMiT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14:paraId="6BEEE2A8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0,049425268669</w:t>
            </w:r>
          </w:p>
        </w:tc>
        <w:tc>
          <w:tcPr>
            <w:tcW w:w="1701" w:type="dxa"/>
            <w:noWrap/>
            <w:vAlign w:val="center"/>
            <w:hideMark/>
          </w:tcPr>
          <w:p w14:paraId="467A3F84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0,037811423536</w:t>
            </w:r>
          </w:p>
        </w:tc>
        <w:tc>
          <w:tcPr>
            <w:tcW w:w="1701" w:type="dxa"/>
            <w:noWrap/>
            <w:vAlign w:val="center"/>
            <w:hideMark/>
          </w:tcPr>
          <w:p w14:paraId="5AE387CA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0,044338335607</w:t>
            </w:r>
          </w:p>
        </w:tc>
        <w:tc>
          <w:tcPr>
            <w:tcW w:w="1701" w:type="dxa"/>
            <w:noWrap/>
            <w:vAlign w:val="center"/>
            <w:hideMark/>
          </w:tcPr>
          <w:p w14:paraId="65DD2C3E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0,039182062976</w:t>
            </w:r>
          </w:p>
        </w:tc>
        <w:tc>
          <w:tcPr>
            <w:tcW w:w="1701" w:type="dxa"/>
            <w:noWrap/>
            <w:vAlign w:val="center"/>
            <w:hideMark/>
          </w:tcPr>
          <w:p w14:paraId="70F73AE2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0,026198237558</w:t>
            </w:r>
          </w:p>
        </w:tc>
        <w:tc>
          <w:tcPr>
            <w:tcW w:w="1701" w:type="dxa"/>
            <w:noWrap/>
            <w:vAlign w:val="center"/>
            <w:hideMark/>
          </w:tcPr>
          <w:p w14:paraId="579AF3AD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0,018542851812</w:t>
            </w:r>
          </w:p>
        </w:tc>
        <w:tc>
          <w:tcPr>
            <w:tcW w:w="1701" w:type="dxa"/>
            <w:noWrap/>
            <w:vAlign w:val="center"/>
            <w:hideMark/>
          </w:tcPr>
          <w:p w14:paraId="6E830C30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0,032956046384</w:t>
            </w:r>
          </w:p>
        </w:tc>
        <w:tc>
          <w:tcPr>
            <w:tcW w:w="1739" w:type="dxa"/>
            <w:noWrap/>
            <w:vAlign w:val="center"/>
            <w:hideMark/>
          </w:tcPr>
          <w:p w14:paraId="34776D32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0,005063934448</w:t>
            </w:r>
          </w:p>
        </w:tc>
      </w:tr>
    </w:tbl>
    <w:p w14:paraId="6FAE9B80" w14:textId="1890789C" w:rsidR="004276F1" w:rsidRDefault="004276F1">
      <w:pPr>
        <w:rPr>
          <w:szCs w:val="24"/>
        </w:rPr>
      </w:pPr>
    </w:p>
    <w:sectPr w:rsidR="004276F1" w:rsidSect="00D56116">
      <w:pgSz w:w="16840" w:h="11907" w:orient="landscape"/>
      <w:pgMar w:top="851" w:right="567" w:bottom="851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3947" w14:textId="77777777" w:rsidR="00097E92" w:rsidRDefault="00097E92">
      <w:r>
        <w:separator/>
      </w:r>
    </w:p>
  </w:endnote>
  <w:endnote w:type="continuationSeparator" w:id="0">
    <w:p w14:paraId="6EB267D3" w14:textId="77777777" w:rsidR="00097E92" w:rsidRDefault="00097E92">
      <w:r>
        <w:continuationSeparator/>
      </w:r>
    </w:p>
  </w:endnote>
  <w:endnote w:type="continuationNotice" w:id="1">
    <w:p w14:paraId="0F76F074" w14:textId="77777777" w:rsidR="00097E92" w:rsidRDefault="00097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PS">
    <w:altName w:val="Times New Roman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2D8F" w14:textId="77777777" w:rsidR="00097E92" w:rsidRDefault="00097E92">
      <w:r>
        <w:separator/>
      </w:r>
    </w:p>
  </w:footnote>
  <w:footnote w:type="continuationSeparator" w:id="0">
    <w:p w14:paraId="2E88A92A" w14:textId="77777777" w:rsidR="00097E92" w:rsidRDefault="00097E92">
      <w:r>
        <w:continuationSeparator/>
      </w:r>
    </w:p>
  </w:footnote>
  <w:footnote w:type="continuationNotice" w:id="1">
    <w:p w14:paraId="4B196F56" w14:textId="77777777" w:rsidR="00097E92" w:rsidRDefault="00097E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E46"/>
    <w:multiLevelType w:val="hybridMultilevel"/>
    <w:tmpl w:val="2A1CC9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3263A9"/>
    <w:multiLevelType w:val="hybridMultilevel"/>
    <w:tmpl w:val="2A1CC9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3722A0"/>
    <w:multiLevelType w:val="hybridMultilevel"/>
    <w:tmpl w:val="4FE21E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D6C02200">
      <w:start w:val="1"/>
      <w:numFmt w:val="decimal"/>
      <w:lvlText w:val="%2)"/>
      <w:lvlJc w:val="left"/>
      <w:pPr>
        <w:ind w:left="2007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047B89"/>
    <w:multiLevelType w:val="hybridMultilevel"/>
    <w:tmpl w:val="71C89290"/>
    <w:lvl w:ilvl="0" w:tplc="41C8E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E11E8"/>
    <w:multiLevelType w:val="hybridMultilevel"/>
    <w:tmpl w:val="A09E7C7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5A631E6">
      <w:start w:val="1"/>
      <w:numFmt w:val="decimal"/>
      <w:lvlText w:val="%2)"/>
      <w:lvlJc w:val="left"/>
      <w:pPr>
        <w:ind w:left="2007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360249"/>
    <w:multiLevelType w:val="hybridMultilevel"/>
    <w:tmpl w:val="9ACE6830"/>
    <w:lvl w:ilvl="0" w:tplc="6AFCDD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FBA5E07"/>
    <w:multiLevelType w:val="hybridMultilevel"/>
    <w:tmpl w:val="064E5556"/>
    <w:lvl w:ilvl="0" w:tplc="6AFCDD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D90B2E"/>
    <w:multiLevelType w:val="hybridMultilevel"/>
    <w:tmpl w:val="392CD1F8"/>
    <w:lvl w:ilvl="0" w:tplc="6AFCDD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604D13"/>
    <w:multiLevelType w:val="hybridMultilevel"/>
    <w:tmpl w:val="45B46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B495A03"/>
    <w:multiLevelType w:val="hybridMultilevel"/>
    <w:tmpl w:val="0ED08D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CEE0776">
      <w:start w:val="1"/>
      <w:numFmt w:val="decimal"/>
      <w:lvlText w:val="%2)"/>
      <w:lvlJc w:val="left"/>
      <w:pPr>
        <w:ind w:left="2007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94047B"/>
    <w:multiLevelType w:val="hybridMultilevel"/>
    <w:tmpl w:val="38F0A22A"/>
    <w:lvl w:ilvl="0" w:tplc="6AFCDD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051F67"/>
    <w:multiLevelType w:val="hybridMultilevel"/>
    <w:tmpl w:val="AF6665E0"/>
    <w:lvl w:ilvl="0" w:tplc="6AFCDD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5B7766A"/>
    <w:multiLevelType w:val="hybridMultilevel"/>
    <w:tmpl w:val="06961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682FB9"/>
    <w:multiLevelType w:val="hybridMultilevel"/>
    <w:tmpl w:val="6B02BD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128E1DF0">
      <w:start w:val="1"/>
      <w:numFmt w:val="decimal"/>
      <w:lvlText w:val="%2)"/>
      <w:lvlJc w:val="left"/>
      <w:pPr>
        <w:ind w:left="2007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26F6649"/>
    <w:multiLevelType w:val="hybridMultilevel"/>
    <w:tmpl w:val="A0DC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6693E"/>
    <w:multiLevelType w:val="hybridMultilevel"/>
    <w:tmpl w:val="7CD472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8727FEC"/>
    <w:multiLevelType w:val="hybridMultilevel"/>
    <w:tmpl w:val="18EED2E4"/>
    <w:lvl w:ilvl="0" w:tplc="3692FD48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719FD"/>
    <w:multiLevelType w:val="hybridMultilevel"/>
    <w:tmpl w:val="488C8F18"/>
    <w:lvl w:ilvl="0" w:tplc="6AFCDD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37277EA"/>
    <w:multiLevelType w:val="multilevel"/>
    <w:tmpl w:val="D166BB42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9" w15:restartNumberingAfterBreak="0">
    <w:nsid w:val="54812437"/>
    <w:multiLevelType w:val="hybridMultilevel"/>
    <w:tmpl w:val="62FCD756"/>
    <w:lvl w:ilvl="0" w:tplc="C10ECFD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49D42AA"/>
    <w:multiLevelType w:val="hybridMultilevel"/>
    <w:tmpl w:val="85B02B50"/>
    <w:lvl w:ilvl="0" w:tplc="6AFCDD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F3D6A29"/>
    <w:multiLevelType w:val="hybridMultilevel"/>
    <w:tmpl w:val="F496E0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0875810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16066AC"/>
    <w:multiLevelType w:val="hybridMultilevel"/>
    <w:tmpl w:val="26609406"/>
    <w:lvl w:ilvl="0" w:tplc="6AFCDD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17C193D"/>
    <w:multiLevelType w:val="hybridMultilevel"/>
    <w:tmpl w:val="F39894D8"/>
    <w:lvl w:ilvl="0" w:tplc="6AFCDD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1815A6F"/>
    <w:multiLevelType w:val="hybridMultilevel"/>
    <w:tmpl w:val="36D875EC"/>
    <w:lvl w:ilvl="0" w:tplc="779E71BC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7E7309"/>
    <w:multiLevelType w:val="hybridMultilevel"/>
    <w:tmpl w:val="C9CE94A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C957CF"/>
    <w:multiLevelType w:val="hybridMultilevel"/>
    <w:tmpl w:val="C242D3C8"/>
    <w:lvl w:ilvl="0" w:tplc="6AFCDD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A5207D7"/>
    <w:multiLevelType w:val="hybridMultilevel"/>
    <w:tmpl w:val="EEFCE74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5581054"/>
    <w:multiLevelType w:val="hybridMultilevel"/>
    <w:tmpl w:val="194832C6"/>
    <w:lvl w:ilvl="0" w:tplc="5F0CEA52">
      <w:start w:val="1"/>
      <w:numFmt w:val="decimal"/>
      <w:pStyle w:val="Par2"/>
      <w:lvlText w:val="§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762F310A"/>
    <w:multiLevelType w:val="hybridMultilevel"/>
    <w:tmpl w:val="84868B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9F483B3C">
      <w:start w:val="1"/>
      <w:numFmt w:val="decimal"/>
      <w:lvlText w:val="%2)"/>
      <w:lvlJc w:val="left"/>
      <w:pPr>
        <w:ind w:left="2007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22"/>
  </w:num>
  <w:num w:numId="3">
    <w:abstractNumId w:val="1"/>
  </w:num>
  <w:num w:numId="4">
    <w:abstractNumId w:val="25"/>
  </w:num>
  <w:num w:numId="5">
    <w:abstractNumId w:val="12"/>
  </w:num>
  <w:num w:numId="6">
    <w:abstractNumId w:val="0"/>
  </w:num>
  <w:num w:numId="7">
    <w:abstractNumId w:val="16"/>
  </w:num>
  <w:num w:numId="8">
    <w:abstractNumId w:val="29"/>
  </w:num>
  <w:num w:numId="9">
    <w:abstractNumId w:val="14"/>
  </w:num>
  <w:num w:numId="10">
    <w:abstractNumId w:val="3"/>
  </w:num>
  <w:num w:numId="11">
    <w:abstractNumId w:val="26"/>
  </w:num>
  <w:num w:numId="12">
    <w:abstractNumId w:val="20"/>
  </w:num>
  <w:num w:numId="13">
    <w:abstractNumId w:val="30"/>
  </w:num>
  <w:num w:numId="14">
    <w:abstractNumId w:val="6"/>
  </w:num>
  <w:num w:numId="15">
    <w:abstractNumId w:val="13"/>
  </w:num>
  <w:num w:numId="16">
    <w:abstractNumId w:val="24"/>
  </w:num>
  <w:num w:numId="17">
    <w:abstractNumId w:val="2"/>
  </w:num>
  <w:num w:numId="18">
    <w:abstractNumId w:val="10"/>
  </w:num>
  <w:num w:numId="19">
    <w:abstractNumId w:val="9"/>
  </w:num>
  <w:num w:numId="20">
    <w:abstractNumId w:val="17"/>
  </w:num>
  <w:num w:numId="21">
    <w:abstractNumId w:val="21"/>
  </w:num>
  <w:num w:numId="22">
    <w:abstractNumId w:val="27"/>
  </w:num>
  <w:num w:numId="23">
    <w:abstractNumId w:val="4"/>
  </w:num>
  <w:num w:numId="24">
    <w:abstractNumId w:val="5"/>
  </w:num>
  <w:num w:numId="25">
    <w:abstractNumId w:val="28"/>
  </w:num>
  <w:num w:numId="26">
    <w:abstractNumId w:val="11"/>
  </w:num>
  <w:num w:numId="27">
    <w:abstractNumId w:val="15"/>
  </w:num>
  <w:num w:numId="28">
    <w:abstractNumId w:val="23"/>
  </w:num>
  <w:num w:numId="29">
    <w:abstractNumId w:val="8"/>
  </w:num>
  <w:num w:numId="30">
    <w:abstractNumId w:val="7"/>
  </w:num>
  <w:num w:numId="3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D3"/>
    <w:rsid w:val="00001F13"/>
    <w:rsid w:val="00010911"/>
    <w:rsid w:val="00011B7E"/>
    <w:rsid w:val="000142E8"/>
    <w:rsid w:val="000201DC"/>
    <w:rsid w:val="00025CA8"/>
    <w:rsid w:val="00026663"/>
    <w:rsid w:val="00027465"/>
    <w:rsid w:val="00030B6B"/>
    <w:rsid w:val="00031184"/>
    <w:rsid w:val="000334A5"/>
    <w:rsid w:val="00035335"/>
    <w:rsid w:val="000370BA"/>
    <w:rsid w:val="00037E10"/>
    <w:rsid w:val="00040FD6"/>
    <w:rsid w:val="00041060"/>
    <w:rsid w:val="00041450"/>
    <w:rsid w:val="000432AC"/>
    <w:rsid w:val="00043FD1"/>
    <w:rsid w:val="00044335"/>
    <w:rsid w:val="00044428"/>
    <w:rsid w:val="00045496"/>
    <w:rsid w:val="00046EC4"/>
    <w:rsid w:val="00047DF7"/>
    <w:rsid w:val="00051491"/>
    <w:rsid w:val="00051F9B"/>
    <w:rsid w:val="00056334"/>
    <w:rsid w:val="00063238"/>
    <w:rsid w:val="00063CD4"/>
    <w:rsid w:val="00072BB5"/>
    <w:rsid w:val="00073328"/>
    <w:rsid w:val="0007393B"/>
    <w:rsid w:val="000757EB"/>
    <w:rsid w:val="000814D3"/>
    <w:rsid w:val="00084677"/>
    <w:rsid w:val="00085C3D"/>
    <w:rsid w:val="00087BDB"/>
    <w:rsid w:val="00091DA9"/>
    <w:rsid w:val="00092477"/>
    <w:rsid w:val="00094C43"/>
    <w:rsid w:val="00096CB5"/>
    <w:rsid w:val="0009735C"/>
    <w:rsid w:val="00097E92"/>
    <w:rsid w:val="000A3054"/>
    <w:rsid w:val="000A389C"/>
    <w:rsid w:val="000A45BA"/>
    <w:rsid w:val="000A7D01"/>
    <w:rsid w:val="000B07F5"/>
    <w:rsid w:val="000B08F6"/>
    <w:rsid w:val="000B1307"/>
    <w:rsid w:val="000B29AE"/>
    <w:rsid w:val="000B6BAA"/>
    <w:rsid w:val="000C15B8"/>
    <w:rsid w:val="000C25A6"/>
    <w:rsid w:val="000C343A"/>
    <w:rsid w:val="000C35EC"/>
    <w:rsid w:val="000D053B"/>
    <w:rsid w:val="000D45D7"/>
    <w:rsid w:val="000D56FF"/>
    <w:rsid w:val="000D66F7"/>
    <w:rsid w:val="000D746F"/>
    <w:rsid w:val="000E277D"/>
    <w:rsid w:val="000E396E"/>
    <w:rsid w:val="000E5677"/>
    <w:rsid w:val="000F5073"/>
    <w:rsid w:val="000F71B6"/>
    <w:rsid w:val="001001C5"/>
    <w:rsid w:val="00110136"/>
    <w:rsid w:val="00112429"/>
    <w:rsid w:val="001169CA"/>
    <w:rsid w:val="00125F71"/>
    <w:rsid w:val="00136045"/>
    <w:rsid w:val="00137982"/>
    <w:rsid w:val="00137B98"/>
    <w:rsid w:val="00137D7A"/>
    <w:rsid w:val="00142EBF"/>
    <w:rsid w:val="00143F50"/>
    <w:rsid w:val="00144B02"/>
    <w:rsid w:val="001473DD"/>
    <w:rsid w:val="00153B45"/>
    <w:rsid w:val="001559F6"/>
    <w:rsid w:val="0015605D"/>
    <w:rsid w:val="0015723C"/>
    <w:rsid w:val="0016098F"/>
    <w:rsid w:val="00163254"/>
    <w:rsid w:val="0016603A"/>
    <w:rsid w:val="00173968"/>
    <w:rsid w:val="00177DAE"/>
    <w:rsid w:val="00192916"/>
    <w:rsid w:val="00193B7C"/>
    <w:rsid w:val="001949AA"/>
    <w:rsid w:val="00194D7C"/>
    <w:rsid w:val="00196C64"/>
    <w:rsid w:val="001A2942"/>
    <w:rsid w:val="001A51B7"/>
    <w:rsid w:val="001B0F78"/>
    <w:rsid w:val="001B7DC2"/>
    <w:rsid w:val="001C00E0"/>
    <w:rsid w:val="001C089F"/>
    <w:rsid w:val="001C0C2F"/>
    <w:rsid w:val="001C3248"/>
    <w:rsid w:val="001C567D"/>
    <w:rsid w:val="001C6E62"/>
    <w:rsid w:val="001C7196"/>
    <w:rsid w:val="001C721A"/>
    <w:rsid w:val="001D3533"/>
    <w:rsid w:val="001D3ABE"/>
    <w:rsid w:val="001D59F7"/>
    <w:rsid w:val="001E0C24"/>
    <w:rsid w:val="001E24E2"/>
    <w:rsid w:val="001E4D03"/>
    <w:rsid w:val="001E6EB6"/>
    <w:rsid w:val="001F1B0B"/>
    <w:rsid w:val="00204515"/>
    <w:rsid w:val="00204CD5"/>
    <w:rsid w:val="00204D46"/>
    <w:rsid w:val="0020534C"/>
    <w:rsid w:val="00210C55"/>
    <w:rsid w:val="00213611"/>
    <w:rsid w:val="00215988"/>
    <w:rsid w:val="00223668"/>
    <w:rsid w:val="00227BDA"/>
    <w:rsid w:val="00230C4C"/>
    <w:rsid w:val="00230F7D"/>
    <w:rsid w:val="00231403"/>
    <w:rsid w:val="00231DBD"/>
    <w:rsid w:val="00231DCA"/>
    <w:rsid w:val="00232498"/>
    <w:rsid w:val="00233790"/>
    <w:rsid w:val="00233CC5"/>
    <w:rsid w:val="00235E05"/>
    <w:rsid w:val="002365AF"/>
    <w:rsid w:val="0024597B"/>
    <w:rsid w:val="00254A55"/>
    <w:rsid w:val="00254C19"/>
    <w:rsid w:val="002577E3"/>
    <w:rsid w:val="002578DD"/>
    <w:rsid w:val="00263159"/>
    <w:rsid w:val="002632B4"/>
    <w:rsid w:val="00264926"/>
    <w:rsid w:val="00267374"/>
    <w:rsid w:val="002710C5"/>
    <w:rsid w:val="00273C25"/>
    <w:rsid w:val="002754D9"/>
    <w:rsid w:val="00275B15"/>
    <w:rsid w:val="0028044D"/>
    <w:rsid w:val="00282EE6"/>
    <w:rsid w:val="00283DBE"/>
    <w:rsid w:val="00284007"/>
    <w:rsid w:val="00284AC2"/>
    <w:rsid w:val="00284F01"/>
    <w:rsid w:val="0028523A"/>
    <w:rsid w:val="00286404"/>
    <w:rsid w:val="00291CC6"/>
    <w:rsid w:val="0029306C"/>
    <w:rsid w:val="00294722"/>
    <w:rsid w:val="0029541A"/>
    <w:rsid w:val="0029644C"/>
    <w:rsid w:val="00297CDE"/>
    <w:rsid w:val="002A5874"/>
    <w:rsid w:val="002A6DEC"/>
    <w:rsid w:val="002B07CC"/>
    <w:rsid w:val="002B097B"/>
    <w:rsid w:val="002B2F62"/>
    <w:rsid w:val="002B346E"/>
    <w:rsid w:val="002C0BD3"/>
    <w:rsid w:val="002C2AD5"/>
    <w:rsid w:val="002C3632"/>
    <w:rsid w:val="002C5BE5"/>
    <w:rsid w:val="002C66EC"/>
    <w:rsid w:val="002C7B0A"/>
    <w:rsid w:val="002D2825"/>
    <w:rsid w:val="002D2E65"/>
    <w:rsid w:val="002D2F5B"/>
    <w:rsid w:val="002D5EEC"/>
    <w:rsid w:val="002D60C3"/>
    <w:rsid w:val="002D6959"/>
    <w:rsid w:val="002D6C99"/>
    <w:rsid w:val="002E1719"/>
    <w:rsid w:val="002E4713"/>
    <w:rsid w:val="002E501C"/>
    <w:rsid w:val="002F2C35"/>
    <w:rsid w:val="002F4E1C"/>
    <w:rsid w:val="002F5023"/>
    <w:rsid w:val="003035F2"/>
    <w:rsid w:val="00305749"/>
    <w:rsid w:val="00306426"/>
    <w:rsid w:val="00307912"/>
    <w:rsid w:val="00311440"/>
    <w:rsid w:val="003119C2"/>
    <w:rsid w:val="0031349E"/>
    <w:rsid w:val="00316D5C"/>
    <w:rsid w:val="003235D5"/>
    <w:rsid w:val="00325B5F"/>
    <w:rsid w:val="00327F3B"/>
    <w:rsid w:val="0033029A"/>
    <w:rsid w:val="00331C67"/>
    <w:rsid w:val="0033476D"/>
    <w:rsid w:val="003468A6"/>
    <w:rsid w:val="0035300A"/>
    <w:rsid w:val="00360BC8"/>
    <w:rsid w:val="00361EC2"/>
    <w:rsid w:val="0036279B"/>
    <w:rsid w:val="00363128"/>
    <w:rsid w:val="003651A7"/>
    <w:rsid w:val="00365602"/>
    <w:rsid w:val="00370D87"/>
    <w:rsid w:val="003716D7"/>
    <w:rsid w:val="00374B71"/>
    <w:rsid w:val="003806E2"/>
    <w:rsid w:val="00384B96"/>
    <w:rsid w:val="00387542"/>
    <w:rsid w:val="003902F4"/>
    <w:rsid w:val="00390807"/>
    <w:rsid w:val="003912E1"/>
    <w:rsid w:val="00394CFB"/>
    <w:rsid w:val="0039692D"/>
    <w:rsid w:val="003A49C8"/>
    <w:rsid w:val="003B1E8F"/>
    <w:rsid w:val="003B4F30"/>
    <w:rsid w:val="003B56CF"/>
    <w:rsid w:val="003B739A"/>
    <w:rsid w:val="003B7A47"/>
    <w:rsid w:val="003C088D"/>
    <w:rsid w:val="003C2119"/>
    <w:rsid w:val="003C2186"/>
    <w:rsid w:val="003C3A67"/>
    <w:rsid w:val="003C66E6"/>
    <w:rsid w:val="003C66F2"/>
    <w:rsid w:val="003C759F"/>
    <w:rsid w:val="003C7830"/>
    <w:rsid w:val="003D0655"/>
    <w:rsid w:val="003D1015"/>
    <w:rsid w:val="003D57DB"/>
    <w:rsid w:val="003D6A84"/>
    <w:rsid w:val="003D6EA6"/>
    <w:rsid w:val="003E1A03"/>
    <w:rsid w:val="003E5DFA"/>
    <w:rsid w:val="003F1EF8"/>
    <w:rsid w:val="003F2835"/>
    <w:rsid w:val="003F2AFC"/>
    <w:rsid w:val="003F39B2"/>
    <w:rsid w:val="003F6E2B"/>
    <w:rsid w:val="003F78B5"/>
    <w:rsid w:val="00403707"/>
    <w:rsid w:val="0041009B"/>
    <w:rsid w:val="004112B1"/>
    <w:rsid w:val="004118DC"/>
    <w:rsid w:val="0041206F"/>
    <w:rsid w:val="00414823"/>
    <w:rsid w:val="0041608A"/>
    <w:rsid w:val="00416B83"/>
    <w:rsid w:val="00420509"/>
    <w:rsid w:val="004276F1"/>
    <w:rsid w:val="00432592"/>
    <w:rsid w:val="004336A1"/>
    <w:rsid w:val="0043735D"/>
    <w:rsid w:val="004408BB"/>
    <w:rsid w:val="0044097D"/>
    <w:rsid w:val="00440C48"/>
    <w:rsid w:val="004428DC"/>
    <w:rsid w:val="0044361A"/>
    <w:rsid w:val="00443685"/>
    <w:rsid w:val="00444FE4"/>
    <w:rsid w:val="00450E2C"/>
    <w:rsid w:val="00454C8A"/>
    <w:rsid w:val="00454FBD"/>
    <w:rsid w:val="004636B2"/>
    <w:rsid w:val="00464A5E"/>
    <w:rsid w:val="00467BF8"/>
    <w:rsid w:val="004730EF"/>
    <w:rsid w:val="00475D64"/>
    <w:rsid w:val="004839AB"/>
    <w:rsid w:val="004869F7"/>
    <w:rsid w:val="00487B9E"/>
    <w:rsid w:val="004900B7"/>
    <w:rsid w:val="004902DF"/>
    <w:rsid w:val="00490E3E"/>
    <w:rsid w:val="00491E06"/>
    <w:rsid w:val="0049214C"/>
    <w:rsid w:val="00492F3D"/>
    <w:rsid w:val="00493E49"/>
    <w:rsid w:val="004A28B6"/>
    <w:rsid w:val="004A6178"/>
    <w:rsid w:val="004A6773"/>
    <w:rsid w:val="004A795A"/>
    <w:rsid w:val="004B14F9"/>
    <w:rsid w:val="004B20C3"/>
    <w:rsid w:val="004B2BC0"/>
    <w:rsid w:val="004B3692"/>
    <w:rsid w:val="004B6005"/>
    <w:rsid w:val="004C3FF6"/>
    <w:rsid w:val="004C6DAA"/>
    <w:rsid w:val="004C723A"/>
    <w:rsid w:val="004D2B28"/>
    <w:rsid w:val="004D3BB3"/>
    <w:rsid w:val="004D67AE"/>
    <w:rsid w:val="004D7DB8"/>
    <w:rsid w:val="004E2743"/>
    <w:rsid w:val="004E315B"/>
    <w:rsid w:val="004E4AB0"/>
    <w:rsid w:val="004F117B"/>
    <w:rsid w:val="004F47F5"/>
    <w:rsid w:val="00500E23"/>
    <w:rsid w:val="005016B7"/>
    <w:rsid w:val="005017B7"/>
    <w:rsid w:val="005017D4"/>
    <w:rsid w:val="005033CA"/>
    <w:rsid w:val="005055A9"/>
    <w:rsid w:val="00506D6C"/>
    <w:rsid w:val="00511863"/>
    <w:rsid w:val="00512A05"/>
    <w:rsid w:val="00515AC3"/>
    <w:rsid w:val="00515EAD"/>
    <w:rsid w:val="005175E3"/>
    <w:rsid w:val="00517D1E"/>
    <w:rsid w:val="00523583"/>
    <w:rsid w:val="00524601"/>
    <w:rsid w:val="005320A7"/>
    <w:rsid w:val="0053234B"/>
    <w:rsid w:val="00532D7A"/>
    <w:rsid w:val="00533439"/>
    <w:rsid w:val="00536A49"/>
    <w:rsid w:val="005409FB"/>
    <w:rsid w:val="00543DBD"/>
    <w:rsid w:val="0054429F"/>
    <w:rsid w:val="0055773B"/>
    <w:rsid w:val="0056135C"/>
    <w:rsid w:val="0056298A"/>
    <w:rsid w:val="0056370B"/>
    <w:rsid w:val="0056597F"/>
    <w:rsid w:val="00571292"/>
    <w:rsid w:val="00572A91"/>
    <w:rsid w:val="005749B4"/>
    <w:rsid w:val="005754D2"/>
    <w:rsid w:val="00576216"/>
    <w:rsid w:val="005772C2"/>
    <w:rsid w:val="005778CC"/>
    <w:rsid w:val="0058296E"/>
    <w:rsid w:val="00585CD4"/>
    <w:rsid w:val="00586575"/>
    <w:rsid w:val="00591DA6"/>
    <w:rsid w:val="00591FC7"/>
    <w:rsid w:val="005935CF"/>
    <w:rsid w:val="00594CE4"/>
    <w:rsid w:val="0059651C"/>
    <w:rsid w:val="005976CE"/>
    <w:rsid w:val="005A00A5"/>
    <w:rsid w:val="005A0411"/>
    <w:rsid w:val="005A51AF"/>
    <w:rsid w:val="005A7147"/>
    <w:rsid w:val="005A7534"/>
    <w:rsid w:val="005B25FD"/>
    <w:rsid w:val="005B4F00"/>
    <w:rsid w:val="005B5F47"/>
    <w:rsid w:val="005C1CBD"/>
    <w:rsid w:val="005C2C46"/>
    <w:rsid w:val="005C547C"/>
    <w:rsid w:val="005C7805"/>
    <w:rsid w:val="005D0968"/>
    <w:rsid w:val="005D3218"/>
    <w:rsid w:val="005D528D"/>
    <w:rsid w:val="005D6AC0"/>
    <w:rsid w:val="005E194E"/>
    <w:rsid w:val="005E3769"/>
    <w:rsid w:val="005E5C30"/>
    <w:rsid w:val="005E5E51"/>
    <w:rsid w:val="005E69F9"/>
    <w:rsid w:val="005F3EFB"/>
    <w:rsid w:val="005F6C3A"/>
    <w:rsid w:val="00600110"/>
    <w:rsid w:val="006010BF"/>
    <w:rsid w:val="00601A79"/>
    <w:rsid w:val="00601AD0"/>
    <w:rsid w:val="00603561"/>
    <w:rsid w:val="006074D4"/>
    <w:rsid w:val="006104B6"/>
    <w:rsid w:val="00612DFA"/>
    <w:rsid w:val="00612FA5"/>
    <w:rsid w:val="0062316E"/>
    <w:rsid w:val="00626014"/>
    <w:rsid w:val="0062775B"/>
    <w:rsid w:val="0063655B"/>
    <w:rsid w:val="00636CA1"/>
    <w:rsid w:val="0063742F"/>
    <w:rsid w:val="00640707"/>
    <w:rsid w:val="00641621"/>
    <w:rsid w:val="006434BC"/>
    <w:rsid w:val="0065242E"/>
    <w:rsid w:val="0066155E"/>
    <w:rsid w:val="006643D8"/>
    <w:rsid w:val="00664670"/>
    <w:rsid w:val="00677A25"/>
    <w:rsid w:val="00680AA6"/>
    <w:rsid w:val="006811D7"/>
    <w:rsid w:val="006827DE"/>
    <w:rsid w:val="00686F8A"/>
    <w:rsid w:val="00691EC3"/>
    <w:rsid w:val="00692968"/>
    <w:rsid w:val="00694061"/>
    <w:rsid w:val="00694142"/>
    <w:rsid w:val="00695598"/>
    <w:rsid w:val="006978D0"/>
    <w:rsid w:val="006A32A8"/>
    <w:rsid w:val="006A7F08"/>
    <w:rsid w:val="006B07C6"/>
    <w:rsid w:val="006B1E27"/>
    <w:rsid w:val="006B5FAD"/>
    <w:rsid w:val="006B6EED"/>
    <w:rsid w:val="006B7191"/>
    <w:rsid w:val="006C0CC1"/>
    <w:rsid w:val="006C5090"/>
    <w:rsid w:val="006C6727"/>
    <w:rsid w:val="006C7E2E"/>
    <w:rsid w:val="006D0B73"/>
    <w:rsid w:val="006D1823"/>
    <w:rsid w:val="006D3CD2"/>
    <w:rsid w:val="006D3F77"/>
    <w:rsid w:val="006D4FC3"/>
    <w:rsid w:val="006D6F34"/>
    <w:rsid w:val="006D7290"/>
    <w:rsid w:val="006D73BE"/>
    <w:rsid w:val="006D78D3"/>
    <w:rsid w:val="006E0C22"/>
    <w:rsid w:val="006E0F0D"/>
    <w:rsid w:val="006E144C"/>
    <w:rsid w:val="006E5967"/>
    <w:rsid w:val="006E5B3F"/>
    <w:rsid w:val="006E750E"/>
    <w:rsid w:val="006F0315"/>
    <w:rsid w:val="006F2B95"/>
    <w:rsid w:val="006F4865"/>
    <w:rsid w:val="006F7ADC"/>
    <w:rsid w:val="0070128B"/>
    <w:rsid w:val="00701A83"/>
    <w:rsid w:val="00703CCE"/>
    <w:rsid w:val="0070487D"/>
    <w:rsid w:val="0070528D"/>
    <w:rsid w:val="00706615"/>
    <w:rsid w:val="007074DB"/>
    <w:rsid w:val="0071034E"/>
    <w:rsid w:val="00712C0F"/>
    <w:rsid w:val="00712D4A"/>
    <w:rsid w:val="007200C1"/>
    <w:rsid w:val="00723839"/>
    <w:rsid w:val="007245DD"/>
    <w:rsid w:val="00726CEE"/>
    <w:rsid w:val="0073185A"/>
    <w:rsid w:val="0073440E"/>
    <w:rsid w:val="007353CB"/>
    <w:rsid w:val="0073747C"/>
    <w:rsid w:val="00737836"/>
    <w:rsid w:val="00737A70"/>
    <w:rsid w:val="007414F6"/>
    <w:rsid w:val="00742FFE"/>
    <w:rsid w:val="00756F82"/>
    <w:rsid w:val="00757FC5"/>
    <w:rsid w:val="00760745"/>
    <w:rsid w:val="00761552"/>
    <w:rsid w:val="007660FE"/>
    <w:rsid w:val="00766456"/>
    <w:rsid w:val="0077028E"/>
    <w:rsid w:val="007717B2"/>
    <w:rsid w:val="00772AD0"/>
    <w:rsid w:val="00772E7D"/>
    <w:rsid w:val="007859F2"/>
    <w:rsid w:val="00791EE7"/>
    <w:rsid w:val="007928C4"/>
    <w:rsid w:val="00795EFD"/>
    <w:rsid w:val="00796675"/>
    <w:rsid w:val="007A04F9"/>
    <w:rsid w:val="007A1423"/>
    <w:rsid w:val="007A3E54"/>
    <w:rsid w:val="007A4A3A"/>
    <w:rsid w:val="007B01E1"/>
    <w:rsid w:val="007B0EE7"/>
    <w:rsid w:val="007B1EEC"/>
    <w:rsid w:val="007B5FF1"/>
    <w:rsid w:val="007C1CB5"/>
    <w:rsid w:val="007C416F"/>
    <w:rsid w:val="007C50AB"/>
    <w:rsid w:val="007D2BEA"/>
    <w:rsid w:val="007D2D33"/>
    <w:rsid w:val="007D6395"/>
    <w:rsid w:val="007E0BE5"/>
    <w:rsid w:val="007E0C4A"/>
    <w:rsid w:val="007E41CF"/>
    <w:rsid w:val="007E75FE"/>
    <w:rsid w:val="007F2795"/>
    <w:rsid w:val="007F4DA1"/>
    <w:rsid w:val="00800998"/>
    <w:rsid w:val="0080318D"/>
    <w:rsid w:val="00804F7F"/>
    <w:rsid w:val="00810878"/>
    <w:rsid w:val="00814CCF"/>
    <w:rsid w:val="0081559E"/>
    <w:rsid w:val="008200D9"/>
    <w:rsid w:val="0082059D"/>
    <w:rsid w:val="00822DEE"/>
    <w:rsid w:val="00825A39"/>
    <w:rsid w:val="00825E67"/>
    <w:rsid w:val="00830B32"/>
    <w:rsid w:val="00836547"/>
    <w:rsid w:val="00851F0B"/>
    <w:rsid w:val="00852118"/>
    <w:rsid w:val="008609AD"/>
    <w:rsid w:val="00864588"/>
    <w:rsid w:val="0086543F"/>
    <w:rsid w:val="0086730B"/>
    <w:rsid w:val="00877862"/>
    <w:rsid w:val="00885EBD"/>
    <w:rsid w:val="00886FE8"/>
    <w:rsid w:val="0088705D"/>
    <w:rsid w:val="00891392"/>
    <w:rsid w:val="008949FC"/>
    <w:rsid w:val="00894C37"/>
    <w:rsid w:val="0089635E"/>
    <w:rsid w:val="008A2025"/>
    <w:rsid w:val="008A3EB7"/>
    <w:rsid w:val="008A4DE6"/>
    <w:rsid w:val="008B23F8"/>
    <w:rsid w:val="008B4405"/>
    <w:rsid w:val="008B565A"/>
    <w:rsid w:val="008B7B42"/>
    <w:rsid w:val="008C067F"/>
    <w:rsid w:val="008C6209"/>
    <w:rsid w:val="008C6A84"/>
    <w:rsid w:val="008C7B79"/>
    <w:rsid w:val="008D41E8"/>
    <w:rsid w:val="008E4424"/>
    <w:rsid w:val="008F164C"/>
    <w:rsid w:val="008F38B0"/>
    <w:rsid w:val="008F46B4"/>
    <w:rsid w:val="008F5F41"/>
    <w:rsid w:val="008F70A3"/>
    <w:rsid w:val="009005E8"/>
    <w:rsid w:val="009019A1"/>
    <w:rsid w:val="00902BD4"/>
    <w:rsid w:val="009051F7"/>
    <w:rsid w:val="00906917"/>
    <w:rsid w:val="009103B7"/>
    <w:rsid w:val="0091504B"/>
    <w:rsid w:val="00921053"/>
    <w:rsid w:val="00921D83"/>
    <w:rsid w:val="009241DA"/>
    <w:rsid w:val="00931233"/>
    <w:rsid w:val="00935FC7"/>
    <w:rsid w:val="009419BB"/>
    <w:rsid w:val="00946226"/>
    <w:rsid w:val="00946CD3"/>
    <w:rsid w:val="009473AB"/>
    <w:rsid w:val="009513D4"/>
    <w:rsid w:val="00952387"/>
    <w:rsid w:val="00952799"/>
    <w:rsid w:val="00952A77"/>
    <w:rsid w:val="00952D70"/>
    <w:rsid w:val="009549C3"/>
    <w:rsid w:val="0095502F"/>
    <w:rsid w:val="009554E4"/>
    <w:rsid w:val="0095664E"/>
    <w:rsid w:val="0095742F"/>
    <w:rsid w:val="00957702"/>
    <w:rsid w:val="009602B2"/>
    <w:rsid w:val="009611F3"/>
    <w:rsid w:val="00965A28"/>
    <w:rsid w:val="00966CDB"/>
    <w:rsid w:val="009706E3"/>
    <w:rsid w:val="00976590"/>
    <w:rsid w:val="009803D4"/>
    <w:rsid w:val="0098227E"/>
    <w:rsid w:val="009824A4"/>
    <w:rsid w:val="00986A51"/>
    <w:rsid w:val="009936DB"/>
    <w:rsid w:val="00993955"/>
    <w:rsid w:val="00995C5E"/>
    <w:rsid w:val="00996114"/>
    <w:rsid w:val="00996398"/>
    <w:rsid w:val="00996FF2"/>
    <w:rsid w:val="009A08CB"/>
    <w:rsid w:val="009A3A85"/>
    <w:rsid w:val="009A4572"/>
    <w:rsid w:val="009A4EE6"/>
    <w:rsid w:val="009A5BBA"/>
    <w:rsid w:val="009B1079"/>
    <w:rsid w:val="009B1F94"/>
    <w:rsid w:val="009B290C"/>
    <w:rsid w:val="009B5EA9"/>
    <w:rsid w:val="009C2B13"/>
    <w:rsid w:val="009C5853"/>
    <w:rsid w:val="009C6A0E"/>
    <w:rsid w:val="009D3294"/>
    <w:rsid w:val="009D6635"/>
    <w:rsid w:val="009E1DEC"/>
    <w:rsid w:val="009F023A"/>
    <w:rsid w:val="009F0FE2"/>
    <w:rsid w:val="009F4BA9"/>
    <w:rsid w:val="00A01295"/>
    <w:rsid w:val="00A02D1E"/>
    <w:rsid w:val="00A0567E"/>
    <w:rsid w:val="00A1192D"/>
    <w:rsid w:val="00A11B5F"/>
    <w:rsid w:val="00A145F5"/>
    <w:rsid w:val="00A150A1"/>
    <w:rsid w:val="00A168E6"/>
    <w:rsid w:val="00A216A2"/>
    <w:rsid w:val="00A22CD7"/>
    <w:rsid w:val="00A312B5"/>
    <w:rsid w:val="00A40ECD"/>
    <w:rsid w:val="00A43DAF"/>
    <w:rsid w:val="00A45281"/>
    <w:rsid w:val="00A51679"/>
    <w:rsid w:val="00A51EC1"/>
    <w:rsid w:val="00A53AEB"/>
    <w:rsid w:val="00A57540"/>
    <w:rsid w:val="00A57A4E"/>
    <w:rsid w:val="00A600F7"/>
    <w:rsid w:val="00A601B5"/>
    <w:rsid w:val="00A63A64"/>
    <w:rsid w:val="00A72C88"/>
    <w:rsid w:val="00A80981"/>
    <w:rsid w:val="00A9318B"/>
    <w:rsid w:val="00A93C60"/>
    <w:rsid w:val="00A958F1"/>
    <w:rsid w:val="00A95C98"/>
    <w:rsid w:val="00AA7F9B"/>
    <w:rsid w:val="00AC0759"/>
    <w:rsid w:val="00AC1D0F"/>
    <w:rsid w:val="00AD1EEF"/>
    <w:rsid w:val="00AD76DD"/>
    <w:rsid w:val="00AE0162"/>
    <w:rsid w:val="00AE3A27"/>
    <w:rsid w:val="00AF07EA"/>
    <w:rsid w:val="00AF0FC9"/>
    <w:rsid w:val="00AF19C4"/>
    <w:rsid w:val="00AF27D8"/>
    <w:rsid w:val="00AF4097"/>
    <w:rsid w:val="00B02070"/>
    <w:rsid w:val="00B02E7C"/>
    <w:rsid w:val="00B133E4"/>
    <w:rsid w:val="00B313E4"/>
    <w:rsid w:val="00B36B09"/>
    <w:rsid w:val="00B426D4"/>
    <w:rsid w:val="00B43B83"/>
    <w:rsid w:val="00B44B92"/>
    <w:rsid w:val="00B47A70"/>
    <w:rsid w:val="00B52DF1"/>
    <w:rsid w:val="00B5335A"/>
    <w:rsid w:val="00B53850"/>
    <w:rsid w:val="00B539E3"/>
    <w:rsid w:val="00B55EC0"/>
    <w:rsid w:val="00B561E5"/>
    <w:rsid w:val="00B60EF1"/>
    <w:rsid w:val="00B6212E"/>
    <w:rsid w:val="00B63B06"/>
    <w:rsid w:val="00B647BA"/>
    <w:rsid w:val="00B6509A"/>
    <w:rsid w:val="00B67F4C"/>
    <w:rsid w:val="00B7146F"/>
    <w:rsid w:val="00B71717"/>
    <w:rsid w:val="00B75297"/>
    <w:rsid w:val="00B804BC"/>
    <w:rsid w:val="00B806F9"/>
    <w:rsid w:val="00B9142C"/>
    <w:rsid w:val="00B91DC4"/>
    <w:rsid w:val="00B91E62"/>
    <w:rsid w:val="00B92F82"/>
    <w:rsid w:val="00B93027"/>
    <w:rsid w:val="00B93D8E"/>
    <w:rsid w:val="00B95673"/>
    <w:rsid w:val="00B96321"/>
    <w:rsid w:val="00B96E0F"/>
    <w:rsid w:val="00BA46FA"/>
    <w:rsid w:val="00BA6C20"/>
    <w:rsid w:val="00BA6F22"/>
    <w:rsid w:val="00BB4410"/>
    <w:rsid w:val="00BB5FD4"/>
    <w:rsid w:val="00BB6F89"/>
    <w:rsid w:val="00BC164A"/>
    <w:rsid w:val="00BC276B"/>
    <w:rsid w:val="00BC2CF5"/>
    <w:rsid w:val="00BC7D02"/>
    <w:rsid w:val="00BD3A47"/>
    <w:rsid w:val="00BD5594"/>
    <w:rsid w:val="00BD6589"/>
    <w:rsid w:val="00BE1B0F"/>
    <w:rsid w:val="00BE4C03"/>
    <w:rsid w:val="00BE57BD"/>
    <w:rsid w:val="00BF119C"/>
    <w:rsid w:val="00BF31FA"/>
    <w:rsid w:val="00BF3D9B"/>
    <w:rsid w:val="00BF4ACC"/>
    <w:rsid w:val="00BF535F"/>
    <w:rsid w:val="00BF69EE"/>
    <w:rsid w:val="00BF7A09"/>
    <w:rsid w:val="00C01EDD"/>
    <w:rsid w:val="00C04E8C"/>
    <w:rsid w:val="00C12436"/>
    <w:rsid w:val="00C13647"/>
    <w:rsid w:val="00C21528"/>
    <w:rsid w:val="00C22BEB"/>
    <w:rsid w:val="00C22E8D"/>
    <w:rsid w:val="00C339AB"/>
    <w:rsid w:val="00C3690C"/>
    <w:rsid w:val="00C40A90"/>
    <w:rsid w:val="00C418DC"/>
    <w:rsid w:val="00C44A76"/>
    <w:rsid w:val="00C46DAA"/>
    <w:rsid w:val="00C503AB"/>
    <w:rsid w:val="00C540AA"/>
    <w:rsid w:val="00C548C6"/>
    <w:rsid w:val="00C56150"/>
    <w:rsid w:val="00C57C2F"/>
    <w:rsid w:val="00C57C37"/>
    <w:rsid w:val="00C64DDA"/>
    <w:rsid w:val="00C70261"/>
    <w:rsid w:val="00C7199C"/>
    <w:rsid w:val="00C71C76"/>
    <w:rsid w:val="00C72976"/>
    <w:rsid w:val="00C72E47"/>
    <w:rsid w:val="00C736B5"/>
    <w:rsid w:val="00C80557"/>
    <w:rsid w:val="00C83136"/>
    <w:rsid w:val="00C85EFC"/>
    <w:rsid w:val="00C90FAA"/>
    <w:rsid w:val="00C948BD"/>
    <w:rsid w:val="00C95350"/>
    <w:rsid w:val="00C958C5"/>
    <w:rsid w:val="00CA07E8"/>
    <w:rsid w:val="00CA28DB"/>
    <w:rsid w:val="00CB15F3"/>
    <w:rsid w:val="00CB1C31"/>
    <w:rsid w:val="00CB5CF5"/>
    <w:rsid w:val="00CB5EC5"/>
    <w:rsid w:val="00CB7714"/>
    <w:rsid w:val="00CC1FFF"/>
    <w:rsid w:val="00CC2B0E"/>
    <w:rsid w:val="00CD38DF"/>
    <w:rsid w:val="00CD53C2"/>
    <w:rsid w:val="00CD6CEB"/>
    <w:rsid w:val="00CE1F19"/>
    <w:rsid w:val="00CE6DA1"/>
    <w:rsid w:val="00CE7D54"/>
    <w:rsid w:val="00CF61DB"/>
    <w:rsid w:val="00D00908"/>
    <w:rsid w:val="00D01CDC"/>
    <w:rsid w:val="00D039AA"/>
    <w:rsid w:val="00D05456"/>
    <w:rsid w:val="00D05721"/>
    <w:rsid w:val="00D05AA6"/>
    <w:rsid w:val="00D06E6C"/>
    <w:rsid w:val="00D07418"/>
    <w:rsid w:val="00D139D4"/>
    <w:rsid w:val="00D1489B"/>
    <w:rsid w:val="00D203BB"/>
    <w:rsid w:val="00D23E27"/>
    <w:rsid w:val="00D261FD"/>
    <w:rsid w:val="00D30DC8"/>
    <w:rsid w:val="00D359B4"/>
    <w:rsid w:val="00D408A6"/>
    <w:rsid w:val="00D43EFD"/>
    <w:rsid w:val="00D44884"/>
    <w:rsid w:val="00D47EB2"/>
    <w:rsid w:val="00D50829"/>
    <w:rsid w:val="00D52895"/>
    <w:rsid w:val="00D53499"/>
    <w:rsid w:val="00D55BBC"/>
    <w:rsid w:val="00D56116"/>
    <w:rsid w:val="00D563AD"/>
    <w:rsid w:val="00D60E90"/>
    <w:rsid w:val="00D6337C"/>
    <w:rsid w:val="00D63C09"/>
    <w:rsid w:val="00D6781D"/>
    <w:rsid w:val="00D72583"/>
    <w:rsid w:val="00D73DCE"/>
    <w:rsid w:val="00D74EEE"/>
    <w:rsid w:val="00D7546C"/>
    <w:rsid w:val="00D75F45"/>
    <w:rsid w:val="00D802CE"/>
    <w:rsid w:val="00D81ADA"/>
    <w:rsid w:val="00D825CA"/>
    <w:rsid w:val="00D860D3"/>
    <w:rsid w:val="00D91F26"/>
    <w:rsid w:val="00D94C31"/>
    <w:rsid w:val="00D9779B"/>
    <w:rsid w:val="00DA2D0A"/>
    <w:rsid w:val="00DB3A36"/>
    <w:rsid w:val="00DB3B2D"/>
    <w:rsid w:val="00DB3CBA"/>
    <w:rsid w:val="00DB3EC0"/>
    <w:rsid w:val="00DB748F"/>
    <w:rsid w:val="00DC09AE"/>
    <w:rsid w:val="00DC09D2"/>
    <w:rsid w:val="00DC2998"/>
    <w:rsid w:val="00DC3C12"/>
    <w:rsid w:val="00DC5CA8"/>
    <w:rsid w:val="00DC7109"/>
    <w:rsid w:val="00DD1828"/>
    <w:rsid w:val="00DD288E"/>
    <w:rsid w:val="00DD45EB"/>
    <w:rsid w:val="00DE1559"/>
    <w:rsid w:val="00DE2C8E"/>
    <w:rsid w:val="00DE3979"/>
    <w:rsid w:val="00DF1257"/>
    <w:rsid w:val="00DF3F92"/>
    <w:rsid w:val="00DF6578"/>
    <w:rsid w:val="00DF778F"/>
    <w:rsid w:val="00E00340"/>
    <w:rsid w:val="00E00904"/>
    <w:rsid w:val="00E03542"/>
    <w:rsid w:val="00E11713"/>
    <w:rsid w:val="00E12567"/>
    <w:rsid w:val="00E13D4E"/>
    <w:rsid w:val="00E15EBF"/>
    <w:rsid w:val="00E16CE8"/>
    <w:rsid w:val="00E17134"/>
    <w:rsid w:val="00E208C9"/>
    <w:rsid w:val="00E24CB2"/>
    <w:rsid w:val="00E25C0A"/>
    <w:rsid w:val="00E30BBE"/>
    <w:rsid w:val="00E32DFB"/>
    <w:rsid w:val="00E4747F"/>
    <w:rsid w:val="00E523BA"/>
    <w:rsid w:val="00E53768"/>
    <w:rsid w:val="00E60952"/>
    <w:rsid w:val="00E67C60"/>
    <w:rsid w:val="00E71A0D"/>
    <w:rsid w:val="00E759DA"/>
    <w:rsid w:val="00E80267"/>
    <w:rsid w:val="00E82C40"/>
    <w:rsid w:val="00E85D1D"/>
    <w:rsid w:val="00E85E91"/>
    <w:rsid w:val="00E86917"/>
    <w:rsid w:val="00E86E01"/>
    <w:rsid w:val="00E86F52"/>
    <w:rsid w:val="00E87603"/>
    <w:rsid w:val="00E87E03"/>
    <w:rsid w:val="00E90C03"/>
    <w:rsid w:val="00E9568E"/>
    <w:rsid w:val="00E95EA2"/>
    <w:rsid w:val="00EA2697"/>
    <w:rsid w:val="00EB1240"/>
    <w:rsid w:val="00EB1B4A"/>
    <w:rsid w:val="00EB2B92"/>
    <w:rsid w:val="00EB71F0"/>
    <w:rsid w:val="00EB7FF6"/>
    <w:rsid w:val="00EC21B1"/>
    <w:rsid w:val="00EC6522"/>
    <w:rsid w:val="00ED05D5"/>
    <w:rsid w:val="00ED3454"/>
    <w:rsid w:val="00ED4DA1"/>
    <w:rsid w:val="00EE271D"/>
    <w:rsid w:val="00EE75BF"/>
    <w:rsid w:val="00EF4BB9"/>
    <w:rsid w:val="00F03864"/>
    <w:rsid w:val="00F04548"/>
    <w:rsid w:val="00F049EE"/>
    <w:rsid w:val="00F069C1"/>
    <w:rsid w:val="00F12BDB"/>
    <w:rsid w:val="00F15758"/>
    <w:rsid w:val="00F17115"/>
    <w:rsid w:val="00F23166"/>
    <w:rsid w:val="00F23AC3"/>
    <w:rsid w:val="00F24129"/>
    <w:rsid w:val="00F24E84"/>
    <w:rsid w:val="00F270B6"/>
    <w:rsid w:val="00F275D5"/>
    <w:rsid w:val="00F33721"/>
    <w:rsid w:val="00F34EBA"/>
    <w:rsid w:val="00F35FB0"/>
    <w:rsid w:val="00F366E9"/>
    <w:rsid w:val="00F376A0"/>
    <w:rsid w:val="00F40237"/>
    <w:rsid w:val="00F42167"/>
    <w:rsid w:val="00F428DB"/>
    <w:rsid w:val="00F42B4C"/>
    <w:rsid w:val="00F4426B"/>
    <w:rsid w:val="00F44BAE"/>
    <w:rsid w:val="00F4741A"/>
    <w:rsid w:val="00F546B3"/>
    <w:rsid w:val="00F5592F"/>
    <w:rsid w:val="00F55DD5"/>
    <w:rsid w:val="00F56B2B"/>
    <w:rsid w:val="00F608B5"/>
    <w:rsid w:val="00F608CF"/>
    <w:rsid w:val="00F60E87"/>
    <w:rsid w:val="00F6212F"/>
    <w:rsid w:val="00F6356E"/>
    <w:rsid w:val="00F636A1"/>
    <w:rsid w:val="00F67FA3"/>
    <w:rsid w:val="00F71383"/>
    <w:rsid w:val="00F717C1"/>
    <w:rsid w:val="00F72130"/>
    <w:rsid w:val="00F75118"/>
    <w:rsid w:val="00F76F31"/>
    <w:rsid w:val="00F80842"/>
    <w:rsid w:val="00F82883"/>
    <w:rsid w:val="00F82A46"/>
    <w:rsid w:val="00F82ABE"/>
    <w:rsid w:val="00F82F54"/>
    <w:rsid w:val="00F83B6C"/>
    <w:rsid w:val="00F85794"/>
    <w:rsid w:val="00F85819"/>
    <w:rsid w:val="00F86288"/>
    <w:rsid w:val="00F8689E"/>
    <w:rsid w:val="00F87824"/>
    <w:rsid w:val="00F87E65"/>
    <w:rsid w:val="00F91AC2"/>
    <w:rsid w:val="00F94923"/>
    <w:rsid w:val="00FA5E5B"/>
    <w:rsid w:val="00FB15AA"/>
    <w:rsid w:val="00FB7D9A"/>
    <w:rsid w:val="00FB7E40"/>
    <w:rsid w:val="00FC0E4E"/>
    <w:rsid w:val="00FC4B61"/>
    <w:rsid w:val="00FD02A4"/>
    <w:rsid w:val="00FD24CE"/>
    <w:rsid w:val="00FD40D8"/>
    <w:rsid w:val="00FD54AC"/>
    <w:rsid w:val="00FD6DD3"/>
    <w:rsid w:val="00FE13B1"/>
    <w:rsid w:val="00FE17C6"/>
    <w:rsid w:val="00FE2613"/>
    <w:rsid w:val="00FE2761"/>
    <w:rsid w:val="00FE49CE"/>
    <w:rsid w:val="00FF0D4D"/>
    <w:rsid w:val="00FF0E70"/>
    <w:rsid w:val="00FF1111"/>
    <w:rsid w:val="00FF262C"/>
    <w:rsid w:val="00FF39EB"/>
    <w:rsid w:val="00FF3CAC"/>
    <w:rsid w:val="00FF50C0"/>
    <w:rsid w:val="00FF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051436"/>
  <w15:docId w15:val="{644267F0-96EE-4F23-9D2A-89D66B04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75B"/>
    <w:rPr>
      <w:sz w:val="24"/>
    </w:rPr>
  </w:style>
  <w:style w:type="paragraph" w:styleId="Nagwek1">
    <w:name w:val="heading 1"/>
    <w:basedOn w:val="Nagowek"/>
    <w:next w:val="Normalny"/>
    <w:rsid w:val="00F5592F"/>
    <w:pPr>
      <w:outlineLvl w:val="0"/>
    </w:pPr>
  </w:style>
  <w:style w:type="paragraph" w:styleId="Nagwek2">
    <w:name w:val="heading 2"/>
    <w:basedOn w:val="Normalny"/>
    <w:next w:val="Normalny"/>
    <w:autoRedefine/>
    <w:qFormat/>
    <w:rsid w:val="0082059D"/>
    <w:pPr>
      <w:keepNext/>
      <w:spacing w:before="120" w:after="120" w:line="276" w:lineRule="auto"/>
      <w:jc w:val="center"/>
      <w:outlineLvl w:val="1"/>
    </w:pPr>
    <w:rPr>
      <w:b/>
      <w:lang w:bidi="pl-PL"/>
    </w:rPr>
  </w:style>
  <w:style w:type="paragraph" w:styleId="Nagwek3">
    <w:name w:val="heading 3"/>
    <w:basedOn w:val="Normalny"/>
    <w:next w:val="Normalny"/>
    <w:qFormat/>
    <w:rsid w:val="00370D87"/>
    <w:pPr>
      <w:keepNext/>
      <w:spacing w:before="60" w:after="60" w:line="276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line="360" w:lineRule="atLeas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spacing w:before="120"/>
      <w:jc w:val="center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jc w:val="center"/>
      <w:outlineLvl w:val="6"/>
    </w:pPr>
    <w:rPr>
      <w:rFonts w:ascii="Arial" w:hAnsi="Arial"/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67F4C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Tekstpodstawowy21">
    <w:name w:val="Tekst podstawowy 21"/>
    <w:basedOn w:val="Normalny"/>
    <w:pPr>
      <w:spacing w:line="360" w:lineRule="atLeast"/>
      <w:ind w:left="284" w:hanging="284"/>
      <w:jc w:val="both"/>
    </w:pPr>
  </w:style>
  <w:style w:type="paragraph" w:styleId="Tekstpodstawowy">
    <w:name w:val="Body Text"/>
    <w:basedOn w:val="Normalny"/>
    <w:semiHidden/>
    <w:pPr>
      <w:spacing w:after="120" w:line="360" w:lineRule="atLeast"/>
      <w:jc w:val="both"/>
    </w:pPr>
  </w:style>
  <w:style w:type="paragraph" w:styleId="Tytu">
    <w:name w:val="Title"/>
    <w:basedOn w:val="Normalny"/>
    <w:qFormat/>
    <w:rsid w:val="006F2B95"/>
    <w:pPr>
      <w:spacing w:line="276" w:lineRule="auto"/>
      <w:jc w:val="center"/>
    </w:pPr>
    <w:rPr>
      <w:b/>
    </w:rPr>
  </w:style>
  <w:style w:type="paragraph" w:styleId="Tekstpodstawowy2">
    <w:name w:val="Body Text 2"/>
    <w:basedOn w:val="Normalny"/>
    <w:semiHidden/>
    <w:pPr>
      <w:spacing w:line="360" w:lineRule="atLeast"/>
      <w:jc w:val="both"/>
    </w:pPr>
    <w:rPr>
      <w:b/>
    </w:rPr>
  </w:style>
  <w:style w:type="paragraph" w:styleId="Tekstpodstawowy3">
    <w:name w:val="Body Text 3"/>
    <w:basedOn w:val="Normalny"/>
    <w:link w:val="Tekstpodstawowy3Znak"/>
    <w:semiHidden/>
    <w:pPr>
      <w:spacing w:line="360" w:lineRule="atLeast"/>
      <w:jc w:val="both"/>
    </w:pPr>
    <w:rPr>
      <w:sz w:val="32"/>
    </w:rPr>
  </w:style>
  <w:style w:type="paragraph" w:styleId="Tekstpodstawowywcity">
    <w:name w:val="Body Text Indent"/>
    <w:basedOn w:val="Normalny"/>
    <w:semiHidden/>
    <w:pPr>
      <w:ind w:left="6660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alny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ny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28">
    <w:name w:val="xl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4">
    <w:name w:val="xl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5">
    <w:name w:val="xl3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Cs w:val="24"/>
    </w:rPr>
  </w:style>
  <w:style w:type="paragraph" w:customStyle="1" w:styleId="xl37">
    <w:name w:val="xl37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8">
    <w:name w:val="xl3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4">
    <w:name w:val="xl4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5">
    <w:name w:val="xl45"/>
    <w:basedOn w:val="Normalny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48">
    <w:name w:val="xl4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2">
    <w:name w:val="xl5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5">
    <w:name w:val="xl5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6">
    <w:name w:val="xl5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Normalny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BodySingle">
    <w:name w:val="Body Single"/>
    <w:basedOn w:val="Normalny"/>
    <w:rPr>
      <w:rFonts w:ascii="Courier PS" w:hAnsi="Courier PS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36"/>
    </w:rPr>
  </w:style>
  <w:style w:type="paragraph" w:customStyle="1" w:styleId="xl76">
    <w:name w:val="xl76"/>
    <w:basedOn w:val="Normalny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character" w:customStyle="1" w:styleId="Nagwek9Znak">
    <w:name w:val="Nagłówek 9 Znak"/>
    <w:link w:val="Nagwek9"/>
    <w:uiPriority w:val="9"/>
    <w:rsid w:val="00B67F4C"/>
    <w:rPr>
      <w:rFonts w:ascii="Cambria" w:hAnsi="Cambria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67F4C"/>
    <w:pPr>
      <w:ind w:left="708"/>
    </w:pPr>
  </w:style>
  <w:style w:type="character" w:customStyle="1" w:styleId="Tekstpodstawowy3Znak">
    <w:name w:val="Tekst podstawowy 3 Znak"/>
    <w:link w:val="Tekstpodstawowy3"/>
    <w:semiHidden/>
    <w:rsid w:val="0004442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4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4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DC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D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DC4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74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74D4"/>
    <w:rPr>
      <w:sz w:val="24"/>
    </w:rPr>
  </w:style>
  <w:style w:type="paragraph" w:customStyle="1" w:styleId="Nagowek">
    <w:name w:val="Nagłowek"/>
    <w:basedOn w:val="BodySingle"/>
    <w:autoRedefine/>
    <w:qFormat/>
    <w:rsid w:val="00370D87"/>
    <w:pPr>
      <w:spacing w:line="276" w:lineRule="auto"/>
      <w:jc w:val="center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MTEquationSection">
    <w:name w:val="MTEquationSection"/>
    <w:basedOn w:val="Domylnaczcionkaakapitu"/>
    <w:rsid w:val="005D6AC0"/>
    <w:rPr>
      <w:b/>
      <w:vanish/>
      <w:color w:val="FF0000"/>
      <w:sz w:val="32"/>
    </w:rPr>
  </w:style>
  <w:style w:type="paragraph" w:customStyle="1" w:styleId="MTDisplayEquation">
    <w:name w:val="MTDisplayEquation"/>
    <w:basedOn w:val="Normalny"/>
    <w:next w:val="Normalny"/>
    <w:link w:val="MTDisplayEquationZnak"/>
    <w:rsid w:val="00C83136"/>
    <w:pPr>
      <w:tabs>
        <w:tab w:val="center" w:pos="4820"/>
        <w:tab w:val="right" w:pos="9640"/>
      </w:tabs>
      <w:spacing w:before="120" w:after="120" w:line="276" w:lineRule="auto"/>
      <w:jc w:val="both"/>
    </w:pPr>
  </w:style>
  <w:style w:type="character" w:customStyle="1" w:styleId="MTDisplayEquationZnak">
    <w:name w:val="MTDisplayEquation Znak"/>
    <w:basedOn w:val="Domylnaczcionkaakapitu"/>
    <w:link w:val="MTDisplayEquation"/>
    <w:rsid w:val="00C83136"/>
    <w:rPr>
      <w:sz w:val="24"/>
    </w:rPr>
  </w:style>
  <w:style w:type="table" w:styleId="Tabela-Siatka">
    <w:name w:val="Table Grid"/>
    <w:basedOn w:val="Standardowy"/>
    <w:uiPriority w:val="59"/>
    <w:rsid w:val="00641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2B0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B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39AA"/>
    <w:rPr>
      <w:color w:val="800080" w:themeColor="followedHyperlink"/>
      <w:u w:val="single"/>
    </w:rPr>
  </w:style>
  <w:style w:type="paragraph" w:customStyle="1" w:styleId="paragraf">
    <w:name w:val="paragraf"/>
    <w:basedOn w:val="Normalny"/>
    <w:link w:val="paragrafZnak"/>
    <w:qFormat/>
    <w:rsid w:val="001A51B7"/>
    <w:pPr>
      <w:numPr>
        <w:numId w:val="7"/>
      </w:numPr>
      <w:spacing w:before="120" w:line="276" w:lineRule="auto"/>
      <w:ind w:left="340" w:hanging="227"/>
      <w:jc w:val="center"/>
      <w:outlineLvl w:val="1"/>
    </w:pPr>
    <w:rPr>
      <w:b/>
      <w:szCs w:val="24"/>
    </w:rPr>
  </w:style>
  <w:style w:type="character" w:customStyle="1" w:styleId="paragrafZnak">
    <w:name w:val="paragraf Znak"/>
    <w:basedOn w:val="Domylnaczcionkaakapitu"/>
    <w:link w:val="paragraf"/>
    <w:rsid w:val="001A51B7"/>
    <w:rPr>
      <w:b/>
      <w:sz w:val="24"/>
      <w:szCs w:val="24"/>
    </w:rPr>
  </w:style>
  <w:style w:type="paragraph" w:customStyle="1" w:styleId="Par2">
    <w:name w:val="Par 2"/>
    <w:basedOn w:val="paragraf"/>
    <w:link w:val="Par2Znak"/>
    <w:qFormat/>
    <w:rsid w:val="0063742F"/>
    <w:pPr>
      <w:numPr>
        <w:numId w:val="8"/>
      </w:numPr>
      <w:outlineLvl w:val="2"/>
    </w:pPr>
  </w:style>
  <w:style w:type="character" w:customStyle="1" w:styleId="Par2Znak">
    <w:name w:val="Par 2 Znak"/>
    <w:basedOn w:val="paragrafZnak"/>
    <w:link w:val="Par2"/>
    <w:rsid w:val="0063742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78D12500-D359-4F66-BC0E-15822D52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3198</Words>
  <Characters>19188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87 z dnia 17 czerwca 2020 r. w sprawie podziału oraz zasad podziału subwencji na utrzymanie i rozwój potencjału dydaktycznego i badawczego w Zachodniopomorskim Uniwersytecie Technologicznym w Szczecinie na rok 2020</vt:lpstr>
    </vt:vector>
  </TitlesOfParts>
  <Company>Politechnika Szczecińska</Company>
  <LinksUpToDate>false</LinksUpToDate>
  <CharactersWithSpaces>22342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87 z dnia 17 czerwca 2020 r. w sprawie podziału oraz zasad podziału subwencji na utrzymanie i rozwój potencjału dydaktycznego i badawczego w Zachodniopomorskim Uniwersytecie Technologicznym w Szczecinie na rok 2020</dc:title>
  <dc:subject>wydatki celowe i z Dw</dc:subject>
  <dc:creator>Administracja Centralna</dc:creator>
  <cp:keywords/>
  <cp:lastModifiedBy>Marta Buśko</cp:lastModifiedBy>
  <cp:revision>11</cp:revision>
  <cp:lastPrinted>2020-06-17T10:04:00Z</cp:lastPrinted>
  <dcterms:created xsi:type="dcterms:W3CDTF">2020-06-17T10:32:00Z</dcterms:created>
  <dcterms:modified xsi:type="dcterms:W3CDTF">2022-01-12T07:26:00Z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</Properties>
</file>