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AAAA" w14:textId="77777777" w:rsidR="003B2CAD" w:rsidRPr="00E26B96" w:rsidRDefault="00E26B96" w:rsidP="00AD69AD">
      <w:pPr>
        <w:pStyle w:val="Tytu"/>
        <w:rPr>
          <w:rFonts w:ascii="Calibri" w:eastAsia="Times New Roman" w:hAnsi="Calibri" w:cs="Calibri"/>
          <w:b w:val="0"/>
          <w:spacing w:val="0"/>
          <w:kern w:val="0"/>
          <w:lang w:eastAsia="pl-PL"/>
        </w:rPr>
      </w:pPr>
      <w:r w:rsidRPr="00E26B96">
        <w:rPr>
          <w:rFonts w:ascii="Calibri" w:eastAsia="Times New Roman" w:hAnsi="Calibri" w:cs="Calibri"/>
          <w:spacing w:val="0"/>
          <w:kern w:val="0"/>
          <w:lang w:eastAsia="pl-PL"/>
        </w:rPr>
        <w:t xml:space="preserve">Zarządzenie nr </w:t>
      </w:r>
      <w:r w:rsidR="009B74D5" w:rsidRPr="00E26B96">
        <w:rPr>
          <w:rFonts w:ascii="Calibri" w:eastAsia="Times New Roman" w:hAnsi="Calibri" w:cs="Calibri"/>
          <w:spacing w:val="0"/>
          <w:kern w:val="0"/>
          <w:lang w:eastAsia="pl-PL"/>
        </w:rPr>
        <w:t>7</w:t>
      </w:r>
    </w:p>
    <w:p w14:paraId="63BD009D" w14:textId="77777777" w:rsidR="003B2CAD" w:rsidRPr="00E26B96" w:rsidRDefault="003B2CAD" w:rsidP="00815B11">
      <w:pPr>
        <w:pStyle w:val="Podtytu"/>
        <w:spacing w:after="0"/>
        <w:rPr>
          <w:rFonts w:ascii="Calibri" w:eastAsia="Times New Roman" w:hAnsi="Calibri" w:cs="Calibri"/>
          <w:lang w:eastAsia="pl-PL"/>
        </w:rPr>
      </w:pPr>
      <w:r w:rsidRPr="00E26B96">
        <w:rPr>
          <w:rFonts w:ascii="Calibri" w:eastAsia="Times New Roman" w:hAnsi="Calibri" w:cs="Calibri"/>
          <w:lang w:eastAsia="pl-PL"/>
        </w:rPr>
        <w:t>Rektora Zachodniopomorskiego Uniwersytetu Technologicznego w Szczecinie</w:t>
      </w:r>
      <w:r w:rsidR="00815B11" w:rsidRPr="00E26B96">
        <w:rPr>
          <w:rFonts w:ascii="Calibri" w:eastAsia="Times New Roman" w:hAnsi="Calibri" w:cs="Calibri"/>
          <w:lang w:eastAsia="pl-PL"/>
        </w:rPr>
        <w:br/>
      </w:r>
      <w:r w:rsidRPr="00E26B96">
        <w:rPr>
          <w:rFonts w:ascii="Calibri" w:eastAsia="Times New Roman" w:hAnsi="Calibri" w:cs="Calibri"/>
          <w:lang w:eastAsia="pl-PL"/>
        </w:rPr>
        <w:t>z dnia</w:t>
      </w:r>
      <w:r w:rsidR="00B519AF" w:rsidRPr="00E26B96">
        <w:rPr>
          <w:rFonts w:ascii="Calibri" w:eastAsia="Times New Roman" w:hAnsi="Calibri" w:cs="Calibri"/>
          <w:lang w:eastAsia="pl-PL"/>
        </w:rPr>
        <w:t xml:space="preserve"> </w:t>
      </w:r>
      <w:r w:rsidR="008E7A2B" w:rsidRPr="00E26B96">
        <w:rPr>
          <w:rFonts w:ascii="Calibri" w:eastAsia="Times New Roman" w:hAnsi="Calibri" w:cs="Calibri"/>
          <w:lang w:eastAsia="pl-PL"/>
        </w:rPr>
        <w:t xml:space="preserve">14 </w:t>
      </w:r>
      <w:r w:rsidRPr="00E26B96">
        <w:rPr>
          <w:rFonts w:ascii="Calibri" w:eastAsia="Times New Roman" w:hAnsi="Calibri" w:cs="Calibri"/>
          <w:lang w:eastAsia="pl-PL"/>
        </w:rPr>
        <w:t>stycznia 2020 r.</w:t>
      </w:r>
    </w:p>
    <w:p w14:paraId="64CD8477" w14:textId="77777777" w:rsidR="003B2CAD" w:rsidRPr="00E26B96" w:rsidRDefault="003B2CAD" w:rsidP="00AD69AD">
      <w:pPr>
        <w:pStyle w:val="Nagwek1"/>
        <w:spacing w:before="0" w:line="360" w:lineRule="auto"/>
        <w:rPr>
          <w:rFonts w:ascii="Calibri" w:hAnsi="Calibri" w:cs="Calibri"/>
        </w:rPr>
      </w:pPr>
      <w:r w:rsidRPr="00E26B96">
        <w:rPr>
          <w:rFonts w:ascii="Calibri" w:hAnsi="Calibri" w:cs="Calibri"/>
        </w:rPr>
        <w:t xml:space="preserve">zmieniające zarządzenie nr 99 Rektora ZUT z dnia 12 listopada 2019 r. w sprawie złożenia oświadczeń upoważniających Zachodniopomorski Uniwersytet Technologiczny w Szczecinie </w:t>
      </w:r>
      <w:r w:rsidRPr="00E26B96">
        <w:rPr>
          <w:rFonts w:ascii="Calibri" w:hAnsi="Calibri" w:cs="Calibri"/>
        </w:rPr>
        <w:br/>
        <w:t xml:space="preserve">do wykazania osiągnięć naukowych i artystycznych pracowników i doktorantów </w:t>
      </w:r>
      <w:r w:rsidRPr="00E26B96">
        <w:rPr>
          <w:rFonts w:ascii="Calibri" w:hAnsi="Calibri" w:cs="Calibri"/>
        </w:rPr>
        <w:br/>
        <w:t>w ramach poszczególnych dyscyplin na potrzeby ewaluacji 2017–2020</w:t>
      </w:r>
    </w:p>
    <w:p w14:paraId="3B5FA59E" w14:textId="77777777" w:rsidR="003B2CAD" w:rsidRPr="00FF742D" w:rsidRDefault="003B2CAD" w:rsidP="00AD69AD">
      <w:pPr>
        <w:spacing w:before="24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Na podstawie art. 23 w związku z art. 265 ust. 13 ustawy </w:t>
      </w:r>
      <w:r w:rsidR="00AD69AD" w:rsidRPr="00FF742D">
        <w:rPr>
          <w:rFonts w:ascii="Calibri" w:hAnsi="Calibri" w:cs="Calibri"/>
          <w:color w:val="000000" w:themeColor="text1"/>
          <w:sz w:val="24"/>
          <w:szCs w:val="24"/>
        </w:rPr>
        <w:t>z dnia 20 lipca 2018 r. Prawo o 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>szkolnictwie wyższym i nauce (Dz. U. poz. 1668, z późn. z</w:t>
      </w:r>
      <w:r w:rsidR="009D7F2A" w:rsidRPr="00FF742D">
        <w:rPr>
          <w:rFonts w:ascii="Calibri" w:hAnsi="Calibri" w:cs="Calibri"/>
          <w:color w:val="000000" w:themeColor="text1"/>
          <w:sz w:val="24"/>
          <w:szCs w:val="24"/>
        </w:rPr>
        <w:t>m.) zarządza się, co następuje:</w:t>
      </w:r>
    </w:p>
    <w:p w14:paraId="5F6176D0" w14:textId="664D4BBF" w:rsidR="003B2CAD" w:rsidRPr="00FF742D" w:rsidRDefault="003B2CAD" w:rsidP="001A28DD">
      <w:pPr>
        <w:pStyle w:val="nagwek2"/>
        <w:rPr>
          <w:rFonts w:ascii="Calibri" w:hAnsi="Calibri"/>
          <w:color w:val="000000" w:themeColor="text1"/>
          <w:sz w:val="24"/>
          <w:szCs w:val="24"/>
        </w:rPr>
      </w:pPr>
    </w:p>
    <w:p w14:paraId="3917F04A" w14:textId="77777777" w:rsidR="00B77C36" w:rsidRPr="00FF742D" w:rsidRDefault="003B2CAD" w:rsidP="00AD69AD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W zarządzeniu nr 99 Retora ZUT z dnia 12 listopada 2019 r. </w:t>
      </w:r>
      <w:r w:rsidRPr="00FF74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sprawie złożenia oświadczeń upoważniających Zachodniopomorski Uniwersytet Technologiczny w Szczecinie do wykazania osiągnięć naukowych </w:t>
      </w:r>
      <w:r w:rsidRPr="00FF742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i artystycznych </w:t>
      </w:r>
      <w:r w:rsidRPr="00FF742D">
        <w:rPr>
          <w:rFonts w:ascii="Calibri" w:eastAsia="Times New Roman" w:hAnsi="Calibri" w:cs="Calibri"/>
          <w:color w:val="000000" w:themeColor="text1"/>
          <w:sz w:val="24"/>
          <w:szCs w:val="24"/>
        </w:rPr>
        <w:t>pracowników i doktorantów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F74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ramach poszczególnych dyscyplin na potrzeby ewaluacji 2017–2020 </w:t>
      </w:r>
      <w:r w:rsidR="00B77C36" w:rsidRPr="00FF742D">
        <w:rPr>
          <w:rFonts w:ascii="Calibri" w:eastAsia="Times New Roman" w:hAnsi="Calibri" w:cs="Calibri"/>
          <w:color w:val="000000" w:themeColor="text1"/>
          <w:sz w:val="24"/>
          <w:szCs w:val="24"/>
        </w:rPr>
        <w:t>wprowadza się zmiany:</w:t>
      </w:r>
    </w:p>
    <w:p w14:paraId="666A21D8" w14:textId="7F286238" w:rsidR="003B2CAD" w:rsidRPr="00FF742D" w:rsidRDefault="003B2CAD" w:rsidP="00AD69AD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>§ 2 dodaje się ust. 4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brzmieni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10A148F1" w14:textId="77777777" w:rsidR="003B2CAD" w:rsidRPr="00FF742D" w:rsidRDefault="00587601" w:rsidP="00587601">
      <w:pPr>
        <w:pStyle w:val="Akapitzlist"/>
        <w:numPr>
          <w:ilvl w:val="1"/>
          <w:numId w:val="19"/>
        </w:numPr>
        <w:spacing w:after="0"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proofErr w:type="gramStart"/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>przypadku</w:t>
      </w:r>
      <w:proofErr w:type="gramEnd"/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gdy dla danej dyscypliny nie została powołana Rada Dyscypliny Naukowej p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racownicy </w:t>
      </w:r>
      <w:r w:rsidR="00A269D8" w:rsidRPr="00FF742D">
        <w:rPr>
          <w:rFonts w:ascii="Calibri" w:hAnsi="Calibri" w:cs="Calibri"/>
          <w:color w:val="000000" w:themeColor="text1"/>
          <w:sz w:val="24"/>
          <w:szCs w:val="24"/>
        </w:rPr>
        <w:t>prowadzący działalność naukową w tej dyscyplinie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składają oświadczenia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o</w:t>
      </w:r>
      <w:r w:rsidR="00A269D8" w:rsidRPr="00FF742D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>których mowa w</w:t>
      </w:r>
      <w:r w:rsidR="00A269D8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>ust.</w:t>
      </w:r>
      <w:r w:rsidR="00A269D8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za pośrednictwem prorektora </w:t>
      </w:r>
      <w:r w:rsidR="00D6368B" w:rsidRPr="00FF742D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>s. nauki.”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678077E" w14:textId="11A7CF6E" w:rsidR="003B2CAD" w:rsidRPr="00FF742D" w:rsidRDefault="003B2CAD" w:rsidP="00AD69AD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9D7F2A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5503C" w:rsidRPr="00FF742D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otrzymuje brzmienie:</w:t>
      </w:r>
    </w:p>
    <w:p w14:paraId="15C41A42" w14:textId="2A3CED21" w:rsidR="0055503C" w:rsidRPr="00FF742D" w:rsidRDefault="0055503C" w:rsidP="00AD69AD">
      <w:pPr>
        <w:pStyle w:val="Akapitzlist"/>
        <w:keepNext/>
        <w:spacing w:before="120" w:after="60" w:line="360" w:lineRule="auto"/>
        <w:ind w:left="284"/>
        <w:contextualSpacing w:val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Pr="00FF742D">
        <w:rPr>
          <w:rFonts w:ascii="Calibri" w:hAnsi="Calibri" w:cs="Calibri"/>
          <w:b/>
          <w:bCs/>
          <w:color w:val="000000" w:themeColor="text1"/>
          <w:sz w:val="24"/>
          <w:szCs w:val="24"/>
        </w:rPr>
        <w:t>§</w:t>
      </w:r>
      <w:r w:rsidR="00FF742D" w:rsidRPr="00FF742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FF742D">
        <w:rPr>
          <w:rFonts w:ascii="Calibri" w:hAnsi="Calibri" w:cs="Calibri"/>
          <w:b/>
          <w:bCs/>
          <w:color w:val="000000" w:themeColor="text1"/>
          <w:sz w:val="24"/>
          <w:szCs w:val="24"/>
        </w:rPr>
        <w:t>5.</w:t>
      </w:r>
    </w:p>
    <w:p w14:paraId="1F301345" w14:textId="77777777" w:rsidR="0055503C" w:rsidRPr="00FF742D" w:rsidRDefault="0055503C" w:rsidP="00AD69AD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>Pracownicy prowadzący działalność naukową oraz doktoranci Szkoły Doktorskiej po raz pierwszy składają oświadczenie upoważniające ZUT do wykazania ich osiągnięć naukowych za okres od 2017 r. do dnia wejścia w życie niniejszego zarządzenia w ramach reprezentowanych dyscyplin, w terminie do dnia 30 listopada 2019 r.</w:t>
      </w:r>
    </w:p>
    <w:p w14:paraId="126007E0" w14:textId="77777777" w:rsidR="00447879" w:rsidRPr="00FF742D" w:rsidRDefault="003B2CAD" w:rsidP="00AD69AD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>Osoby niebędące pracownikami ZUT, któr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>ym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w latach 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>2017–2019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wygasł lub z</w:t>
      </w:r>
      <w:r w:rsidR="002B3C01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którymi został rozwiązany stosunek pracy </w:t>
      </w:r>
      <w:r w:rsidR="00FD291A" w:rsidRPr="00FF742D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269D8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które 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>złożyły oświadczenia o zaliczeniu ich do liczby pracowników prowadzących działalność naukową w danej dyscyplinie, mogą składać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oświadczenia</w:t>
      </w:r>
      <w:r w:rsidR="00447879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upoważniające ZUT do wykazania ich osiągnięć – powstałych w związku z</w:t>
      </w:r>
      <w:r w:rsidR="00A269D8" w:rsidRPr="00FF742D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47879" w:rsidRPr="00FF742D">
        <w:rPr>
          <w:rFonts w:ascii="Calibri" w:hAnsi="Calibri" w:cs="Calibri"/>
          <w:color w:val="000000" w:themeColor="text1"/>
          <w:sz w:val="24"/>
          <w:szCs w:val="24"/>
        </w:rPr>
        <w:t>zatrudnieniem</w:t>
      </w:r>
      <w:r w:rsidR="00C970C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na Uczelni – </w:t>
      </w:r>
      <w:r w:rsidR="00447879" w:rsidRPr="00FF742D">
        <w:rPr>
          <w:rFonts w:ascii="Calibri" w:hAnsi="Calibri" w:cs="Calibri"/>
          <w:color w:val="000000" w:themeColor="text1"/>
          <w:sz w:val="24"/>
          <w:szCs w:val="24"/>
        </w:rPr>
        <w:t>na potrzeby ewaluacji w ramach reprezentowanych dyscyplin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za pośrednictwem 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>prorektora ds.</w:t>
      </w:r>
      <w:r w:rsidR="00C970C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6963" w:rsidRPr="00FF742D">
        <w:rPr>
          <w:rFonts w:ascii="Calibri" w:hAnsi="Calibri" w:cs="Calibri"/>
          <w:color w:val="000000" w:themeColor="text1"/>
          <w:sz w:val="24"/>
          <w:szCs w:val="24"/>
        </w:rPr>
        <w:t>nauki.</w:t>
      </w:r>
    </w:p>
    <w:p w14:paraId="091ACCA2" w14:textId="77777777" w:rsidR="003B2CAD" w:rsidRPr="00FF742D" w:rsidRDefault="00447879" w:rsidP="00AD69AD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Przewodniczący Rad Dyscyplin Naukowych 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>pełnią</w:t>
      </w:r>
      <w:r w:rsidR="00C970C3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nadzór nad </w:t>
      </w:r>
      <w:r w:rsidR="00F744B8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przebiegiem 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>składani</w:t>
      </w:r>
      <w:r w:rsidR="00F744B8" w:rsidRPr="00FF742D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oświadczeń przez </w:t>
      </w:r>
      <w:r w:rsidR="005B01BD" w:rsidRPr="00FF742D">
        <w:rPr>
          <w:rFonts w:ascii="Calibri" w:hAnsi="Calibri" w:cs="Calibri"/>
          <w:color w:val="000000" w:themeColor="text1"/>
          <w:sz w:val="24"/>
          <w:szCs w:val="24"/>
        </w:rPr>
        <w:t>osoby, których osiągnięcia są wykazywane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D69AD" w:rsidRPr="00FF742D">
        <w:rPr>
          <w:rFonts w:ascii="Calibri" w:hAnsi="Calibri" w:cs="Calibri"/>
          <w:color w:val="000000" w:themeColor="text1"/>
          <w:sz w:val="24"/>
          <w:szCs w:val="24"/>
        </w:rPr>
        <w:t>na potrzeby ewaluacji w </w:t>
      </w:r>
      <w:r w:rsidR="006D4402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ramach 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>dan</w:t>
      </w:r>
      <w:r w:rsidR="006D4402" w:rsidRPr="00FF742D">
        <w:rPr>
          <w:rFonts w:ascii="Calibri" w:hAnsi="Calibri" w:cs="Calibri"/>
          <w:color w:val="000000" w:themeColor="text1"/>
          <w:sz w:val="24"/>
          <w:szCs w:val="24"/>
        </w:rPr>
        <w:t>ej</w:t>
      </w:r>
      <w:r w:rsidR="00760164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dyscyplin</w:t>
      </w:r>
      <w:r w:rsidR="006D4402" w:rsidRPr="00FF742D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2B3C01" w:rsidRPr="00FF742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3B2CAD" w:rsidRPr="00FF742D">
        <w:rPr>
          <w:rFonts w:ascii="Calibri" w:hAnsi="Calibri" w:cs="Calibri"/>
          <w:color w:val="000000" w:themeColor="text1"/>
          <w:sz w:val="24"/>
          <w:szCs w:val="24"/>
        </w:rPr>
        <w:t>”.</w:t>
      </w:r>
    </w:p>
    <w:p w14:paraId="6429156D" w14:textId="0942B26D" w:rsidR="003B2CAD" w:rsidRPr="00FF742D" w:rsidRDefault="003B2CAD" w:rsidP="001A28DD">
      <w:pPr>
        <w:pStyle w:val="nagwek2"/>
        <w:rPr>
          <w:rFonts w:ascii="Calibri" w:hAnsi="Calibri"/>
          <w:color w:val="000000" w:themeColor="text1"/>
          <w:sz w:val="24"/>
          <w:szCs w:val="24"/>
        </w:rPr>
      </w:pPr>
    </w:p>
    <w:p w14:paraId="1727E7BE" w14:textId="77777777" w:rsidR="003B2CAD" w:rsidRPr="00FF742D" w:rsidRDefault="003B2CAD" w:rsidP="001A28DD">
      <w:pPr>
        <w:spacing w:after="6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FF742D">
        <w:rPr>
          <w:rFonts w:ascii="Calibri" w:hAnsi="Calibri" w:cs="Calibri"/>
          <w:color w:val="000000" w:themeColor="text1"/>
          <w:sz w:val="24"/>
          <w:szCs w:val="24"/>
        </w:rPr>
        <w:t>Zarządzenie wchodzi</w:t>
      </w:r>
      <w:r w:rsidR="00B519AF" w:rsidRPr="00FF742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F742D">
        <w:rPr>
          <w:rFonts w:ascii="Calibri" w:hAnsi="Calibri" w:cs="Calibri"/>
          <w:color w:val="000000" w:themeColor="text1"/>
          <w:sz w:val="24"/>
          <w:szCs w:val="24"/>
        </w:rPr>
        <w:t>w życie z dniem podpisania.</w:t>
      </w:r>
    </w:p>
    <w:p w14:paraId="70F22223" w14:textId="77777777" w:rsidR="00457088" w:rsidRPr="00E26B96" w:rsidRDefault="003B2CAD" w:rsidP="003F5207">
      <w:pPr>
        <w:spacing w:before="600" w:after="0" w:line="720" w:lineRule="auto"/>
        <w:ind w:left="5670"/>
        <w:jc w:val="center"/>
        <w:rPr>
          <w:rFonts w:ascii="Calibri" w:hAnsi="Calibri" w:cs="Calibri"/>
          <w:sz w:val="24"/>
          <w:szCs w:val="24"/>
        </w:rPr>
      </w:pPr>
      <w:r w:rsidRPr="00E26B96">
        <w:rPr>
          <w:rFonts w:ascii="Calibri" w:hAnsi="Calibri" w:cs="Calibri"/>
          <w:sz w:val="24"/>
          <w:szCs w:val="24"/>
        </w:rPr>
        <w:t>Rektor</w:t>
      </w:r>
      <w:r w:rsidR="003F5207" w:rsidRPr="00E26B96">
        <w:rPr>
          <w:rFonts w:ascii="Calibri" w:hAnsi="Calibri" w:cs="Calibri"/>
          <w:sz w:val="24"/>
          <w:szCs w:val="24"/>
        </w:rPr>
        <w:br/>
      </w:r>
      <w:r w:rsidRPr="00E26B96">
        <w:rPr>
          <w:rFonts w:ascii="Calibri" w:hAnsi="Calibri" w:cs="Calibri"/>
          <w:sz w:val="24"/>
          <w:szCs w:val="24"/>
        </w:rPr>
        <w:t>dr hab. inż. Jacek Wróbel, prof. ZUT</w:t>
      </w:r>
    </w:p>
    <w:sectPr w:rsidR="00457088" w:rsidRPr="00E26B96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523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E65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2D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B45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A0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92A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7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A2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85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8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B771E"/>
    <w:multiLevelType w:val="hybridMultilevel"/>
    <w:tmpl w:val="DEC01280"/>
    <w:lvl w:ilvl="0" w:tplc="409864FA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Calibri" w:hAnsi="Calibri" w:cstheme="min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39B68910"/>
    <w:lvl w:ilvl="0" w:tplc="990E44B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B896F75"/>
    <w:multiLevelType w:val="hybridMultilevel"/>
    <w:tmpl w:val="E47032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47A4964">
      <w:start w:val="4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1A28DD"/>
    <w:rsid w:val="00281EF3"/>
    <w:rsid w:val="002B3C01"/>
    <w:rsid w:val="003B2CAD"/>
    <w:rsid w:val="003C5782"/>
    <w:rsid w:val="003F5207"/>
    <w:rsid w:val="00447879"/>
    <w:rsid w:val="00457088"/>
    <w:rsid w:val="004F4B35"/>
    <w:rsid w:val="005158D1"/>
    <w:rsid w:val="0055503C"/>
    <w:rsid w:val="00587601"/>
    <w:rsid w:val="005B01BD"/>
    <w:rsid w:val="006D4402"/>
    <w:rsid w:val="00760164"/>
    <w:rsid w:val="007F682F"/>
    <w:rsid w:val="00815B11"/>
    <w:rsid w:val="008E7A2B"/>
    <w:rsid w:val="009B74D5"/>
    <w:rsid w:val="009D02F7"/>
    <w:rsid w:val="009D7F2A"/>
    <w:rsid w:val="009E2137"/>
    <w:rsid w:val="009F2065"/>
    <w:rsid w:val="00A269D8"/>
    <w:rsid w:val="00A860C0"/>
    <w:rsid w:val="00AD69AD"/>
    <w:rsid w:val="00B519AF"/>
    <w:rsid w:val="00B77C36"/>
    <w:rsid w:val="00C970C3"/>
    <w:rsid w:val="00D26963"/>
    <w:rsid w:val="00D510FD"/>
    <w:rsid w:val="00D6368B"/>
    <w:rsid w:val="00E26B96"/>
    <w:rsid w:val="00F744B8"/>
    <w:rsid w:val="00FA13A0"/>
    <w:rsid w:val="00FD291A"/>
    <w:rsid w:val="00FE7584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19E5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0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agwek1"/>
    <w:next w:val="Normalny"/>
    <w:link w:val="TytuZnak"/>
    <w:uiPriority w:val="10"/>
    <w:qFormat/>
    <w:rsid w:val="00FA13A0"/>
    <w:pPr>
      <w:spacing w:line="360" w:lineRule="auto"/>
      <w:contextualSpacing/>
    </w:pPr>
    <w:rPr>
      <w:rFonts w:asciiTheme="minorHAnsi" w:hAnsiTheme="minorHAns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13A0"/>
    <w:rPr>
      <w:rFonts w:eastAsiaTheme="majorEastAsia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agwek20"/>
    <w:next w:val="Normalny"/>
    <w:link w:val="PodtytuZnak"/>
    <w:uiPriority w:val="99"/>
    <w:qFormat/>
    <w:rsid w:val="004F4B35"/>
    <w:pPr>
      <w:spacing w:after="240" w:line="360" w:lineRule="auto"/>
    </w:pPr>
    <w:rPr>
      <w:rFonts w:asciiTheme="minorHAnsi" w:hAnsiTheme="minorHAnsi"/>
      <w:bCs/>
      <w:color w:val="000000" w:themeColor="text1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4F4B35"/>
    <w:rPr>
      <w:rFonts w:eastAsiaTheme="majorEastAsia" w:cstheme="majorBidi"/>
      <w:b/>
      <w:bCs/>
      <w:color w:val="000000" w:themeColor="text1"/>
      <w:sz w:val="28"/>
    </w:rPr>
  </w:style>
  <w:style w:type="character" w:customStyle="1" w:styleId="Nagwek2Znak">
    <w:name w:val="Nagłówek 2 Znak"/>
    <w:basedOn w:val="Domylnaczcionkaakapitu"/>
    <w:link w:val="Nagwek20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paragraf">
    <w:name w:val="paragraf"/>
    <w:basedOn w:val="Nagwek20"/>
    <w:next w:val="Normalny"/>
    <w:link w:val="paragrafZnak"/>
    <w:qFormat/>
    <w:rsid w:val="003F5207"/>
    <w:pPr>
      <w:numPr>
        <w:numId w:val="17"/>
      </w:numPr>
      <w:spacing w:before="120" w:after="120" w:line="276" w:lineRule="auto"/>
      <w:outlineLvl w:val="2"/>
    </w:pPr>
    <w:rPr>
      <w:rFonts w:ascii="Calibri" w:eastAsia="Times New Roman" w:hAnsi="Calibri" w:cs="Times New Roman"/>
      <w:b w:val="0"/>
    </w:rPr>
  </w:style>
  <w:style w:type="character" w:customStyle="1" w:styleId="paragrafZnak">
    <w:name w:val="paragraf Znak"/>
    <w:basedOn w:val="Domylnaczcionkaakapitu"/>
    <w:link w:val="paragraf"/>
    <w:rsid w:val="003F5207"/>
    <w:rPr>
      <w:rFonts w:ascii="Calibri" w:eastAsia="Times New Roman" w:hAnsi="Calibri" w:cs="Times New Roman"/>
      <w:sz w:val="24"/>
      <w:szCs w:val="26"/>
    </w:rPr>
  </w:style>
  <w:style w:type="paragraph" w:customStyle="1" w:styleId="nagwek2">
    <w:name w:val="nagłówek 2"/>
    <w:basedOn w:val="Nagwek20"/>
    <w:link w:val="nagwek2Znak0"/>
    <w:autoRedefine/>
    <w:qFormat/>
    <w:rsid w:val="001A28DD"/>
    <w:pPr>
      <w:numPr>
        <w:numId w:val="18"/>
      </w:numPr>
      <w:spacing w:line="360" w:lineRule="auto"/>
    </w:pPr>
    <w:rPr>
      <w:rFonts w:asciiTheme="minorHAnsi" w:hAnsiTheme="minorHAnsi" w:cstheme="minorHAnsi"/>
      <w:bCs/>
      <w:color w:val="FFFFFF" w:themeColor="background1"/>
      <w:sz w:val="2"/>
      <w:szCs w:val="2"/>
    </w:rPr>
  </w:style>
  <w:style w:type="character" w:customStyle="1" w:styleId="nagwek2Znak0">
    <w:name w:val="nagłówek 2 Znak"/>
    <w:basedOn w:val="Domylnaczcionkaakapitu"/>
    <w:link w:val="nagwek2"/>
    <w:rsid w:val="001A28DD"/>
    <w:rPr>
      <w:rFonts w:eastAsiaTheme="majorEastAsia" w:cstheme="minorHAnsi"/>
      <w:b/>
      <w:bCs/>
      <w:color w:val="FFFFFF" w:themeColor="background1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z dnia 14 stycznia 2020 roku zmieniające zarządzenie nr 99 w sprawie złożenia oświadczeń upoważniających Zachodniopomorski Uniwersytet Technologiczny w Szczecinie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z dnia 14 stycznia 2020 roku zmieniające zarządzenie nr 99 w sprawie złożenia oświadczeń upoważniających Zachodniopomorski Uniwersytet Technologiczny w Szczecinie</dc:title>
  <dc:subject/>
  <dc:creator>Mariola Wachelko</dc:creator>
  <cp:keywords/>
  <dc:description/>
  <cp:lastModifiedBy>Marta Buśko</cp:lastModifiedBy>
  <cp:revision>8</cp:revision>
  <cp:lastPrinted>2020-08-04T08:27:00Z</cp:lastPrinted>
  <dcterms:created xsi:type="dcterms:W3CDTF">2020-03-12T14:33:00Z</dcterms:created>
  <dcterms:modified xsi:type="dcterms:W3CDTF">2021-11-04T07:54:00Z</dcterms:modified>
</cp:coreProperties>
</file>