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8473" w14:textId="6464CDD7" w:rsidR="00F50078" w:rsidRPr="00C24216" w:rsidRDefault="00F50078" w:rsidP="008C3CA5">
      <w:pPr>
        <w:pStyle w:val="Tytu"/>
      </w:pPr>
      <w:r w:rsidRPr="00C24216">
        <w:t xml:space="preserve">Zarządzenie nr </w:t>
      </w:r>
      <w:r w:rsidR="005155D0" w:rsidRPr="00C24216">
        <w:t>29</w:t>
      </w:r>
    </w:p>
    <w:p w14:paraId="78917A6A" w14:textId="149FB7B6" w:rsidR="00F50078" w:rsidRPr="00C24216" w:rsidRDefault="00F50078" w:rsidP="008C3CA5">
      <w:pPr>
        <w:pStyle w:val="Podtytu"/>
        <w:spacing w:line="360" w:lineRule="auto"/>
      </w:pPr>
      <w:r w:rsidRPr="00C24216">
        <w:t xml:space="preserve">Rektora Zachodniopomorskiego </w:t>
      </w:r>
      <w:r w:rsidR="008C3CA5" w:rsidRPr="00C24216">
        <w:t>Uniwersytetu Technologicznego w </w:t>
      </w:r>
      <w:r w:rsidRPr="00C24216">
        <w:t>Szczecinie</w:t>
      </w:r>
      <w:r w:rsidR="008C3CA5" w:rsidRPr="00C24216">
        <w:br/>
      </w:r>
      <w:r w:rsidRPr="00C24216">
        <w:t xml:space="preserve">z dnia </w:t>
      </w:r>
      <w:r w:rsidR="005155D0" w:rsidRPr="00C24216">
        <w:t>27</w:t>
      </w:r>
      <w:r w:rsidRPr="00C24216">
        <w:t xml:space="preserve"> lutego 2020 r.</w:t>
      </w:r>
    </w:p>
    <w:p w14:paraId="00121B5A" w14:textId="3C8A2595" w:rsidR="00F50078" w:rsidRPr="00C24216" w:rsidRDefault="00776612" w:rsidP="008C3CA5">
      <w:pPr>
        <w:pStyle w:val="Nagwek1"/>
        <w:spacing w:line="360" w:lineRule="auto"/>
        <w:jc w:val="center"/>
      </w:pPr>
      <w:r w:rsidRPr="00C24216">
        <w:t>zmieniające</w:t>
      </w:r>
      <w:r w:rsidR="00F50078" w:rsidRPr="00C24216">
        <w:t xml:space="preserve"> zarządzeni</w:t>
      </w:r>
      <w:r w:rsidRPr="00C24216">
        <w:t>e</w:t>
      </w:r>
      <w:r w:rsidR="00F50078" w:rsidRPr="00C24216">
        <w:t xml:space="preserve"> nr 26 Rektora</w:t>
      </w:r>
      <w:r w:rsidR="008C3CA5" w:rsidRPr="00C24216">
        <w:t xml:space="preserve"> ZUT z dnia 24 lutego 2020 r. w </w:t>
      </w:r>
      <w:r w:rsidR="00F50078" w:rsidRPr="00C24216">
        <w:t>sprawie Procedury procesu dyplomowania</w:t>
      </w:r>
      <w:r w:rsidR="008C3CA5" w:rsidRPr="00C24216">
        <w:t xml:space="preserve"> </w:t>
      </w:r>
      <w:r w:rsidR="00F50078" w:rsidRPr="00C24216">
        <w:t>w Zachodniopomorskim Uniwersytecie Technologicznym w Szczecinie</w:t>
      </w:r>
    </w:p>
    <w:p w14:paraId="51AFF7AD" w14:textId="371EE9F9" w:rsidR="00F50078" w:rsidRPr="00C54070" w:rsidRDefault="00F50078" w:rsidP="008C3CA5">
      <w:pPr>
        <w:spacing w:before="24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23 ustawy z dnia 20 lipca 2018 r. Prawo o szkolnictwie wyższym i nauce (tekst.</w:t>
      </w:r>
      <w:r w:rsidR="00B60666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jedn. Dz. U. z 2020 r. poz. 85) w związku z §</w:t>
      </w:r>
      <w:r w:rsidR="00CD6659" w:rsidRPr="00C54070">
        <w:rPr>
          <w:color w:val="000000" w:themeColor="text1"/>
          <w:sz w:val="24"/>
          <w:szCs w:val="24"/>
        </w:rPr>
        <w:t xml:space="preserve"> </w:t>
      </w: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31 ust. 2 Regulaminu studiów wyższych w Zachodniopomorskim Uniwersytecie Technologicznym w Szczecinie, przyjętego uchwałą nr 31 Senatu ZUT z dnia 26 kwietnia 2019 r., zarządza się, co następuje:</w:t>
      </w:r>
    </w:p>
    <w:p w14:paraId="66BD9997" w14:textId="35287842" w:rsidR="00F50078" w:rsidRPr="00C54070" w:rsidRDefault="00F50078" w:rsidP="00CC2A10">
      <w:pPr>
        <w:pStyle w:val="paragraf"/>
        <w:jc w:val="left"/>
        <w:rPr>
          <w:color w:val="000000" w:themeColor="text1"/>
          <w:szCs w:val="24"/>
        </w:rPr>
      </w:pPr>
    </w:p>
    <w:p w14:paraId="12BA12FF" w14:textId="15029A03" w:rsidR="00F50078" w:rsidRPr="00C54070" w:rsidRDefault="00F50078" w:rsidP="008C3CA5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5155D0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Procedurze procesu dyplomowania w Zachodniopomorskim Uniwersytecie Technologicznym w Szczecinie, stanowiącej załącznik do zarządzenia nr 26 Rektora ZUT z</w:t>
      </w:r>
      <w:r w:rsidR="0072323F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55D0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24 lutego 2020 r., </w:t>
      </w: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§</w:t>
      </w:r>
      <w:r w:rsidR="00CD6659" w:rsidRPr="00C54070">
        <w:rPr>
          <w:color w:val="000000" w:themeColor="text1"/>
          <w:sz w:val="24"/>
          <w:szCs w:val="24"/>
        </w:rPr>
        <w:t xml:space="preserve"> </w:t>
      </w: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7 ust.</w:t>
      </w:r>
      <w:r w:rsidR="005155D0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1 otrzymuje brzmienie:</w:t>
      </w:r>
    </w:p>
    <w:p w14:paraId="11D7678E" w14:textId="02D2EB5A" w:rsidR="00F50078" w:rsidRPr="00C54070" w:rsidRDefault="008C3CA5" w:rsidP="008C3CA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F50078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Student umieszcza w systemie informatycznym (e-dziekanat) ostateczną wersję pracy dyplomowej, w której zawarte są również pisemne opisy do prac artystycznych, takich jak rzeźba, utwór czy inne dzieła. Dodatkowo student składa formę papierową w 2 egz. </w:t>
      </w: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U </w:t>
      </w:r>
      <w:r w:rsidR="00F50078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opiekuna oraz 1 egz. w </w:t>
      </w:r>
      <w:r w:rsidR="00776612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F50078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ziekanacie, w terminie nie później niż 3 dni od daty złożenia pracy dyplomowej.</w:t>
      </w:r>
      <w:r w:rsidR="005155D0"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”.</w:t>
      </w:r>
    </w:p>
    <w:p w14:paraId="07776BA6" w14:textId="019DE029" w:rsidR="00F50078" w:rsidRPr="00C54070" w:rsidRDefault="00F50078" w:rsidP="00CC2A10">
      <w:pPr>
        <w:pStyle w:val="paragraf"/>
        <w:jc w:val="left"/>
        <w:rPr>
          <w:color w:val="000000" w:themeColor="text1"/>
          <w:szCs w:val="24"/>
        </w:rPr>
      </w:pPr>
    </w:p>
    <w:p w14:paraId="6970C140" w14:textId="58D4706F" w:rsidR="00F50078" w:rsidRPr="00C54070" w:rsidRDefault="00F50078" w:rsidP="008C3CA5">
      <w:pPr>
        <w:spacing w:line="360" w:lineRule="auto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C54070"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podpisania.</w:t>
      </w:r>
    </w:p>
    <w:p w14:paraId="1D76DD15" w14:textId="1681D416" w:rsidR="001E1498" w:rsidRPr="00C24216" w:rsidRDefault="00F50078" w:rsidP="008351C9">
      <w:pPr>
        <w:pStyle w:val="BodySingle"/>
        <w:spacing w:before="480" w:after="600" w:line="720" w:lineRule="auto"/>
        <w:ind w:left="5670"/>
        <w:jc w:val="center"/>
        <w:rPr>
          <w:rFonts w:asciiTheme="minorHAnsi" w:hAnsiTheme="minorHAnsi" w:cstheme="minorHAnsi"/>
          <w:lang w:val="pl-PL"/>
        </w:rPr>
      </w:pPr>
      <w:r w:rsidRPr="00C24216">
        <w:rPr>
          <w:rFonts w:asciiTheme="minorHAnsi" w:hAnsiTheme="minorHAnsi" w:cstheme="minorHAnsi"/>
          <w:bCs/>
          <w:color w:val="auto"/>
          <w:lang w:val="pl-PL"/>
        </w:rPr>
        <w:t>Rektor</w:t>
      </w:r>
      <w:r w:rsidR="00C24216" w:rsidRPr="00C24216">
        <w:rPr>
          <w:rFonts w:asciiTheme="minorHAnsi" w:hAnsiTheme="minorHAnsi" w:cstheme="minorHAnsi"/>
          <w:bCs/>
          <w:color w:val="auto"/>
          <w:lang w:val="pl-PL"/>
        </w:rPr>
        <w:br/>
      </w:r>
      <w:r w:rsidRPr="00C24216">
        <w:rPr>
          <w:rFonts w:asciiTheme="minorHAnsi" w:hAnsiTheme="minorHAnsi" w:cstheme="minorHAnsi"/>
          <w:bCs/>
          <w:color w:val="auto"/>
          <w:lang w:val="pl-PL"/>
        </w:rPr>
        <w:t>dr hab. inż. Jacek Wróbel, prof. ZUT</w:t>
      </w:r>
    </w:p>
    <w:sectPr w:rsidR="001E1498" w:rsidRPr="00C24216" w:rsidSect="008C3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E59"/>
    <w:multiLevelType w:val="hybridMultilevel"/>
    <w:tmpl w:val="3104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50C4"/>
    <w:multiLevelType w:val="hybridMultilevel"/>
    <w:tmpl w:val="D408BFE2"/>
    <w:lvl w:ilvl="0" w:tplc="B3A69B94">
      <w:start w:val="1"/>
      <w:numFmt w:val="decimal"/>
      <w:pStyle w:val="paragraf"/>
      <w:lvlText w:val="§ %1."/>
      <w:lvlJc w:val="center"/>
      <w:pPr>
        <w:ind w:left="4897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6658" w:hanging="360"/>
      </w:pPr>
    </w:lvl>
    <w:lvl w:ilvl="2" w:tplc="0415001B" w:tentative="1">
      <w:start w:val="1"/>
      <w:numFmt w:val="lowerRoman"/>
      <w:lvlText w:val="%3."/>
      <w:lvlJc w:val="right"/>
      <w:pPr>
        <w:ind w:left="7378" w:hanging="180"/>
      </w:pPr>
    </w:lvl>
    <w:lvl w:ilvl="3" w:tplc="0415000F" w:tentative="1">
      <w:start w:val="1"/>
      <w:numFmt w:val="decimal"/>
      <w:lvlText w:val="%4."/>
      <w:lvlJc w:val="left"/>
      <w:pPr>
        <w:ind w:left="8098" w:hanging="360"/>
      </w:pPr>
    </w:lvl>
    <w:lvl w:ilvl="4" w:tplc="04150019" w:tentative="1">
      <w:start w:val="1"/>
      <w:numFmt w:val="lowerLetter"/>
      <w:lvlText w:val="%5."/>
      <w:lvlJc w:val="left"/>
      <w:pPr>
        <w:ind w:left="8818" w:hanging="360"/>
      </w:pPr>
    </w:lvl>
    <w:lvl w:ilvl="5" w:tplc="0415001B" w:tentative="1">
      <w:start w:val="1"/>
      <w:numFmt w:val="lowerRoman"/>
      <w:lvlText w:val="%6."/>
      <w:lvlJc w:val="right"/>
      <w:pPr>
        <w:ind w:left="9538" w:hanging="180"/>
      </w:pPr>
    </w:lvl>
    <w:lvl w:ilvl="6" w:tplc="0415000F" w:tentative="1">
      <w:start w:val="1"/>
      <w:numFmt w:val="decimal"/>
      <w:lvlText w:val="%7."/>
      <w:lvlJc w:val="left"/>
      <w:pPr>
        <w:ind w:left="10258" w:hanging="360"/>
      </w:pPr>
    </w:lvl>
    <w:lvl w:ilvl="7" w:tplc="04150019" w:tentative="1">
      <w:start w:val="1"/>
      <w:numFmt w:val="lowerLetter"/>
      <w:lvlText w:val="%8."/>
      <w:lvlJc w:val="left"/>
      <w:pPr>
        <w:ind w:left="10978" w:hanging="360"/>
      </w:pPr>
    </w:lvl>
    <w:lvl w:ilvl="8" w:tplc="0415001B" w:tentative="1">
      <w:start w:val="1"/>
      <w:numFmt w:val="lowerRoman"/>
      <w:lvlText w:val="%9."/>
      <w:lvlJc w:val="right"/>
      <w:pPr>
        <w:ind w:left="11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6D"/>
    <w:rsid w:val="00046DBA"/>
    <w:rsid w:val="000B116D"/>
    <w:rsid w:val="00155C59"/>
    <w:rsid w:val="0017177E"/>
    <w:rsid w:val="001E1498"/>
    <w:rsid w:val="002422BD"/>
    <w:rsid w:val="004C01B5"/>
    <w:rsid w:val="005155D0"/>
    <w:rsid w:val="006516D6"/>
    <w:rsid w:val="0072323F"/>
    <w:rsid w:val="00776612"/>
    <w:rsid w:val="008351C9"/>
    <w:rsid w:val="008C3CA5"/>
    <w:rsid w:val="00B60666"/>
    <w:rsid w:val="00C24216"/>
    <w:rsid w:val="00C54070"/>
    <w:rsid w:val="00CC2A10"/>
    <w:rsid w:val="00CD6659"/>
    <w:rsid w:val="00F50078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5279"/>
  <w15:chartTrackingRefBased/>
  <w15:docId w15:val="{9E720D2A-1251-41EE-97CA-5390CEC6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078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CA5"/>
    <w:pPr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CA5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F50078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0078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F50078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6516D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C01B5"/>
    <w:pPr>
      <w:spacing w:after="120"/>
      <w:contextualSpacing/>
      <w:jc w:val="center"/>
      <w:outlineLvl w:val="0"/>
    </w:pPr>
    <w:rPr>
      <w:rFonts w:asciiTheme="minorHAnsi" w:eastAsiaTheme="majorEastAsia" w:hAnsiTheme="minorHAnsi" w:cstheme="minorHAnsi"/>
      <w:b/>
      <w:color w:val="000000" w:themeColor="text1"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01B5"/>
    <w:rPr>
      <w:rFonts w:eastAsiaTheme="majorEastAsia" w:cstheme="minorHAnsi"/>
      <w:b/>
      <w:color w:val="000000" w:themeColor="text1"/>
      <w:spacing w:val="-10"/>
      <w:kern w:val="28"/>
      <w:sz w:val="32"/>
      <w:szCs w:val="3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1B5"/>
    <w:pPr>
      <w:jc w:val="center"/>
      <w:outlineLvl w:val="1"/>
    </w:pPr>
    <w:rPr>
      <w:rFonts w:asciiTheme="minorHAnsi" w:hAnsiTheme="minorHAnsi" w:cstheme="minorHAnsi"/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01B5"/>
    <w:rPr>
      <w:rFonts w:eastAsia="MS ??" w:cstheme="minorHAnsi"/>
      <w:b/>
      <w:color w:val="000000"/>
      <w:sz w:val="28"/>
      <w:szCs w:val="28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8C3CA5"/>
    <w:rPr>
      <w:rFonts w:eastAsia="MS ??" w:cstheme="minorHAnsi"/>
      <w:b/>
      <w:color w:val="000000"/>
      <w:sz w:val="24"/>
      <w:szCs w:val="24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8C3CA5"/>
    <w:rPr>
      <w:rFonts w:ascii="Calibri" w:eastAsiaTheme="majorEastAsia" w:hAnsi="Calibri" w:cstheme="majorBidi"/>
      <w:b/>
      <w:color w:val="000000" w:themeColor="text1"/>
      <w:sz w:val="24"/>
      <w:szCs w:val="26"/>
      <w:lang w:eastAsia="ja-JP"/>
    </w:rPr>
  </w:style>
  <w:style w:type="paragraph" w:customStyle="1" w:styleId="paragraf">
    <w:name w:val="paragraf"/>
    <w:basedOn w:val="Normalny"/>
    <w:next w:val="Normalny"/>
    <w:link w:val="paragrafZnak"/>
    <w:qFormat/>
    <w:rsid w:val="004C01B5"/>
    <w:pPr>
      <w:numPr>
        <w:numId w:val="2"/>
      </w:numPr>
      <w:spacing w:before="120" w:after="120" w:line="276" w:lineRule="auto"/>
      <w:ind w:left="4893" w:hanging="357"/>
      <w:jc w:val="center"/>
      <w:outlineLvl w:val="1"/>
    </w:pPr>
    <w:rPr>
      <w:rFonts w:ascii="Calibri" w:eastAsia="Times New Roman" w:hAnsi="Calibri" w:cs="Times New Roman"/>
      <w:b/>
      <w:color w:val="auto"/>
      <w:sz w:val="24"/>
      <w:szCs w:val="22"/>
      <w:lang w:eastAsia="en-US"/>
    </w:rPr>
  </w:style>
  <w:style w:type="character" w:customStyle="1" w:styleId="paragrafZnak">
    <w:name w:val="paragraf Znak"/>
    <w:basedOn w:val="Domylnaczcionkaakapitu"/>
    <w:link w:val="paragraf"/>
    <w:rsid w:val="004C01B5"/>
    <w:rPr>
      <w:rFonts w:ascii="Calibri" w:eastAsia="Times New Roman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 z dnia 27 lutego 2020 roku zmieniające zarządzenie nr 26 Rektora ZUT w sprawie Procedury procesu dyplomowania w Zachodniopomorskim Uniwersytecie Technologicznym w Szczecinie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z dnia 27 lutego 2020 roku zmieniające zarządzenie nr 26 Rektora ZUT w sprawie Procedury procesu dyplomowania w Zachodniopomorskim Uniwersytecie Technologicznym w Szczecinie</dc:title>
  <dc:subject/>
  <dc:creator>Aldona Kęsicka</dc:creator>
  <cp:keywords/>
  <dc:description/>
  <cp:lastModifiedBy>Marta Buśko</cp:lastModifiedBy>
  <cp:revision>7</cp:revision>
  <cp:lastPrinted>2020-08-04T06:43:00Z</cp:lastPrinted>
  <dcterms:created xsi:type="dcterms:W3CDTF">2020-03-12T13:42:00Z</dcterms:created>
  <dcterms:modified xsi:type="dcterms:W3CDTF">2021-11-04T11:03:00Z</dcterms:modified>
</cp:coreProperties>
</file>