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4B7B" w14:textId="50F9EAAC" w:rsidR="005F5C91" w:rsidRPr="00547766" w:rsidRDefault="00547766" w:rsidP="00AC2562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547766">
        <w:rPr>
          <w:rFonts w:ascii="Calibri" w:hAnsi="Calibri" w:cs="Calibri"/>
          <w:b/>
          <w:sz w:val="32"/>
          <w:szCs w:val="32"/>
        </w:rPr>
        <w:t xml:space="preserve">Zarządzenie nr </w:t>
      </w:r>
      <w:r w:rsidR="00970BD6" w:rsidRPr="00547766">
        <w:rPr>
          <w:rFonts w:ascii="Calibri" w:hAnsi="Calibri" w:cs="Calibri"/>
          <w:b/>
          <w:sz w:val="32"/>
          <w:szCs w:val="32"/>
        </w:rPr>
        <w:t>139</w:t>
      </w:r>
    </w:p>
    <w:p w14:paraId="5774899B" w14:textId="602F7812" w:rsidR="005F5C91" w:rsidRPr="00547766" w:rsidRDefault="005F5C91" w:rsidP="00AC2562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547766">
        <w:rPr>
          <w:rFonts w:ascii="Calibri" w:hAnsi="Calibri" w:cs="Calibri"/>
          <w:b/>
          <w:sz w:val="28"/>
          <w:szCs w:val="28"/>
        </w:rPr>
        <w:t xml:space="preserve">Rektora Zachodniopomorskiego Uniwersytetu Technologicznego w Szczecinie </w:t>
      </w:r>
      <w:r w:rsidR="00547766">
        <w:rPr>
          <w:rFonts w:ascii="Calibri" w:hAnsi="Calibri" w:cs="Calibri"/>
          <w:b/>
          <w:sz w:val="28"/>
          <w:szCs w:val="28"/>
        </w:rPr>
        <w:br/>
      </w:r>
      <w:r w:rsidRPr="00547766">
        <w:rPr>
          <w:rFonts w:ascii="Calibri" w:hAnsi="Calibri" w:cs="Calibri"/>
          <w:b/>
          <w:sz w:val="28"/>
          <w:szCs w:val="28"/>
        </w:rPr>
        <w:t xml:space="preserve">z dnia </w:t>
      </w:r>
      <w:r w:rsidR="00970BD6" w:rsidRPr="00547766">
        <w:rPr>
          <w:rFonts w:ascii="Calibri" w:hAnsi="Calibri" w:cs="Calibri"/>
          <w:b/>
          <w:sz w:val="28"/>
          <w:szCs w:val="28"/>
        </w:rPr>
        <w:t>30</w:t>
      </w:r>
      <w:r w:rsidR="001761B6" w:rsidRPr="00547766">
        <w:rPr>
          <w:rFonts w:ascii="Calibri" w:hAnsi="Calibri" w:cs="Calibri"/>
          <w:b/>
          <w:sz w:val="28"/>
          <w:szCs w:val="28"/>
        </w:rPr>
        <w:t xml:space="preserve"> </w:t>
      </w:r>
      <w:r w:rsidRPr="00547766">
        <w:rPr>
          <w:rFonts w:ascii="Calibri" w:hAnsi="Calibri" w:cs="Calibri"/>
          <w:b/>
          <w:sz w:val="28"/>
          <w:szCs w:val="28"/>
        </w:rPr>
        <w:t>września 2020 r.</w:t>
      </w:r>
    </w:p>
    <w:p w14:paraId="40E94904" w14:textId="52A35415" w:rsidR="005F5C91" w:rsidRPr="00547766" w:rsidRDefault="005F5C91" w:rsidP="00AC2562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547766">
        <w:rPr>
          <w:rFonts w:ascii="Calibri" w:hAnsi="Calibri" w:cs="Calibri"/>
          <w:b/>
        </w:rPr>
        <w:t xml:space="preserve">zmieniające </w:t>
      </w:r>
      <w:r w:rsidR="00D814D9" w:rsidRPr="00547766">
        <w:rPr>
          <w:rFonts w:ascii="Calibri" w:hAnsi="Calibri" w:cs="Calibri"/>
          <w:b/>
        </w:rPr>
        <w:t xml:space="preserve">zarządzenie </w:t>
      </w:r>
      <w:bookmarkStart w:id="0" w:name="_Hlk51240624"/>
      <w:r w:rsidR="00F114D1" w:rsidRPr="00547766">
        <w:rPr>
          <w:rFonts w:ascii="Calibri" w:hAnsi="Calibri" w:cs="Calibri"/>
          <w:b/>
        </w:rPr>
        <w:t>n</w:t>
      </w:r>
      <w:r w:rsidR="00D814D9" w:rsidRPr="00547766">
        <w:rPr>
          <w:rFonts w:ascii="Calibri" w:hAnsi="Calibri" w:cs="Calibri"/>
          <w:b/>
        </w:rPr>
        <w:t>r</w:t>
      </w:r>
      <w:r w:rsidR="008809B8" w:rsidRPr="00547766">
        <w:rPr>
          <w:rFonts w:ascii="Calibri" w:hAnsi="Calibri" w:cs="Calibri"/>
          <w:b/>
        </w:rPr>
        <w:t xml:space="preserve"> </w:t>
      </w:r>
      <w:r w:rsidR="00D814D9" w:rsidRPr="00547766">
        <w:rPr>
          <w:rFonts w:ascii="Calibri" w:hAnsi="Calibri" w:cs="Calibri"/>
          <w:b/>
        </w:rPr>
        <w:t xml:space="preserve">117 Rektora ZUT z dnia 4 września 2020 r. </w:t>
      </w:r>
      <w:r w:rsidR="005066CE" w:rsidRPr="00547766">
        <w:rPr>
          <w:rFonts w:ascii="Calibri" w:hAnsi="Calibri" w:cs="Calibri"/>
          <w:b/>
        </w:rPr>
        <w:br/>
      </w:r>
      <w:r w:rsidR="00D814D9" w:rsidRPr="00547766">
        <w:rPr>
          <w:rFonts w:ascii="Calibri" w:hAnsi="Calibri" w:cs="Calibri"/>
          <w:b/>
        </w:rPr>
        <w:t>w sprawie zakresów obowiązków osób pełniących funkcje kierownicze</w:t>
      </w:r>
      <w:r w:rsidR="00AC2562">
        <w:rPr>
          <w:rFonts w:ascii="Calibri" w:hAnsi="Calibri" w:cs="Calibri"/>
          <w:b/>
        </w:rPr>
        <w:br/>
      </w:r>
      <w:r w:rsidR="00D814D9" w:rsidRPr="00547766">
        <w:rPr>
          <w:rFonts w:ascii="Calibri" w:hAnsi="Calibri" w:cs="Calibri"/>
          <w:b/>
        </w:rPr>
        <w:t>na kadencję 2020 – 2024</w:t>
      </w:r>
      <w:bookmarkEnd w:id="0"/>
    </w:p>
    <w:p w14:paraId="50A2E795" w14:textId="49833878" w:rsidR="005F5C91" w:rsidRPr="0046494A" w:rsidRDefault="00D814D9" w:rsidP="00AC2562">
      <w:pPr>
        <w:tabs>
          <w:tab w:val="left" w:pos="0"/>
          <w:tab w:val="left" w:pos="180"/>
        </w:tabs>
        <w:spacing w:before="240" w:line="360" w:lineRule="auto"/>
        <w:rPr>
          <w:rFonts w:ascii="Calibri" w:hAnsi="Calibri" w:cs="Calibri"/>
          <w:b/>
        </w:rPr>
      </w:pPr>
      <w:r w:rsidRPr="0046494A">
        <w:rPr>
          <w:rFonts w:ascii="Calibri" w:hAnsi="Calibri" w:cs="Calibri"/>
        </w:rPr>
        <w:t>Na podstawie art. 23 ust. 2 pkt 6 ustawy z dnia 20 lipca 2018 r. Prawo o szkolnictwie wyższym i nauce (tekst jedn. Dz. U. z 2020 r. poz. 85, z późn. zm.) w związku z §</w:t>
      </w:r>
      <w:r w:rsidR="00AC2562" w:rsidRPr="0046494A">
        <w:rPr>
          <w:rFonts w:ascii="Calibri" w:hAnsi="Calibri" w:cs="Calibri"/>
          <w:bCs/>
        </w:rPr>
        <w:t xml:space="preserve"> </w:t>
      </w:r>
      <w:r w:rsidRPr="0046494A">
        <w:rPr>
          <w:rFonts w:ascii="Calibri" w:hAnsi="Calibri" w:cs="Calibri"/>
        </w:rPr>
        <w:t>19 ust. 2 Statutu ZUT (uchwała nr 75 Senatu ZUT z dnia 28 czerwca 2019 r., z późn. zm.) zarządza się, co następuje:</w:t>
      </w:r>
    </w:p>
    <w:p w14:paraId="149B23C3" w14:textId="46602E99" w:rsidR="005F5C91" w:rsidRPr="0046494A" w:rsidRDefault="005F5C91" w:rsidP="00AC2562">
      <w:pPr>
        <w:spacing w:before="240" w:line="360" w:lineRule="auto"/>
        <w:jc w:val="center"/>
        <w:outlineLvl w:val="1"/>
        <w:rPr>
          <w:rFonts w:ascii="Calibri" w:hAnsi="Calibri" w:cs="Calibri"/>
          <w:b/>
        </w:rPr>
      </w:pPr>
      <w:r w:rsidRPr="0046494A">
        <w:rPr>
          <w:rFonts w:ascii="Calibri" w:hAnsi="Calibri" w:cs="Calibri"/>
          <w:b/>
        </w:rPr>
        <w:t>§</w:t>
      </w:r>
      <w:r w:rsidR="00AC2562" w:rsidRPr="0046494A">
        <w:rPr>
          <w:rFonts w:ascii="Calibri" w:hAnsi="Calibri" w:cs="Calibri"/>
          <w:bCs/>
        </w:rPr>
        <w:t xml:space="preserve"> </w:t>
      </w:r>
      <w:r w:rsidRPr="0046494A">
        <w:rPr>
          <w:rFonts w:ascii="Calibri" w:hAnsi="Calibri" w:cs="Calibri"/>
          <w:b/>
        </w:rPr>
        <w:t>1.</w:t>
      </w:r>
    </w:p>
    <w:p w14:paraId="1EB7A125" w14:textId="77777777" w:rsidR="00140AB4" w:rsidRPr="0046494A" w:rsidRDefault="005F5C91" w:rsidP="00AC2562">
      <w:pPr>
        <w:tabs>
          <w:tab w:val="left" w:pos="0"/>
        </w:tabs>
        <w:spacing w:line="360" w:lineRule="auto"/>
        <w:rPr>
          <w:rFonts w:ascii="Calibri" w:hAnsi="Calibri" w:cs="Calibri"/>
        </w:rPr>
      </w:pPr>
      <w:r w:rsidRPr="0046494A">
        <w:rPr>
          <w:rFonts w:ascii="Calibri" w:hAnsi="Calibri" w:cs="Calibri"/>
        </w:rPr>
        <w:t xml:space="preserve">W zarządzeniu </w:t>
      </w:r>
      <w:r w:rsidR="00D814D9" w:rsidRPr="0046494A">
        <w:rPr>
          <w:rFonts w:ascii="Calibri" w:hAnsi="Calibri" w:cs="Calibri"/>
        </w:rPr>
        <w:t>nr 117 Rektora ZUT z dnia 4 września 2020 r. w sprawie zakresów obowiązków osób pełniących funkcje kierownicze na kadencję 2020 – 2024</w:t>
      </w:r>
      <w:r w:rsidR="00140AB4" w:rsidRPr="0046494A">
        <w:rPr>
          <w:rFonts w:ascii="Calibri" w:hAnsi="Calibri" w:cs="Calibri"/>
        </w:rPr>
        <w:t xml:space="preserve"> wprowadza się </w:t>
      </w:r>
      <w:r w:rsidR="003339CF" w:rsidRPr="0046494A">
        <w:rPr>
          <w:rFonts w:ascii="Calibri" w:hAnsi="Calibri" w:cs="Calibri"/>
        </w:rPr>
        <w:t xml:space="preserve">następujące </w:t>
      </w:r>
      <w:r w:rsidR="00140AB4" w:rsidRPr="0046494A">
        <w:rPr>
          <w:rFonts w:ascii="Calibri" w:hAnsi="Calibri" w:cs="Calibri"/>
        </w:rPr>
        <w:t>zmiany:</w:t>
      </w:r>
    </w:p>
    <w:p w14:paraId="05ADCFDA" w14:textId="0004D1F3" w:rsidR="003339CF" w:rsidRPr="0046494A" w:rsidRDefault="003339CF" w:rsidP="00AC2562">
      <w:pPr>
        <w:pStyle w:val="Akapitzlist"/>
        <w:numPr>
          <w:ilvl w:val="0"/>
          <w:numId w:val="6"/>
        </w:numPr>
        <w:tabs>
          <w:tab w:val="left" w:pos="0"/>
        </w:tabs>
        <w:spacing w:before="120" w:line="360" w:lineRule="auto"/>
        <w:ind w:left="284" w:hanging="284"/>
        <w:rPr>
          <w:rFonts w:ascii="Calibri" w:hAnsi="Calibri" w:cs="Calibri"/>
        </w:rPr>
      </w:pPr>
      <w:r w:rsidRPr="0046494A">
        <w:rPr>
          <w:rFonts w:ascii="Calibri" w:hAnsi="Calibri" w:cs="Calibri"/>
        </w:rPr>
        <w:t>w §</w:t>
      </w:r>
      <w:r w:rsidR="00AC2562" w:rsidRPr="0046494A">
        <w:rPr>
          <w:rFonts w:ascii="Calibri" w:hAnsi="Calibri" w:cs="Calibri"/>
          <w:bCs/>
        </w:rPr>
        <w:t xml:space="preserve"> </w:t>
      </w:r>
      <w:r w:rsidRPr="0046494A">
        <w:rPr>
          <w:rFonts w:ascii="Calibri" w:hAnsi="Calibri" w:cs="Calibri"/>
        </w:rPr>
        <w:t xml:space="preserve">6 ust. 2 </w:t>
      </w:r>
      <w:r w:rsidR="00AE6C6A" w:rsidRPr="0046494A">
        <w:rPr>
          <w:rFonts w:ascii="Calibri" w:hAnsi="Calibri" w:cs="Calibri"/>
        </w:rPr>
        <w:t xml:space="preserve">dodaje się </w:t>
      </w:r>
      <w:r w:rsidR="00AB440E" w:rsidRPr="0046494A">
        <w:rPr>
          <w:rFonts w:ascii="Calibri" w:hAnsi="Calibri" w:cs="Calibri"/>
        </w:rPr>
        <w:t xml:space="preserve">pkt 3 </w:t>
      </w:r>
      <w:r w:rsidR="00AE6C6A" w:rsidRPr="0046494A">
        <w:rPr>
          <w:rFonts w:ascii="Calibri" w:hAnsi="Calibri" w:cs="Calibri"/>
        </w:rPr>
        <w:t xml:space="preserve">w </w:t>
      </w:r>
      <w:r w:rsidRPr="0046494A">
        <w:rPr>
          <w:rFonts w:ascii="Calibri" w:hAnsi="Calibri" w:cs="Calibri"/>
        </w:rPr>
        <w:t>brzmien</w:t>
      </w:r>
      <w:r w:rsidR="00AE6C6A" w:rsidRPr="0046494A">
        <w:rPr>
          <w:rFonts w:ascii="Calibri" w:hAnsi="Calibri" w:cs="Calibri"/>
        </w:rPr>
        <w:t>iu</w:t>
      </w:r>
      <w:r w:rsidRPr="0046494A">
        <w:rPr>
          <w:rFonts w:ascii="Calibri" w:hAnsi="Calibri" w:cs="Calibri"/>
        </w:rPr>
        <w:t>:</w:t>
      </w:r>
    </w:p>
    <w:p w14:paraId="780B95A4" w14:textId="685A1475" w:rsidR="003339CF" w:rsidRPr="0046494A" w:rsidRDefault="003339CF" w:rsidP="00AC2562">
      <w:pPr>
        <w:pStyle w:val="Akapitzlist"/>
        <w:numPr>
          <w:ilvl w:val="1"/>
          <w:numId w:val="13"/>
        </w:numPr>
        <w:tabs>
          <w:tab w:val="left" w:pos="0"/>
        </w:tabs>
        <w:spacing w:line="360" w:lineRule="auto"/>
        <w:ind w:left="567" w:hanging="54"/>
        <w:rPr>
          <w:rFonts w:ascii="Calibri" w:hAnsi="Calibri" w:cs="Calibri"/>
        </w:rPr>
      </w:pPr>
      <w:r w:rsidRPr="0046494A">
        <w:rPr>
          <w:rFonts w:ascii="Calibri" w:hAnsi="Calibri" w:cs="Calibri"/>
        </w:rPr>
        <w:t xml:space="preserve">„Zespół – </w:t>
      </w:r>
      <w:proofErr w:type="spellStart"/>
      <w:r w:rsidRPr="0046494A">
        <w:rPr>
          <w:rFonts w:ascii="Calibri" w:hAnsi="Calibri" w:cs="Calibri"/>
        </w:rPr>
        <w:t>Symulatorium</w:t>
      </w:r>
      <w:proofErr w:type="spellEnd"/>
      <w:r w:rsidRPr="0046494A">
        <w:rPr>
          <w:rFonts w:ascii="Calibri" w:hAnsi="Calibri" w:cs="Calibri"/>
        </w:rPr>
        <w:t xml:space="preserve"> Dostępności.”;</w:t>
      </w:r>
    </w:p>
    <w:p w14:paraId="6F789E4D" w14:textId="359BE2DD" w:rsidR="00BA4632" w:rsidRPr="0046494A" w:rsidRDefault="00140AB4" w:rsidP="00AC2562">
      <w:pPr>
        <w:pStyle w:val="Akapitzlist"/>
        <w:numPr>
          <w:ilvl w:val="0"/>
          <w:numId w:val="6"/>
        </w:numPr>
        <w:tabs>
          <w:tab w:val="left" w:pos="0"/>
        </w:tabs>
        <w:spacing w:before="120" w:line="360" w:lineRule="auto"/>
        <w:ind w:left="284" w:hanging="284"/>
        <w:contextualSpacing w:val="0"/>
        <w:rPr>
          <w:rFonts w:ascii="Calibri" w:hAnsi="Calibri" w:cs="Calibri"/>
        </w:rPr>
      </w:pPr>
      <w:r w:rsidRPr="0046494A">
        <w:rPr>
          <w:rFonts w:ascii="Calibri" w:hAnsi="Calibri" w:cs="Calibri"/>
        </w:rPr>
        <w:t>w</w:t>
      </w:r>
      <w:r w:rsidR="005F5C91" w:rsidRPr="0046494A">
        <w:rPr>
          <w:rFonts w:ascii="Calibri" w:hAnsi="Calibri" w:cs="Calibri"/>
        </w:rPr>
        <w:t xml:space="preserve"> </w:t>
      </w:r>
      <w:r w:rsidR="00D814D9" w:rsidRPr="0046494A">
        <w:rPr>
          <w:rFonts w:ascii="Calibri" w:hAnsi="Calibri" w:cs="Calibri"/>
        </w:rPr>
        <w:t>§</w:t>
      </w:r>
      <w:r w:rsidR="00AC2562" w:rsidRPr="0046494A">
        <w:rPr>
          <w:rFonts w:ascii="Calibri" w:hAnsi="Calibri" w:cs="Calibri"/>
          <w:bCs/>
        </w:rPr>
        <w:t xml:space="preserve"> </w:t>
      </w:r>
      <w:r w:rsidR="001761B6" w:rsidRPr="0046494A">
        <w:rPr>
          <w:rFonts w:ascii="Calibri" w:hAnsi="Calibri" w:cs="Calibri"/>
        </w:rPr>
        <w:t>7</w:t>
      </w:r>
      <w:r w:rsidR="00BA4632" w:rsidRPr="0046494A">
        <w:rPr>
          <w:rFonts w:ascii="Calibri" w:hAnsi="Calibri" w:cs="Calibri"/>
        </w:rPr>
        <w:t xml:space="preserve">: </w:t>
      </w:r>
    </w:p>
    <w:p w14:paraId="015DD534" w14:textId="77777777" w:rsidR="005F5C91" w:rsidRPr="0046494A" w:rsidRDefault="00BA4632" w:rsidP="00AC2562">
      <w:pPr>
        <w:pStyle w:val="Akapitzlist"/>
        <w:numPr>
          <w:ilvl w:val="1"/>
          <w:numId w:val="10"/>
        </w:numPr>
        <w:tabs>
          <w:tab w:val="left" w:pos="0"/>
        </w:tabs>
        <w:spacing w:before="120" w:line="360" w:lineRule="auto"/>
        <w:ind w:left="567" w:hanging="283"/>
        <w:rPr>
          <w:rFonts w:ascii="Calibri" w:hAnsi="Calibri" w:cs="Calibri"/>
        </w:rPr>
      </w:pPr>
      <w:r w:rsidRPr="0046494A">
        <w:rPr>
          <w:rFonts w:ascii="Calibri" w:hAnsi="Calibri" w:cs="Calibri"/>
        </w:rPr>
        <w:t xml:space="preserve">ust. 1 </w:t>
      </w:r>
      <w:r w:rsidR="001761B6" w:rsidRPr="0046494A">
        <w:rPr>
          <w:rFonts w:ascii="Calibri" w:hAnsi="Calibri" w:cs="Calibri"/>
        </w:rPr>
        <w:t>otrzymuj</w:t>
      </w:r>
      <w:r w:rsidRPr="0046494A">
        <w:rPr>
          <w:rFonts w:ascii="Calibri" w:hAnsi="Calibri" w:cs="Calibri"/>
        </w:rPr>
        <w:t>e</w:t>
      </w:r>
      <w:r w:rsidR="001761B6" w:rsidRPr="0046494A">
        <w:rPr>
          <w:rFonts w:ascii="Calibri" w:hAnsi="Calibri" w:cs="Calibri"/>
        </w:rPr>
        <w:t xml:space="preserve"> brzmienie:</w:t>
      </w:r>
    </w:p>
    <w:p w14:paraId="07C8EEA8" w14:textId="5D7107FC" w:rsidR="00BA4632" w:rsidRPr="0046494A" w:rsidRDefault="00AC2562" w:rsidP="00AC2562">
      <w:pPr>
        <w:pStyle w:val="Akapitzlist"/>
        <w:numPr>
          <w:ilvl w:val="2"/>
          <w:numId w:val="11"/>
        </w:numPr>
        <w:spacing w:line="360" w:lineRule="auto"/>
        <w:ind w:left="851" w:hanging="297"/>
        <w:rPr>
          <w:rFonts w:ascii="Calibri" w:hAnsi="Calibri" w:cs="Calibri"/>
        </w:rPr>
      </w:pPr>
      <w:r w:rsidRPr="0046494A">
        <w:rPr>
          <w:rFonts w:ascii="Calibri" w:hAnsi="Calibri" w:cs="Calibri"/>
        </w:rPr>
        <w:t>„</w:t>
      </w:r>
      <w:r w:rsidR="00BA4632" w:rsidRPr="0046494A">
        <w:rPr>
          <w:rFonts w:ascii="Calibri" w:hAnsi="Calibri" w:cs="Calibri"/>
        </w:rPr>
        <w:t>Prorektor ds. studenckich jest odpowiedzialny za działalność dydaktyczną Uczelni. Do</w:t>
      </w:r>
      <w:r w:rsidRPr="0046494A">
        <w:rPr>
          <w:rFonts w:ascii="Calibri" w:hAnsi="Calibri" w:cs="Calibri"/>
        </w:rPr>
        <w:t> </w:t>
      </w:r>
      <w:r w:rsidR="00BA4632" w:rsidRPr="0046494A">
        <w:rPr>
          <w:rFonts w:ascii="Calibri" w:hAnsi="Calibri" w:cs="Calibri"/>
        </w:rPr>
        <w:t xml:space="preserve">spraw objętych zakresem obowiązków prorektora ds. studenckich należy: </w:t>
      </w:r>
    </w:p>
    <w:p w14:paraId="42785070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organizacja toku studiów w Uczelni;</w:t>
      </w:r>
    </w:p>
    <w:p w14:paraId="1CB2C0E1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prowadzenie albumu studentów studiów stacjonarnych i niestacjonarnych;</w:t>
      </w:r>
    </w:p>
    <w:p w14:paraId="109E2DFD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prowadzenie księgi dyplomów;</w:t>
      </w:r>
    </w:p>
    <w:p w14:paraId="1F5709DF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nadzór nad prowadzeniem dokumentacji studiów studentów na poszczególnych wydziałach Uczelni;</w:t>
      </w:r>
    </w:p>
    <w:p w14:paraId="69226403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 xml:space="preserve">kontrola prawidłowości pism i decyzji wydawanych z upoważnienia </w:t>
      </w:r>
      <w:r w:rsidR="003B29B8" w:rsidRPr="0046494A">
        <w:rPr>
          <w:rFonts w:ascii="Calibri" w:hAnsi="Calibri" w:cs="Calibri"/>
        </w:rPr>
        <w:t>R</w:t>
      </w:r>
      <w:r w:rsidRPr="0046494A">
        <w:rPr>
          <w:rFonts w:ascii="Calibri" w:hAnsi="Calibri" w:cs="Calibri"/>
        </w:rPr>
        <w:t>ektora przez dziekanów/</w:t>
      </w:r>
      <w:r w:rsidR="003B29B8" w:rsidRPr="0046494A">
        <w:rPr>
          <w:rFonts w:ascii="Calibri" w:hAnsi="Calibri" w:cs="Calibri"/>
        </w:rPr>
        <w:t xml:space="preserve"> </w:t>
      </w:r>
      <w:r w:rsidRPr="0046494A">
        <w:rPr>
          <w:rFonts w:ascii="Calibri" w:hAnsi="Calibri" w:cs="Calibri"/>
        </w:rPr>
        <w:t>prodziekanów, dotyczących indywidualnych spraw studentów (w tym również decyzji w</w:t>
      </w:r>
      <w:r w:rsidR="003B29B8" w:rsidRPr="0046494A">
        <w:rPr>
          <w:rFonts w:ascii="Calibri" w:hAnsi="Calibri" w:cs="Calibri"/>
        </w:rPr>
        <w:t> </w:t>
      </w:r>
      <w:r w:rsidRPr="0046494A">
        <w:rPr>
          <w:rFonts w:ascii="Calibri" w:hAnsi="Calibri" w:cs="Calibri"/>
        </w:rPr>
        <w:t>sprawach świadczeń stypendialnych);</w:t>
      </w:r>
    </w:p>
    <w:p w14:paraId="6763A32D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nadzór nad rekrutacją na studia obywateli polskich oraz cudzoziemców;</w:t>
      </w:r>
    </w:p>
    <w:p w14:paraId="7477D840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nadzór nad realizacją praktyk zawodowych studentów i staży międzynarodowych;</w:t>
      </w:r>
    </w:p>
    <w:p w14:paraId="34B00676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działanie na rzecz wymiany zagranicznej studentów i doktorantów w ramach zawartych umów i porozumień dotyczących działalności dydaktycznej;</w:t>
      </w:r>
    </w:p>
    <w:p w14:paraId="5FF4B668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lastRenderedPageBreak/>
        <w:t>nadzór nad wnioskami składanymi w ramach partnerstw strategicznych i budowania potencjału w szkolnictwie wyższym (program Erasmus+), zawieranie umów w tym zakresie oraz nadzór nad ich realizacją;</w:t>
      </w:r>
    </w:p>
    <w:p w14:paraId="4A068FF1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nadzór nad realizacją działań objętych umową ramową z Narodową Agencją Wymiany Akademickiej oraz działań zaakceptowanych w ramach konkursów indywidualnych NAWA (programy dla naukowców i doktorantów oraz studentów);</w:t>
      </w:r>
    </w:p>
    <w:p w14:paraId="78CCFA6C" w14:textId="48BBB76D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dysponowanie funduszem stypendialnym przeznaczonym dla studentów, z</w:t>
      </w:r>
      <w:r w:rsidR="00AC2562" w:rsidRPr="0046494A">
        <w:rPr>
          <w:rFonts w:ascii="Calibri" w:hAnsi="Calibri" w:cs="Calibri"/>
        </w:rPr>
        <w:t> </w:t>
      </w:r>
      <w:r w:rsidRPr="0046494A">
        <w:rPr>
          <w:rFonts w:ascii="Calibri" w:hAnsi="Calibri" w:cs="Calibri"/>
        </w:rPr>
        <w:t>ograniczeniem zawartym w art. 414 ust.</w:t>
      </w:r>
      <w:r w:rsidR="00AE6C6A" w:rsidRPr="0046494A">
        <w:rPr>
          <w:rFonts w:ascii="Calibri" w:hAnsi="Calibri" w:cs="Calibri"/>
        </w:rPr>
        <w:t xml:space="preserve"> </w:t>
      </w:r>
      <w:r w:rsidRPr="0046494A">
        <w:rPr>
          <w:rFonts w:ascii="Calibri" w:hAnsi="Calibri" w:cs="Calibri"/>
        </w:rPr>
        <w:t xml:space="preserve">1 ustawy </w:t>
      </w:r>
      <w:r w:rsidR="003B29B8" w:rsidRPr="0046494A">
        <w:rPr>
          <w:rFonts w:ascii="Calibri" w:hAnsi="Calibri" w:cs="Calibri"/>
        </w:rPr>
        <w:t>Prawo o szkolnictwie wyższym i</w:t>
      </w:r>
      <w:r w:rsidR="00AC2562" w:rsidRPr="0046494A">
        <w:rPr>
          <w:rFonts w:ascii="Calibri" w:hAnsi="Calibri" w:cs="Calibri"/>
        </w:rPr>
        <w:t> </w:t>
      </w:r>
      <w:r w:rsidR="003B29B8" w:rsidRPr="0046494A">
        <w:rPr>
          <w:rFonts w:ascii="Calibri" w:hAnsi="Calibri" w:cs="Calibri"/>
        </w:rPr>
        <w:t>nauce</w:t>
      </w:r>
      <w:r w:rsidRPr="0046494A">
        <w:rPr>
          <w:rFonts w:ascii="Calibri" w:hAnsi="Calibri" w:cs="Calibri"/>
        </w:rPr>
        <w:t>;</w:t>
      </w:r>
    </w:p>
    <w:p w14:paraId="6AAFF452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funkcjonowanie domów studenckich (m.in. regulaminy i ich przestrzeganie, rozdział miejsc w domach studenckich dla kandydatów na studia oraz nadzór nad rozdziałem miejsc dla studentów);</w:t>
      </w:r>
    </w:p>
    <w:p w14:paraId="7B3CEDFD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koordynowanie działalności naukowej, kulturalnej, wychowawczej i sportowo</w:t>
      </w:r>
      <w:r w:rsidR="0092790B" w:rsidRPr="0046494A">
        <w:rPr>
          <w:rFonts w:ascii="Calibri" w:hAnsi="Calibri" w:cs="Calibri"/>
        </w:rPr>
        <w:t>-</w:t>
      </w:r>
      <w:r w:rsidRPr="0046494A">
        <w:rPr>
          <w:rFonts w:ascii="Calibri" w:hAnsi="Calibri" w:cs="Calibri"/>
        </w:rPr>
        <w:t>rekreacyjnej studentów;</w:t>
      </w:r>
    </w:p>
    <w:p w14:paraId="6B82FAF1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współpraca z samorządem studenckim i organizacjami studenckimi;</w:t>
      </w:r>
    </w:p>
    <w:p w14:paraId="1AE1EF75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 xml:space="preserve">system wyróżnień studentów Uczelni, w tym zasad wpisu do Złotej Księgi ZUT; </w:t>
      </w:r>
    </w:p>
    <w:p w14:paraId="68AC1160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sprawy badań lekarskich studentów;</w:t>
      </w:r>
    </w:p>
    <w:p w14:paraId="2C2380B8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sprawy ubezpieczenia zdrowotnego studentów;</w:t>
      </w:r>
    </w:p>
    <w:p w14:paraId="690DDB72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sprawozdawczość dotycząca spraw studenckich objętych oddzielnymi przepisami;</w:t>
      </w:r>
    </w:p>
    <w:p w14:paraId="53A8A4FD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sprawy dyscyplinarne studentów;</w:t>
      </w:r>
    </w:p>
    <w:p w14:paraId="07CE726D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nadzór nad współpracą Uczelni ze szkołami ponadpodstawowymi;</w:t>
      </w:r>
    </w:p>
    <w:p w14:paraId="16088462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nadzór nad konkursami przedmiotowymi dla uczniów szkół ponadpodstawowych;</w:t>
      </w:r>
    </w:p>
    <w:p w14:paraId="5FCB73B3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nadzór nad opracowywaniem projektów aktów normatywnych w sprawach objętych zakresem obowiązków;</w:t>
      </w:r>
    </w:p>
    <w:p w14:paraId="1B227A8A" w14:textId="77777777" w:rsidR="00BA4632" w:rsidRPr="0046494A" w:rsidRDefault="00BA4632" w:rsidP="00AC2562">
      <w:pPr>
        <w:numPr>
          <w:ilvl w:val="3"/>
          <w:numId w:val="12"/>
        </w:numPr>
        <w:tabs>
          <w:tab w:val="clear" w:pos="3960"/>
        </w:tabs>
        <w:spacing w:before="40" w:line="360" w:lineRule="auto"/>
        <w:ind w:left="1134" w:hanging="86"/>
        <w:rPr>
          <w:rFonts w:ascii="Calibri" w:hAnsi="Calibri" w:cs="Calibri"/>
        </w:rPr>
      </w:pPr>
      <w:r w:rsidRPr="0046494A">
        <w:rPr>
          <w:rFonts w:ascii="Calibri" w:hAnsi="Calibri" w:cs="Calibri"/>
        </w:rPr>
        <w:t>zastępstwo prorektora ds. kształcenia podczas jego nieobecności.”</w:t>
      </w:r>
      <w:r w:rsidR="0045099E" w:rsidRPr="0046494A">
        <w:rPr>
          <w:rFonts w:ascii="Calibri" w:hAnsi="Calibri" w:cs="Calibri"/>
        </w:rPr>
        <w:t>,</w:t>
      </w:r>
    </w:p>
    <w:p w14:paraId="14C3B1D0" w14:textId="77777777" w:rsidR="002906AE" w:rsidRPr="0046494A" w:rsidRDefault="003339CF" w:rsidP="00AC2562">
      <w:pPr>
        <w:pStyle w:val="Akapitzlist"/>
        <w:numPr>
          <w:ilvl w:val="1"/>
          <w:numId w:val="10"/>
        </w:numPr>
        <w:tabs>
          <w:tab w:val="left" w:pos="0"/>
        </w:tabs>
        <w:spacing w:before="120" w:line="360" w:lineRule="auto"/>
        <w:ind w:left="567" w:hanging="283"/>
        <w:rPr>
          <w:rFonts w:ascii="Calibri" w:hAnsi="Calibri" w:cs="Calibri"/>
        </w:rPr>
      </w:pPr>
      <w:r w:rsidRPr="0046494A">
        <w:rPr>
          <w:rFonts w:ascii="Calibri" w:hAnsi="Calibri" w:cs="Calibri"/>
        </w:rPr>
        <w:t>uchyla się ust. 3</w:t>
      </w:r>
      <w:r w:rsidR="00970BD6" w:rsidRPr="0046494A">
        <w:rPr>
          <w:rFonts w:ascii="Calibri" w:hAnsi="Calibri" w:cs="Calibri"/>
        </w:rPr>
        <w:t>.</w:t>
      </w:r>
    </w:p>
    <w:p w14:paraId="32893C73" w14:textId="2709DF86" w:rsidR="005F5C91" w:rsidRPr="0046494A" w:rsidRDefault="005F5C91" w:rsidP="00AC2562">
      <w:pPr>
        <w:spacing w:before="240" w:line="360" w:lineRule="auto"/>
        <w:jc w:val="center"/>
        <w:outlineLvl w:val="1"/>
        <w:rPr>
          <w:rFonts w:ascii="Calibri" w:hAnsi="Calibri" w:cs="Calibri"/>
          <w:b/>
        </w:rPr>
      </w:pPr>
      <w:r w:rsidRPr="0046494A">
        <w:rPr>
          <w:rFonts w:ascii="Calibri" w:hAnsi="Calibri" w:cs="Calibri"/>
          <w:b/>
        </w:rPr>
        <w:t>§</w:t>
      </w:r>
      <w:r w:rsidRPr="0046494A">
        <w:rPr>
          <w:rFonts w:ascii="Calibri" w:hAnsi="Calibri" w:cs="Calibri"/>
          <w:bCs/>
        </w:rPr>
        <w:t xml:space="preserve"> </w:t>
      </w:r>
      <w:r w:rsidRPr="0046494A">
        <w:rPr>
          <w:rFonts w:ascii="Calibri" w:hAnsi="Calibri" w:cs="Calibri"/>
          <w:b/>
        </w:rPr>
        <w:t>2.</w:t>
      </w:r>
    </w:p>
    <w:p w14:paraId="55E0D0FB" w14:textId="77777777" w:rsidR="005F5C91" w:rsidRPr="0046494A" w:rsidRDefault="005F5C91" w:rsidP="00547766">
      <w:pPr>
        <w:spacing w:line="360" w:lineRule="auto"/>
        <w:rPr>
          <w:rFonts w:ascii="Calibri" w:hAnsi="Calibri" w:cs="Calibri"/>
          <w:b/>
        </w:rPr>
      </w:pPr>
      <w:r w:rsidRPr="0046494A">
        <w:rPr>
          <w:rFonts w:ascii="Calibri" w:hAnsi="Calibri" w:cs="Calibri"/>
        </w:rPr>
        <w:t>Zarządzenie wchodzi w życie z dniem podpisania</w:t>
      </w:r>
      <w:r w:rsidR="008F3E3E" w:rsidRPr="0046494A">
        <w:rPr>
          <w:rFonts w:ascii="Calibri" w:hAnsi="Calibri" w:cs="Calibri"/>
        </w:rPr>
        <w:t>, z mocą od 1 października 2020 r</w:t>
      </w:r>
      <w:r w:rsidRPr="0046494A">
        <w:rPr>
          <w:rFonts w:ascii="Calibri" w:hAnsi="Calibri" w:cs="Calibri"/>
        </w:rPr>
        <w:t>.</w:t>
      </w:r>
    </w:p>
    <w:p w14:paraId="13C98434" w14:textId="211EF7FF" w:rsidR="005F5C91" w:rsidRPr="00AC2562" w:rsidRDefault="005F5C91" w:rsidP="00AC2562">
      <w:pPr>
        <w:spacing w:before="360" w:after="720" w:line="720" w:lineRule="auto"/>
        <w:ind w:left="4536"/>
        <w:jc w:val="center"/>
        <w:rPr>
          <w:rFonts w:ascii="Calibri" w:hAnsi="Calibri" w:cs="Calibri"/>
        </w:rPr>
      </w:pPr>
      <w:r w:rsidRPr="00AC2562">
        <w:rPr>
          <w:rFonts w:ascii="Calibri" w:hAnsi="Calibri" w:cs="Calibri"/>
        </w:rPr>
        <w:t>Rektor</w:t>
      </w:r>
      <w:r w:rsidR="00AC2562" w:rsidRPr="00AC2562">
        <w:rPr>
          <w:rFonts w:ascii="Calibri" w:hAnsi="Calibri" w:cs="Calibri"/>
        </w:rPr>
        <w:br/>
      </w:r>
      <w:r w:rsidRPr="00AC2562">
        <w:rPr>
          <w:rFonts w:ascii="Calibri" w:hAnsi="Calibri" w:cs="Calibri"/>
        </w:rPr>
        <w:t>dr hab.</w:t>
      </w:r>
      <w:r w:rsidR="003D0811" w:rsidRPr="00AC2562">
        <w:rPr>
          <w:rFonts w:ascii="Calibri" w:hAnsi="Calibri" w:cs="Calibri"/>
        </w:rPr>
        <w:t xml:space="preserve"> </w:t>
      </w:r>
      <w:r w:rsidRPr="00AC2562">
        <w:rPr>
          <w:rFonts w:ascii="Calibri" w:hAnsi="Calibri" w:cs="Calibri"/>
        </w:rPr>
        <w:t>inż. Jacek Wróbel, prof. ZUT</w:t>
      </w:r>
    </w:p>
    <w:sectPr w:rsidR="005F5C91" w:rsidRPr="00AC2562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D38"/>
    <w:multiLevelType w:val="hybridMultilevel"/>
    <w:tmpl w:val="2102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9EE"/>
    <w:multiLevelType w:val="hybridMultilevel"/>
    <w:tmpl w:val="ADEA7E68"/>
    <w:lvl w:ilvl="0" w:tplc="4B7A1C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4C"/>
    <w:multiLevelType w:val="hybridMultilevel"/>
    <w:tmpl w:val="05E6A9E2"/>
    <w:lvl w:ilvl="0" w:tplc="0FCA3D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4188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17A41800"/>
    <w:multiLevelType w:val="hybridMultilevel"/>
    <w:tmpl w:val="0D42E4B8"/>
    <w:lvl w:ilvl="0" w:tplc="0DE66CC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0F">
      <w:start w:val="1"/>
      <w:numFmt w:val="decimal"/>
      <w:lvlText w:val="%3."/>
      <w:lvlJc w:val="lef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6320200"/>
    <w:multiLevelType w:val="hybridMultilevel"/>
    <w:tmpl w:val="3BC0B8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B8DC5004">
      <w:start w:val="3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8148BB"/>
    <w:multiLevelType w:val="hybridMultilevel"/>
    <w:tmpl w:val="BE8A3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432A"/>
    <w:multiLevelType w:val="hybridMultilevel"/>
    <w:tmpl w:val="CA885528"/>
    <w:lvl w:ilvl="0" w:tplc="0FCA3D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0B1889"/>
    <w:multiLevelType w:val="hybridMultilevel"/>
    <w:tmpl w:val="D3F285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731BAD"/>
    <w:multiLevelType w:val="hybridMultilevel"/>
    <w:tmpl w:val="D30CF5FC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89FC0CBE">
      <w:start w:val="1"/>
      <w:numFmt w:val="decimal"/>
      <w:lvlText w:val="%4)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91"/>
    <w:rsid w:val="0002598D"/>
    <w:rsid w:val="00140AB4"/>
    <w:rsid w:val="00151B39"/>
    <w:rsid w:val="001761B6"/>
    <w:rsid w:val="00181666"/>
    <w:rsid w:val="002906AE"/>
    <w:rsid w:val="0030364B"/>
    <w:rsid w:val="003339CF"/>
    <w:rsid w:val="0035145D"/>
    <w:rsid w:val="00370651"/>
    <w:rsid w:val="0037495D"/>
    <w:rsid w:val="003B29B8"/>
    <w:rsid w:val="003C2ED8"/>
    <w:rsid w:val="003D0811"/>
    <w:rsid w:val="00410821"/>
    <w:rsid w:val="0045099E"/>
    <w:rsid w:val="0046494A"/>
    <w:rsid w:val="005066CE"/>
    <w:rsid w:val="00547766"/>
    <w:rsid w:val="005F5C91"/>
    <w:rsid w:val="006D58E2"/>
    <w:rsid w:val="007B4BE5"/>
    <w:rsid w:val="007D4146"/>
    <w:rsid w:val="008809B8"/>
    <w:rsid w:val="008D5C76"/>
    <w:rsid w:val="008E51AB"/>
    <w:rsid w:val="008F3E3E"/>
    <w:rsid w:val="00912E24"/>
    <w:rsid w:val="0092790B"/>
    <w:rsid w:val="00970BD6"/>
    <w:rsid w:val="00AB440E"/>
    <w:rsid w:val="00AC2562"/>
    <w:rsid w:val="00AC46A7"/>
    <w:rsid w:val="00AE6C6A"/>
    <w:rsid w:val="00B41423"/>
    <w:rsid w:val="00BA4632"/>
    <w:rsid w:val="00C7619F"/>
    <w:rsid w:val="00D074D3"/>
    <w:rsid w:val="00D759D6"/>
    <w:rsid w:val="00D814D9"/>
    <w:rsid w:val="00ED3A7F"/>
    <w:rsid w:val="00F114D1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4EC6"/>
  <w15:chartTrackingRefBased/>
  <w15:docId w15:val="{94AD434B-7455-494E-A8C6-86959D4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9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5F5C91"/>
    <w:pPr>
      <w:ind w:left="720"/>
      <w:contextualSpacing/>
    </w:pPr>
  </w:style>
  <w:style w:type="paragraph" w:customStyle="1" w:styleId="Podpun-1">
    <w:name w:val="Podpun-1"/>
    <w:basedOn w:val="Normalny"/>
    <w:rsid w:val="001761B6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paragraf">
    <w:name w:val="paragraf"/>
    <w:basedOn w:val="Akapitzlist"/>
    <w:link w:val="paragrafZnak"/>
    <w:qFormat/>
    <w:rsid w:val="00BA4632"/>
    <w:pPr>
      <w:keepNext/>
      <w:numPr>
        <w:numId w:val="8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paragrafZnak">
    <w:name w:val="paragraf Znak"/>
    <w:basedOn w:val="Domylnaczcionkaakapitu"/>
    <w:link w:val="paragraf"/>
    <w:rsid w:val="00BA4632"/>
    <w:rPr>
      <w:rFonts w:eastAsia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139 Rektora ZUT z dnia 30 września 2020 r. zmieniające zarządzenie nr 117 Rektora ZUT z dnia 4 września 2020 r. w sprawie zakresów obowiązków osób pełniących funkcje kierownicze na kadencję 2020 – 2024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 Rektora ZUT z dnia 30 września 2020 r. zmieniające zarządzenie nr 117 Rektora ZUT z dnia 4 września 2020 r. w sprawie zakresów obowiązków osób pełniących funkcje kierownicze na kadencję 2020 – 2024</dc:title>
  <dc:subject/>
  <dc:creator>ZUT</dc:creator>
  <cp:keywords/>
  <dc:description/>
  <cp:lastModifiedBy>Marta Buśko</cp:lastModifiedBy>
  <cp:revision>4</cp:revision>
  <cp:lastPrinted>2020-09-29T13:28:00Z</cp:lastPrinted>
  <dcterms:created xsi:type="dcterms:W3CDTF">2020-09-30T11:09:00Z</dcterms:created>
  <dcterms:modified xsi:type="dcterms:W3CDTF">2021-11-05T09:43:00Z</dcterms:modified>
</cp:coreProperties>
</file>