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050D" w14:textId="77777777" w:rsidR="009A4A32" w:rsidRPr="002A67BD" w:rsidRDefault="002A67BD" w:rsidP="00AF7512">
      <w:pPr>
        <w:pStyle w:val="Nagwek1"/>
        <w:keepNext w:val="0"/>
        <w:widowControl/>
        <w:suppressAutoHyphens/>
        <w:spacing w:line="360" w:lineRule="auto"/>
        <w:rPr>
          <w:rFonts w:ascii="Calibri" w:hAnsi="Calibri"/>
          <w:sz w:val="32"/>
          <w:szCs w:val="32"/>
        </w:rPr>
      </w:pPr>
      <w:r w:rsidRPr="002A67BD">
        <w:rPr>
          <w:rFonts w:ascii="Calibri" w:hAnsi="Calibri"/>
          <w:sz w:val="32"/>
          <w:szCs w:val="32"/>
        </w:rPr>
        <w:t>Zarządzenie nr 78</w:t>
      </w:r>
    </w:p>
    <w:p w14:paraId="010F8956" w14:textId="77777777" w:rsidR="009A4A32" w:rsidRPr="002A67BD" w:rsidRDefault="009A4A32" w:rsidP="00AF7512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2A67BD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AF7512" w:rsidRPr="002A67BD">
        <w:rPr>
          <w:rFonts w:ascii="Calibri" w:hAnsi="Calibri"/>
          <w:b/>
          <w:bCs/>
          <w:sz w:val="28"/>
          <w:szCs w:val="28"/>
        </w:rPr>
        <w:br/>
      </w:r>
      <w:r w:rsidRPr="002A67BD">
        <w:rPr>
          <w:rFonts w:ascii="Calibri" w:hAnsi="Calibri"/>
          <w:b/>
          <w:bCs/>
          <w:sz w:val="28"/>
          <w:szCs w:val="28"/>
        </w:rPr>
        <w:t>z dnia 14 października 2019 r.</w:t>
      </w:r>
    </w:p>
    <w:p w14:paraId="4C1451E7" w14:textId="77777777" w:rsidR="009A4A32" w:rsidRPr="002A67BD" w:rsidRDefault="009A4A32" w:rsidP="00AF7512">
      <w:pPr>
        <w:suppressAutoHyphens/>
        <w:spacing w:line="360" w:lineRule="auto"/>
        <w:ind w:right="-142"/>
        <w:jc w:val="center"/>
        <w:outlineLvl w:val="0"/>
        <w:rPr>
          <w:rFonts w:ascii="Calibri" w:hAnsi="Calibri"/>
          <w:b/>
        </w:rPr>
      </w:pPr>
      <w:r w:rsidRPr="002A67BD">
        <w:rPr>
          <w:rFonts w:ascii="Calibri" w:hAnsi="Calibri"/>
          <w:b/>
        </w:rPr>
        <w:t xml:space="preserve">zmieniające zarządzenie nr 70 Rektora ZUT z dnia 8 października 2019 r. </w:t>
      </w:r>
      <w:r w:rsidRPr="002A67BD">
        <w:rPr>
          <w:rFonts w:ascii="Calibri" w:hAnsi="Calibri"/>
          <w:b/>
        </w:rPr>
        <w:br/>
        <w:t>w sprawie określenia zakresu spraw powierzonych kanclerzowi</w:t>
      </w:r>
      <w:r w:rsidRPr="002A67BD">
        <w:rPr>
          <w:rFonts w:ascii="Calibri" w:hAnsi="Calibri"/>
          <w:b/>
        </w:rPr>
        <w:br/>
        <w:t xml:space="preserve">Zachodniopomorskiego Uniwersytetu Technologicznego w Szczecinie </w:t>
      </w:r>
    </w:p>
    <w:p w14:paraId="4296E475" w14:textId="73B59FD1" w:rsidR="009A4A32" w:rsidRPr="00045739" w:rsidRDefault="009A4A32" w:rsidP="00AF7512">
      <w:pPr>
        <w:suppressAutoHyphens/>
        <w:spacing w:before="240" w:line="360" w:lineRule="auto"/>
        <w:rPr>
          <w:rFonts w:ascii="Calibri" w:hAnsi="Calibri"/>
          <w:color w:val="000000" w:themeColor="text1"/>
        </w:rPr>
      </w:pPr>
      <w:r w:rsidRPr="00045739">
        <w:rPr>
          <w:rFonts w:ascii="Calibri" w:hAnsi="Calibri"/>
          <w:color w:val="000000" w:themeColor="text1"/>
        </w:rPr>
        <w:t>Na podstawie § 68 ust. 2 Statutu ZUT (uchwała nr 75 Senatu ZUT z dnia 28 czerwca 2019 r.)</w:t>
      </w:r>
      <w:r w:rsidR="003B2FD4" w:rsidRPr="00045739">
        <w:rPr>
          <w:rFonts w:ascii="Calibri" w:hAnsi="Calibri"/>
          <w:color w:val="000000" w:themeColor="text1"/>
        </w:rPr>
        <w:t xml:space="preserve"> </w:t>
      </w:r>
      <w:r w:rsidRPr="00045739">
        <w:rPr>
          <w:rFonts w:ascii="Calibri" w:hAnsi="Calibri"/>
          <w:color w:val="000000" w:themeColor="text1"/>
        </w:rPr>
        <w:t>zarządza się, co następuje:</w:t>
      </w:r>
    </w:p>
    <w:p w14:paraId="31C74422" w14:textId="55E885E9" w:rsidR="009A4A32" w:rsidRPr="00045739" w:rsidRDefault="009A4A32" w:rsidP="00AF7512">
      <w:pPr>
        <w:pStyle w:val="paragraf"/>
        <w:rPr>
          <w:szCs w:val="24"/>
        </w:rPr>
      </w:pPr>
    </w:p>
    <w:p w14:paraId="448D87D8" w14:textId="58BABB40" w:rsidR="009A4A32" w:rsidRPr="00045739" w:rsidRDefault="009A4A32" w:rsidP="00AF7512">
      <w:pPr>
        <w:suppressAutoHyphens/>
        <w:spacing w:line="360" w:lineRule="auto"/>
        <w:rPr>
          <w:rFonts w:ascii="Calibri" w:hAnsi="Calibri"/>
          <w:color w:val="000000" w:themeColor="text1"/>
        </w:rPr>
      </w:pPr>
      <w:r w:rsidRPr="00045739">
        <w:rPr>
          <w:rFonts w:ascii="Calibri" w:hAnsi="Calibri"/>
          <w:color w:val="000000" w:themeColor="text1"/>
        </w:rPr>
        <w:t>W zarządzeniu nr 70 Rektora ZUT z dnia 8 października 2019 r. w sprawie określenia zakresu spraw powierzonych kanclerzowi Zachodniopomorskiego Uniwersytetu Technologicznego w Szczecinie w § 4 ust. 6 otrzymuje brzmienie:</w:t>
      </w:r>
    </w:p>
    <w:p w14:paraId="04A14BDB" w14:textId="77777777" w:rsidR="009A4A32" w:rsidRPr="00045739" w:rsidRDefault="002A67BD" w:rsidP="002A67BD">
      <w:pPr>
        <w:pStyle w:val="Akapitzlist"/>
        <w:numPr>
          <w:ilvl w:val="0"/>
          <w:numId w:val="5"/>
        </w:numPr>
        <w:suppressAutoHyphens/>
        <w:spacing w:before="40" w:line="360" w:lineRule="auto"/>
        <w:ind w:left="426" w:hanging="142"/>
        <w:rPr>
          <w:color w:val="000000" w:themeColor="text1"/>
          <w:sz w:val="24"/>
          <w:szCs w:val="24"/>
        </w:rPr>
      </w:pPr>
      <w:r w:rsidRPr="00045739">
        <w:rPr>
          <w:color w:val="000000" w:themeColor="text1"/>
          <w:sz w:val="24"/>
          <w:szCs w:val="24"/>
        </w:rPr>
        <w:t>„</w:t>
      </w:r>
      <w:r w:rsidR="009A4A32" w:rsidRPr="00045739">
        <w:rPr>
          <w:color w:val="000000" w:themeColor="text1"/>
          <w:sz w:val="24"/>
          <w:szCs w:val="24"/>
        </w:rPr>
        <w:t>Kanc</w:t>
      </w:r>
      <w:r w:rsidR="004D1DD4" w:rsidRPr="00045739">
        <w:rPr>
          <w:color w:val="000000" w:themeColor="text1"/>
          <w:sz w:val="24"/>
          <w:szCs w:val="24"/>
        </w:rPr>
        <w:t>l</w:t>
      </w:r>
      <w:r w:rsidR="009A4A32" w:rsidRPr="00045739">
        <w:rPr>
          <w:color w:val="000000" w:themeColor="text1"/>
          <w:sz w:val="24"/>
          <w:szCs w:val="24"/>
        </w:rPr>
        <w:t xml:space="preserve">erz sprawuje nadzór nad jednostką ogólnouczelnianą – Ośrodkiem </w:t>
      </w:r>
      <w:bookmarkStart w:id="0" w:name="_Hlk19882662"/>
      <w:r w:rsidR="009A4A32" w:rsidRPr="00045739">
        <w:rPr>
          <w:color w:val="000000" w:themeColor="text1"/>
          <w:sz w:val="24"/>
          <w:szCs w:val="24"/>
        </w:rPr>
        <w:t>Gospodarowania Nieruchomościami Rolnymi i Leśnymi</w:t>
      </w:r>
      <w:bookmarkEnd w:id="0"/>
      <w:r w:rsidR="009A4A32" w:rsidRPr="00045739">
        <w:rPr>
          <w:color w:val="000000" w:themeColor="text1"/>
          <w:sz w:val="24"/>
          <w:szCs w:val="24"/>
        </w:rPr>
        <w:t>.”</w:t>
      </w:r>
    </w:p>
    <w:p w14:paraId="3AE7B0A1" w14:textId="0F442BA8" w:rsidR="009A4A32" w:rsidRPr="00045739" w:rsidRDefault="009A4A32" w:rsidP="00AF7512">
      <w:pPr>
        <w:pStyle w:val="paragraf"/>
        <w:rPr>
          <w:szCs w:val="24"/>
        </w:rPr>
      </w:pPr>
    </w:p>
    <w:p w14:paraId="656FE06F" w14:textId="77777777" w:rsidR="009A4A32" w:rsidRPr="00045739" w:rsidRDefault="009A4A32" w:rsidP="00AF7512">
      <w:pPr>
        <w:suppressAutoHyphens/>
        <w:spacing w:line="360" w:lineRule="auto"/>
        <w:rPr>
          <w:rFonts w:ascii="Calibri" w:hAnsi="Calibri"/>
          <w:color w:val="000000" w:themeColor="text1"/>
        </w:rPr>
      </w:pPr>
      <w:r w:rsidRPr="00045739">
        <w:rPr>
          <w:rFonts w:ascii="Calibri" w:hAnsi="Calibri"/>
          <w:color w:val="000000" w:themeColor="text1"/>
        </w:rPr>
        <w:t>Zarządzenie wchodzi w życie z dniem podpisania, z mocą od 1 października 2019 r.</w:t>
      </w:r>
    </w:p>
    <w:p w14:paraId="1001FB43" w14:textId="77777777" w:rsidR="009A4A32" w:rsidRPr="002A67BD" w:rsidRDefault="009A4A32" w:rsidP="00AF7512">
      <w:pPr>
        <w:suppressAutoHyphens/>
        <w:spacing w:before="240" w:after="720" w:line="720" w:lineRule="auto"/>
        <w:ind w:left="4500"/>
        <w:jc w:val="center"/>
        <w:rPr>
          <w:rFonts w:ascii="Calibri" w:hAnsi="Calibri"/>
        </w:rPr>
      </w:pPr>
      <w:r w:rsidRPr="002A67BD">
        <w:rPr>
          <w:rFonts w:ascii="Calibri" w:hAnsi="Calibri"/>
        </w:rPr>
        <w:t>Rektor</w:t>
      </w:r>
      <w:r w:rsidR="00AF7512" w:rsidRPr="002A67BD">
        <w:rPr>
          <w:rFonts w:ascii="Calibri" w:hAnsi="Calibri"/>
        </w:rPr>
        <w:br/>
      </w:r>
      <w:r w:rsidRPr="002A67BD">
        <w:rPr>
          <w:rFonts w:ascii="Calibri" w:hAnsi="Calibri"/>
        </w:rPr>
        <w:t>dr hab. inż. Jacek Wróbel, prof. ZUT</w:t>
      </w:r>
    </w:p>
    <w:sectPr w:rsidR="009A4A32" w:rsidRPr="002A67BD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06E"/>
    <w:multiLevelType w:val="hybridMultilevel"/>
    <w:tmpl w:val="9F0ACD64"/>
    <w:lvl w:ilvl="0" w:tplc="4842A276">
      <w:start w:val="6"/>
      <w:numFmt w:val="decimal"/>
      <w:lvlText w:val="%1."/>
      <w:lvlJc w:val="righ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8D"/>
    <w:multiLevelType w:val="hybridMultilevel"/>
    <w:tmpl w:val="4BB603C2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1F0E"/>
    <w:multiLevelType w:val="hybridMultilevel"/>
    <w:tmpl w:val="C712B22A"/>
    <w:lvl w:ilvl="0" w:tplc="85C2C262">
      <w:start w:val="1"/>
      <w:numFmt w:val="decimal"/>
      <w:lvlText w:val="%1."/>
      <w:lvlJc w:val="righ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88B50C4"/>
    <w:multiLevelType w:val="hybridMultilevel"/>
    <w:tmpl w:val="4D8A152A"/>
    <w:lvl w:ilvl="0" w:tplc="5FEC731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32"/>
    <w:rsid w:val="00045739"/>
    <w:rsid w:val="001B7549"/>
    <w:rsid w:val="002863E2"/>
    <w:rsid w:val="002A67BD"/>
    <w:rsid w:val="002F1774"/>
    <w:rsid w:val="003B2FD4"/>
    <w:rsid w:val="003C0BD5"/>
    <w:rsid w:val="004D1DD4"/>
    <w:rsid w:val="0053358C"/>
    <w:rsid w:val="006079A3"/>
    <w:rsid w:val="00792213"/>
    <w:rsid w:val="00873AC7"/>
    <w:rsid w:val="00881A49"/>
    <w:rsid w:val="008F0845"/>
    <w:rsid w:val="009A4A32"/>
    <w:rsid w:val="00AA6883"/>
    <w:rsid w:val="00AF7512"/>
    <w:rsid w:val="00B4332B"/>
    <w:rsid w:val="00B46149"/>
    <w:rsid w:val="00C870E9"/>
    <w:rsid w:val="00CC4A14"/>
    <w:rsid w:val="00D0080F"/>
    <w:rsid w:val="00E123B1"/>
    <w:rsid w:val="00E36557"/>
    <w:rsid w:val="00EE0E88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3794"/>
  <w15:chartTrackingRefBased/>
  <w15:docId w15:val="{440B94B0-BF13-4E02-8C7A-28CE0133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3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9A4A32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F75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 w:line="276" w:lineRule="auto"/>
      <w:outlineLvl w:val="3"/>
    </w:pPr>
    <w:rPr>
      <w:rFonts w:ascii="Calibri" w:hAnsi="Calibri"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 w:line="276" w:lineRule="auto"/>
      <w:outlineLvl w:val="0"/>
    </w:pPr>
    <w:rPr>
      <w:rFonts w:ascii="Calibri" w:hAnsi="Calibri"/>
      <w:b/>
      <w:kern w:val="28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before="60" w:after="200" w:line="276" w:lineRule="auto"/>
      <w:ind w:left="86"/>
    </w:pPr>
    <w:rPr>
      <w:rFonts w:ascii="Cambria" w:hAnsi="Cambria"/>
      <w:b/>
      <w:i/>
      <w:smallCaps/>
      <w:color w:val="4F81BD"/>
      <w:spacing w:val="15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spacing w:before="60" w:line="276" w:lineRule="auto"/>
      <w:ind w:left="708"/>
    </w:pPr>
    <w:rPr>
      <w:rFonts w:ascii="Calibri" w:hAnsi="Calibri"/>
      <w:bCs/>
      <w:sz w:val="22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A4A32"/>
    <w:rPr>
      <w:b/>
      <w:color w:val="000000"/>
      <w:sz w:val="29"/>
      <w:szCs w:val="20"/>
      <w:shd w:val="clear" w:color="auto" w:fill="FFFFFF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AF7512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AF7512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AF7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z dnia 14 października 2019 r. zmieniające zarządzenie nr 70 Rektora ZUT z dnia 8 października 2019 r. w sprawie określenia zakresu spraw powierzonych kanclerzowi Zachodniopomorskiego Uniwersytetu Technologicznego w Szczecinie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z dnia 14 października 2019 r. zmieniające zarządzenie nr 70 Rektora ZUT z dnia 8 października 2019 r. w sprawie określenia zakresu spraw powierzonych kanclerzowi Zachodniopomorskiego Uniwersytetu Technologicznego w Szczecinie</dc:title>
  <dc:subject/>
  <dc:creator>Gabriela Pasturczak</dc:creator>
  <cp:keywords/>
  <dc:description/>
  <cp:lastModifiedBy>Marta Buśko</cp:lastModifiedBy>
  <cp:revision>11</cp:revision>
  <cp:lastPrinted>2020-08-07T12:37:00Z</cp:lastPrinted>
  <dcterms:created xsi:type="dcterms:W3CDTF">2020-04-07T08:25:00Z</dcterms:created>
  <dcterms:modified xsi:type="dcterms:W3CDTF">2021-11-16T07:31:00Z</dcterms:modified>
</cp:coreProperties>
</file>