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642DD" w14:textId="77777777" w:rsidR="00E57618" w:rsidRPr="00132534" w:rsidRDefault="00132534" w:rsidP="007D3FBA">
      <w:pPr>
        <w:pStyle w:val="Nagwek1"/>
        <w:keepNext w:val="0"/>
        <w:widowControl/>
        <w:suppressAutoHyphens/>
        <w:spacing w:line="360" w:lineRule="auto"/>
        <w:rPr>
          <w:rFonts w:ascii="Calibri" w:hAnsi="Calibri"/>
          <w:sz w:val="32"/>
          <w:szCs w:val="32"/>
        </w:rPr>
      </w:pPr>
      <w:r w:rsidRPr="00132534">
        <w:rPr>
          <w:rFonts w:ascii="Calibri" w:hAnsi="Calibri"/>
          <w:sz w:val="32"/>
          <w:szCs w:val="32"/>
        </w:rPr>
        <w:t xml:space="preserve">Zarządzenie nr </w:t>
      </w:r>
      <w:r w:rsidR="00366200" w:rsidRPr="00132534">
        <w:rPr>
          <w:rFonts w:ascii="Calibri" w:hAnsi="Calibri"/>
          <w:sz w:val="32"/>
          <w:szCs w:val="32"/>
        </w:rPr>
        <w:t>70</w:t>
      </w:r>
    </w:p>
    <w:p w14:paraId="48F007B4" w14:textId="77777777" w:rsidR="00E57618" w:rsidRPr="00132534" w:rsidRDefault="00E57618" w:rsidP="003C2ED4">
      <w:pPr>
        <w:spacing w:line="360" w:lineRule="auto"/>
        <w:jc w:val="center"/>
        <w:outlineLvl w:val="1"/>
        <w:rPr>
          <w:rFonts w:ascii="Calibri" w:hAnsi="Calibri"/>
          <w:b/>
          <w:bCs/>
          <w:sz w:val="28"/>
          <w:szCs w:val="28"/>
        </w:rPr>
      </w:pPr>
      <w:r w:rsidRPr="00132534">
        <w:rPr>
          <w:rFonts w:ascii="Calibri" w:hAnsi="Calibri"/>
          <w:b/>
          <w:bCs/>
          <w:sz w:val="28"/>
          <w:szCs w:val="28"/>
        </w:rPr>
        <w:t>Rektora Zachodniopomorskiego Uniwersytetu Technologicznego w Szczecinie</w:t>
      </w:r>
      <w:r w:rsidR="007D3FBA" w:rsidRPr="00132534">
        <w:rPr>
          <w:rFonts w:ascii="Calibri" w:hAnsi="Calibri"/>
          <w:b/>
          <w:bCs/>
          <w:sz w:val="28"/>
          <w:szCs w:val="28"/>
        </w:rPr>
        <w:br/>
      </w:r>
      <w:r w:rsidRPr="00132534">
        <w:rPr>
          <w:rFonts w:ascii="Calibri" w:hAnsi="Calibri"/>
          <w:b/>
          <w:bCs/>
          <w:sz w:val="28"/>
          <w:szCs w:val="28"/>
        </w:rPr>
        <w:t xml:space="preserve">z dnia </w:t>
      </w:r>
      <w:r w:rsidR="00366200" w:rsidRPr="00132534">
        <w:rPr>
          <w:rFonts w:ascii="Calibri" w:hAnsi="Calibri"/>
          <w:b/>
          <w:bCs/>
          <w:sz w:val="28"/>
          <w:szCs w:val="28"/>
        </w:rPr>
        <w:t>8</w:t>
      </w:r>
      <w:r w:rsidR="007E76DB" w:rsidRPr="00132534">
        <w:rPr>
          <w:rFonts w:ascii="Calibri" w:hAnsi="Calibri"/>
          <w:b/>
          <w:bCs/>
          <w:sz w:val="28"/>
          <w:szCs w:val="28"/>
        </w:rPr>
        <w:t xml:space="preserve"> </w:t>
      </w:r>
      <w:r w:rsidR="0003404C" w:rsidRPr="00132534">
        <w:rPr>
          <w:rFonts w:ascii="Calibri" w:hAnsi="Calibri"/>
          <w:b/>
          <w:bCs/>
          <w:sz w:val="28"/>
          <w:szCs w:val="28"/>
        </w:rPr>
        <w:t xml:space="preserve">października </w:t>
      </w:r>
      <w:r w:rsidR="002B08EA" w:rsidRPr="00132534">
        <w:rPr>
          <w:rFonts w:ascii="Calibri" w:hAnsi="Calibri"/>
          <w:b/>
          <w:bCs/>
          <w:sz w:val="28"/>
          <w:szCs w:val="28"/>
        </w:rPr>
        <w:t>201</w:t>
      </w:r>
      <w:r w:rsidR="00A24CC2" w:rsidRPr="00132534">
        <w:rPr>
          <w:rFonts w:ascii="Calibri" w:hAnsi="Calibri"/>
          <w:b/>
          <w:bCs/>
          <w:sz w:val="28"/>
          <w:szCs w:val="28"/>
        </w:rPr>
        <w:t>9</w:t>
      </w:r>
      <w:r w:rsidRPr="00132534">
        <w:rPr>
          <w:rFonts w:ascii="Calibri" w:hAnsi="Calibri"/>
          <w:b/>
          <w:bCs/>
          <w:sz w:val="28"/>
          <w:szCs w:val="28"/>
        </w:rPr>
        <w:t xml:space="preserve"> r.</w:t>
      </w:r>
    </w:p>
    <w:p w14:paraId="3B646220" w14:textId="77777777" w:rsidR="00E57618" w:rsidRPr="00132534" w:rsidRDefault="00E57618" w:rsidP="008B0885">
      <w:pPr>
        <w:suppressAutoHyphens/>
        <w:spacing w:line="360" w:lineRule="auto"/>
        <w:ind w:right="-142"/>
        <w:jc w:val="center"/>
        <w:outlineLvl w:val="0"/>
        <w:rPr>
          <w:rFonts w:ascii="Calibri" w:hAnsi="Calibri"/>
          <w:b/>
        </w:rPr>
      </w:pPr>
      <w:r w:rsidRPr="00132534">
        <w:rPr>
          <w:rFonts w:ascii="Calibri" w:hAnsi="Calibri"/>
          <w:b/>
        </w:rPr>
        <w:t>w spra</w:t>
      </w:r>
      <w:r w:rsidR="00C750EF" w:rsidRPr="00132534">
        <w:rPr>
          <w:rFonts w:ascii="Calibri" w:hAnsi="Calibri"/>
          <w:b/>
        </w:rPr>
        <w:t xml:space="preserve">wie określenia </w:t>
      </w:r>
      <w:r w:rsidR="00A24CC2" w:rsidRPr="00132534">
        <w:rPr>
          <w:rFonts w:ascii="Calibri" w:hAnsi="Calibri"/>
          <w:b/>
        </w:rPr>
        <w:t xml:space="preserve">zakresu </w:t>
      </w:r>
      <w:r w:rsidR="00223EF1" w:rsidRPr="00132534">
        <w:rPr>
          <w:rFonts w:ascii="Calibri" w:hAnsi="Calibri"/>
          <w:b/>
        </w:rPr>
        <w:t xml:space="preserve">spraw powierzonych </w:t>
      </w:r>
      <w:r w:rsidR="00B078E3" w:rsidRPr="00132534">
        <w:rPr>
          <w:rFonts w:ascii="Calibri" w:hAnsi="Calibri"/>
          <w:b/>
        </w:rPr>
        <w:t>kanclerz</w:t>
      </w:r>
      <w:r w:rsidR="00223EF1" w:rsidRPr="00132534">
        <w:rPr>
          <w:rFonts w:ascii="Calibri" w:hAnsi="Calibri"/>
          <w:b/>
        </w:rPr>
        <w:t>owi</w:t>
      </w:r>
      <w:r w:rsidR="00B53098" w:rsidRPr="00132534">
        <w:rPr>
          <w:rFonts w:ascii="Calibri" w:hAnsi="Calibri"/>
          <w:b/>
        </w:rPr>
        <w:br/>
      </w:r>
      <w:r w:rsidRPr="00132534">
        <w:rPr>
          <w:rFonts w:ascii="Calibri" w:hAnsi="Calibri"/>
          <w:b/>
        </w:rPr>
        <w:t>Zachodniopomorskiego Uniwersytetu Technologicznego w Szczecinie</w:t>
      </w:r>
      <w:r w:rsidR="000B72F9" w:rsidRPr="00132534">
        <w:rPr>
          <w:rFonts w:ascii="Calibri" w:hAnsi="Calibri"/>
          <w:b/>
        </w:rPr>
        <w:t xml:space="preserve"> </w:t>
      </w:r>
    </w:p>
    <w:p w14:paraId="15154862" w14:textId="571A1BBC" w:rsidR="0087217A" w:rsidRPr="00C546B9" w:rsidRDefault="00330655" w:rsidP="00663B9A">
      <w:pPr>
        <w:suppressAutoHyphens/>
        <w:spacing w:before="240" w:line="360" w:lineRule="auto"/>
        <w:rPr>
          <w:rFonts w:ascii="Calibri" w:hAnsi="Calibri"/>
          <w:color w:val="000000" w:themeColor="text1"/>
        </w:rPr>
      </w:pPr>
      <w:r w:rsidRPr="00C546B9">
        <w:rPr>
          <w:rFonts w:ascii="Calibri" w:hAnsi="Calibri"/>
          <w:color w:val="000000" w:themeColor="text1"/>
        </w:rPr>
        <w:t>N</w:t>
      </w:r>
      <w:r w:rsidR="0087217A" w:rsidRPr="00C546B9">
        <w:rPr>
          <w:rFonts w:ascii="Calibri" w:hAnsi="Calibri"/>
          <w:color w:val="000000" w:themeColor="text1"/>
        </w:rPr>
        <w:t>a podstawie art.</w:t>
      </w:r>
      <w:r w:rsidR="00A24CC2" w:rsidRPr="00C546B9">
        <w:rPr>
          <w:rFonts w:ascii="Calibri" w:hAnsi="Calibri"/>
          <w:color w:val="000000" w:themeColor="text1"/>
        </w:rPr>
        <w:t xml:space="preserve"> 23 ustawy z dnia 20 lipca 2018 r. Prawo o szkolnictwie wyższym i nauce </w:t>
      </w:r>
      <w:r w:rsidR="00132534" w:rsidRPr="00C546B9">
        <w:rPr>
          <w:rFonts w:ascii="Calibri" w:hAnsi="Calibri"/>
          <w:color w:val="000000" w:themeColor="text1"/>
        </w:rPr>
        <w:br/>
      </w:r>
      <w:r w:rsidR="00A24CC2" w:rsidRPr="00C546B9">
        <w:rPr>
          <w:rFonts w:ascii="Calibri" w:hAnsi="Calibri"/>
          <w:color w:val="000000" w:themeColor="text1"/>
        </w:rPr>
        <w:t>(Dz.</w:t>
      </w:r>
      <w:r w:rsidR="006F63D0" w:rsidRPr="00C546B9">
        <w:rPr>
          <w:rFonts w:ascii="Calibri" w:hAnsi="Calibri"/>
          <w:color w:val="000000" w:themeColor="text1"/>
        </w:rPr>
        <w:t> </w:t>
      </w:r>
      <w:r w:rsidR="00A24CC2" w:rsidRPr="00C546B9">
        <w:rPr>
          <w:rFonts w:ascii="Calibri" w:hAnsi="Calibri"/>
          <w:color w:val="000000" w:themeColor="text1"/>
        </w:rPr>
        <w:t>U. poz. 1668, z późn. zm.) oraz §</w:t>
      </w:r>
      <w:r w:rsidR="003C2ED4" w:rsidRPr="00C546B9">
        <w:rPr>
          <w:rFonts w:ascii="Calibri" w:hAnsi="Calibri"/>
          <w:bCs/>
          <w:color w:val="000000" w:themeColor="text1"/>
        </w:rPr>
        <w:t xml:space="preserve"> </w:t>
      </w:r>
      <w:r w:rsidR="00A24CC2" w:rsidRPr="00C546B9">
        <w:rPr>
          <w:rFonts w:ascii="Calibri" w:hAnsi="Calibri"/>
          <w:color w:val="000000" w:themeColor="text1"/>
        </w:rPr>
        <w:t>68 ust. 2 Statutu ZUT (uchwała nr 75 Senatu ZUT z dnia 28</w:t>
      </w:r>
      <w:r w:rsidR="006F63D0" w:rsidRPr="00C546B9">
        <w:rPr>
          <w:rFonts w:ascii="Calibri" w:hAnsi="Calibri"/>
          <w:color w:val="000000" w:themeColor="text1"/>
        </w:rPr>
        <w:t> </w:t>
      </w:r>
      <w:r w:rsidR="00A24CC2" w:rsidRPr="00C546B9">
        <w:rPr>
          <w:rFonts w:ascii="Calibri" w:hAnsi="Calibri"/>
          <w:color w:val="000000" w:themeColor="text1"/>
        </w:rPr>
        <w:t>czerwca 2019 r.)</w:t>
      </w:r>
      <w:r w:rsidR="00722A7B" w:rsidRPr="00C546B9">
        <w:rPr>
          <w:rFonts w:ascii="Calibri" w:hAnsi="Calibri"/>
          <w:color w:val="000000" w:themeColor="text1"/>
        </w:rPr>
        <w:t xml:space="preserve"> zarządza się, co następuje:</w:t>
      </w:r>
    </w:p>
    <w:p w14:paraId="6C869A83" w14:textId="1894A43C" w:rsidR="00394FF5" w:rsidRPr="00C546B9" w:rsidRDefault="00394FF5" w:rsidP="008B0885">
      <w:pPr>
        <w:pStyle w:val="paragraf"/>
        <w:rPr>
          <w:szCs w:val="24"/>
        </w:rPr>
      </w:pPr>
    </w:p>
    <w:p w14:paraId="02E2754D" w14:textId="77777777" w:rsidR="00394FF5" w:rsidRPr="00C546B9" w:rsidRDefault="00330655" w:rsidP="00663B9A">
      <w:pPr>
        <w:suppressAutoHyphens/>
        <w:spacing w:line="360" w:lineRule="auto"/>
        <w:rPr>
          <w:rFonts w:ascii="Calibri" w:hAnsi="Calibri"/>
          <w:color w:val="000000" w:themeColor="text1"/>
        </w:rPr>
      </w:pPr>
      <w:r w:rsidRPr="00C546B9">
        <w:rPr>
          <w:rFonts w:ascii="Calibri" w:hAnsi="Calibri"/>
          <w:color w:val="000000" w:themeColor="text1"/>
        </w:rPr>
        <w:t>Niniejsze zarządzenie o</w:t>
      </w:r>
      <w:r w:rsidR="00394FF5" w:rsidRPr="00C546B9">
        <w:rPr>
          <w:rFonts w:ascii="Calibri" w:hAnsi="Calibri"/>
          <w:color w:val="000000" w:themeColor="text1"/>
        </w:rPr>
        <w:t xml:space="preserve">kreśla </w:t>
      </w:r>
      <w:r w:rsidR="00722A7B" w:rsidRPr="00C546B9">
        <w:rPr>
          <w:rFonts w:ascii="Calibri" w:hAnsi="Calibri"/>
          <w:color w:val="000000" w:themeColor="text1"/>
        </w:rPr>
        <w:t>zakres spraw powierzonych kanclerzowi Zachodniopomorskiego Uniwersytetu Technologicznego w Szczecinie.</w:t>
      </w:r>
    </w:p>
    <w:p w14:paraId="44BAB90E" w14:textId="107D8471" w:rsidR="006305FF" w:rsidRPr="00C546B9" w:rsidRDefault="006305FF" w:rsidP="008B0885">
      <w:pPr>
        <w:pStyle w:val="paragraf"/>
        <w:rPr>
          <w:szCs w:val="24"/>
        </w:rPr>
      </w:pPr>
    </w:p>
    <w:p w14:paraId="4A5A1CC3" w14:textId="77777777" w:rsidR="006305FF" w:rsidRPr="00C546B9" w:rsidRDefault="006305FF" w:rsidP="00663B9A">
      <w:pPr>
        <w:suppressAutoHyphens/>
        <w:spacing w:line="360" w:lineRule="auto"/>
        <w:rPr>
          <w:rFonts w:ascii="Calibri" w:hAnsi="Calibri"/>
          <w:color w:val="000000" w:themeColor="text1"/>
        </w:rPr>
      </w:pPr>
      <w:r w:rsidRPr="00C546B9">
        <w:rPr>
          <w:rFonts w:ascii="Calibri" w:hAnsi="Calibri"/>
          <w:color w:val="000000" w:themeColor="text1"/>
        </w:rPr>
        <w:t>Ilekroć w treści zarządzenia jest mowa o:</w:t>
      </w:r>
    </w:p>
    <w:p w14:paraId="7E0E4B0A" w14:textId="79F9DF63" w:rsidR="006305FF" w:rsidRPr="00C546B9" w:rsidRDefault="006305FF" w:rsidP="002D791B">
      <w:pPr>
        <w:pStyle w:val="Akapitzlist"/>
        <w:numPr>
          <w:ilvl w:val="0"/>
          <w:numId w:val="3"/>
        </w:numPr>
        <w:suppressAutoHyphens/>
        <w:spacing w:before="20" w:line="360" w:lineRule="auto"/>
        <w:ind w:left="284" w:hanging="294"/>
        <w:rPr>
          <w:rFonts w:ascii="Calibri" w:hAnsi="Calibri"/>
          <w:color w:val="000000" w:themeColor="text1"/>
        </w:rPr>
      </w:pPr>
      <w:r w:rsidRPr="00C546B9">
        <w:rPr>
          <w:rFonts w:ascii="Calibri" w:hAnsi="Calibri"/>
          <w:color w:val="000000" w:themeColor="text1"/>
        </w:rPr>
        <w:t>podporządkowaniu – należy przez to rozumieć prawo wydawania wiążących poleceń w zakresie działania podporządkowanych jednostek organizacyjnych określonych w §</w:t>
      </w:r>
      <w:r w:rsidR="003C2ED4" w:rsidRPr="00C546B9">
        <w:rPr>
          <w:rFonts w:ascii="Calibri" w:hAnsi="Calibri"/>
          <w:bCs/>
          <w:color w:val="000000" w:themeColor="text1"/>
        </w:rPr>
        <w:t xml:space="preserve"> </w:t>
      </w:r>
      <w:r w:rsidRPr="00C546B9">
        <w:rPr>
          <w:rFonts w:ascii="Calibri" w:hAnsi="Calibri"/>
          <w:color w:val="000000" w:themeColor="text1"/>
        </w:rPr>
        <w:t>4 ust. 5 lub</w:t>
      </w:r>
      <w:r w:rsidR="00132534" w:rsidRPr="00C546B9">
        <w:rPr>
          <w:rFonts w:ascii="Calibri" w:hAnsi="Calibri"/>
          <w:color w:val="000000" w:themeColor="text1"/>
        </w:rPr>
        <w:t> </w:t>
      </w:r>
      <w:r w:rsidRPr="00C546B9">
        <w:rPr>
          <w:rFonts w:ascii="Calibri" w:hAnsi="Calibri"/>
          <w:color w:val="000000" w:themeColor="text1"/>
        </w:rPr>
        <w:t>co</w:t>
      </w:r>
      <w:r w:rsidR="00132534" w:rsidRPr="00C546B9">
        <w:rPr>
          <w:rFonts w:ascii="Calibri" w:hAnsi="Calibri"/>
          <w:color w:val="000000" w:themeColor="text1"/>
        </w:rPr>
        <w:t> </w:t>
      </w:r>
      <w:r w:rsidRPr="00C546B9">
        <w:rPr>
          <w:rFonts w:ascii="Calibri" w:hAnsi="Calibri"/>
          <w:color w:val="000000" w:themeColor="text1"/>
        </w:rPr>
        <w:t>do</w:t>
      </w:r>
      <w:r w:rsidR="00132534" w:rsidRPr="00C546B9">
        <w:rPr>
          <w:rFonts w:ascii="Calibri" w:hAnsi="Calibri"/>
          <w:color w:val="000000" w:themeColor="text1"/>
        </w:rPr>
        <w:t> </w:t>
      </w:r>
      <w:r w:rsidRPr="00C546B9">
        <w:rPr>
          <w:rFonts w:ascii="Calibri" w:hAnsi="Calibri"/>
          <w:color w:val="000000" w:themeColor="text1"/>
        </w:rPr>
        <w:t>sposobu załatwienia określonych spraw, wchodzących w zakres ich właściwości;</w:t>
      </w:r>
    </w:p>
    <w:p w14:paraId="0561B58C" w14:textId="42414109" w:rsidR="006305FF" w:rsidRPr="00C546B9" w:rsidRDefault="006305FF" w:rsidP="002D791B">
      <w:pPr>
        <w:pStyle w:val="Akapitzlist"/>
        <w:numPr>
          <w:ilvl w:val="0"/>
          <w:numId w:val="3"/>
        </w:numPr>
        <w:suppressAutoHyphens/>
        <w:spacing w:before="20" w:line="360" w:lineRule="auto"/>
        <w:ind w:left="284" w:hanging="294"/>
        <w:rPr>
          <w:rFonts w:ascii="Calibri" w:hAnsi="Calibri"/>
          <w:color w:val="000000" w:themeColor="text1"/>
        </w:rPr>
      </w:pPr>
      <w:r w:rsidRPr="00C546B9">
        <w:rPr>
          <w:rFonts w:ascii="Calibri" w:hAnsi="Calibri"/>
          <w:color w:val="000000" w:themeColor="text1"/>
        </w:rPr>
        <w:t>nadzorowaniu – należy przez to rozumieć prawo ingerowania w działalność jednostek organizacyjnych określonych w §</w:t>
      </w:r>
      <w:r w:rsidR="003C2ED4" w:rsidRPr="00C546B9">
        <w:rPr>
          <w:rFonts w:ascii="Calibri" w:hAnsi="Calibri"/>
          <w:bCs/>
          <w:color w:val="000000" w:themeColor="text1"/>
        </w:rPr>
        <w:t xml:space="preserve"> </w:t>
      </w:r>
      <w:r w:rsidRPr="00C546B9">
        <w:rPr>
          <w:rFonts w:ascii="Calibri" w:hAnsi="Calibri"/>
          <w:color w:val="000000" w:themeColor="text1"/>
        </w:rPr>
        <w:t>4 ust. 6, w szczególności w przypadku stwierdzenia naruszenia przez nie obowiązujących przepisów prawa (w tym wewnętrznego) lub interesu Uczelni.</w:t>
      </w:r>
    </w:p>
    <w:p w14:paraId="107E7987" w14:textId="291E28E8" w:rsidR="0087217A" w:rsidRPr="00C546B9" w:rsidRDefault="0087217A" w:rsidP="008B0885">
      <w:pPr>
        <w:pStyle w:val="paragraf"/>
        <w:rPr>
          <w:szCs w:val="24"/>
        </w:rPr>
      </w:pPr>
    </w:p>
    <w:p w14:paraId="5F08F653" w14:textId="77777777" w:rsidR="0087217A" w:rsidRPr="00C546B9" w:rsidRDefault="00204DDC" w:rsidP="003A5E53">
      <w:pPr>
        <w:numPr>
          <w:ilvl w:val="0"/>
          <w:numId w:val="4"/>
        </w:numPr>
        <w:tabs>
          <w:tab w:val="clear" w:pos="340"/>
        </w:tabs>
        <w:suppressAutoHyphens/>
        <w:spacing w:line="360" w:lineRule="auto"/>
        <w:ind w:left="284" w:hanging="284"/>
        <w:rPr>
          <w:rFonts w:ascii="Calibri" w:hAnsi="Calibri"/>
          <w:color w:val="000000" w:themeColor="text1"/>
        </w:rPr>
      </w:pPr>
      <w:r w:rsidRPr="00C546B9">
        <w:rPr>
          <w:rFonts w:ascii="Calibri" w:hAnsi="Calibri"/>
          <w:color w:val="000000" w:themeColor="text1"/>
        </w:rPr>
        <w:t xml:space="preserve">Przez </w:t>
      </w:r>
      <w:r w:rsidR="006024BC" w:rsidRPr="00C546B9">
        <w:rPr>
          <w:rFonts w:ascii="Calibri" w:hAnsi="Calibri"/>
          <w:color w:val="000000" w:themeColor="text1"/>
        </w:rPr>
        <w:t xml:space="preserve">zakres </w:t>
      </w:r>
      <w:r w:rsidR="002B08EA" w:rsidRPr="00C546B9">
        <w:rPr>
          <w:rFonts w:ascii="Calibri" w:hAnsi="Calibri"/>
          <w:color w:val="000000" w:themeColor="text1"/>
        </w:rPr>
        <w:t>spraw powierzonych kanclerzowi</w:t>
      </w:r>
      <w:r w:rsidR="006024BC" w:rsidRPr="00C546B9">
        <w:rPr>
          <w:rFonts w:ascii="Calibri" w:hAnsi="Calibri"/>
          <w:color w:val="000000" w:themeColor="text1"/>
        </w:rPr>
        <w:t xml:space="preserve"> </w:t>
      </w:r>
      <w:r w:rsidRPr="00C546B9">
        <w:rPr>
          <w:rFonts w:ascii="Calibri" w:hAnsi="Calibri"/>
          <w:color w:val="000000" w:themeColor="text1"/>
        </w:rPr>
        <w:t>rozumie się:</w:t>
      </w:r>
    </w:p>
    <w:p w14:paraId="75DEB686" w14:textId="77777777" w:rsidR="00204DDC" w:rsidRPr="00C546B9" w:rsidRDefault="00204DDC" w:rsidP="003A5E53">
      <w:pPr>
        <w:numPr>
          <w:ilvl w:val="1"/>
          <w:numId w:val="5"/>
        </w:numPr>
        <w:suppressAutoHyphens/>
        <w:spacing w:after="40" w:line="360" w:lineRule="auto"/>
        <w:ind w:left="567" w:hanging="306"/>
        <w:rPr>
          <w:rFonts w:ascii="Calibri" w:hAnsi="Calibri"/>
          <w:color w:val="000000" w:themeColor="text1"/>
        </w:rPr>
      </w:pPr>
      <w:r w:rsidRPr="00C546B9">
        <w:rPr>
          <w:rFonts w:ascii="Calibri" w:hAnsi="Calibri"/>
          <w:color w:val="000000" w:themeColor="text1"/>
        </w:rPr>
        <w:t xml:space="preserve">kierowanie przekazanymi sprawami i zagadnieniami oraz podejmowanie w tym zakresie decyzji i składanie oświadczeń woli w imieniu </w:t>
      </w:r>
      <w:r w:rsidR="00C94DCF" w:rsidRPr="00C546B9">
        <w:rPr>
          <w:rFonts w:ascii="Calibri" w:hAnsi="Calibri"/>
          <w:color w:val="000000" w:themeColor="text1"/>
        </w:rPr>
        <w:t>Uczelni</w:t>
      </w:r>
      <w:r w:rsidRPr="00C546B9">
        <w:rPr>
          <w:rFonts w:ascii="Calibri" w:hAnsi="Calibri"/>
          <w:color w:val="000000" w:themeColor="text1"/>
        </w:rPr>
        <w:t>;</w:t>
      </w:r>
    </w:p>
    <w:p w14:paraId="7C0D33DA" w14:textId="77777777" w:rsidR="00204DDC" w:rsidRPr="00C546B9" w:rsidRDefault="00204DDC" w:rsidP="003A5E53">
      <w:pPr>
        <w:numPr>
          <w:ilvl w:val="1"/>
          <w:numId w:val="5"/>
        </w:numPr>
        <w:suppressAutoHyphens/>
        <w:spacing w:after="40" w:line="360" w:lineRule="auto"/>
        <w:ind w:left="567" w:hanging="306"/>
        <w:rPr>
          <w:rFonts w:ascii="Calibri" w:hAnsi="Calibri"/>
          <w:color w:val="000000" w:themeColor="text1"/>
        </w:rPr>
      </w:pPr>
      <w:r w:rsidRPr="00C546B9">
        <w:rPr>
          <w:rFonts w:ascii="Calibri" w:hAnsi="Calibri"/>
          <w:color w:val="000000" w:themeColor="text1"/>
        </w:rPr>
        <w:t xml:space="preserve">wydawanie w imieniu </w:t>
      </w:r>
      <w:r w:rsidR="00C94DCF" w:rsidRPr="00C546B9">
        <w:rPr>
          <w:rFonts w:ascii="Calibri" w:hAnsi="Calibri"/>
          <w:color w:val="000000" w:themeColor="text1"/>
        </w:rPr>
        <w:t>R</w:t>
      </w:r>
      <w:r w:rsidRPr="00C546B9">
        <w:rPr>
          <w:rFonts w:ascii="Calibri" w:hAnsi="Calibri"/>
          <w:color w:val="000000" w:themeColor="text1"/>
        </w:rPr>
        <w:t xml:space="preserve">ektora </w:t>
      </w:r>
      <w:r w:rsidR="000D1567" w:rsidRPr="00C546B9">
        <w:rPr>
          <w:rFonts w:ascii="Calibri" w:hAnsi="Calibri"/>
          <w:color w:val="000000" w:themeColor="text1"/>
        </w:rPr>
        <w:t>decyzji</w:t>
      </w:r>
      <w:r w:rsidRPr="00C546B9">
        <w:rPr>
          <w:rFonts w:ascii="Calibri" w:hAnsi="Calibri"/>
          <w:color w:val="000000" w:themeColor="text1"/>
        </w:rPr>
        <w:t xml:space="preserve"> administracyj</w:t>
      </w:r>
      <w:r w:rsidR="005F0E18" w:rsidRPr="00C546B9">
        <w:rPr>
          <w:rFonts w:ascii="Calibri" w:hAnsi="Calibri"/>
          <w:color w:val="000000" w:themeColor="text1"/>
        </w:rPr>
        <w:t>nych, postanowień i zaświadczeń</w:t>
      </w:r>
      <w:r w:rsidR="006024BC" w:rsidRPr="00C546B9">
        <w:rPr>
          <w:rFonts w:ascii="Calibri" w:hAnsi="Calibri"/>
          <w:color w:val="000000" w:themeColor="text1"/>
        </w:rPr>
        <w:t xml:space="preserve"> w </w:t>
      </w:r>
      <w:r w:rsidRPr="00C546B9">
        <w:rPr>
          <w:rFonts w:ascii="Calibri" w:hAnsi="Calibri"/>
          <w:color w:val="000000" w:themeColor="text1"/>
        </w:rPr>
        <w:t>zakresie ustalonym odrębnymi upoważnieniami</w:t>
      </w:r>
      <w:r w:rsidR="00CC1289" w:rsidRPr="00C546B9">
        <w:rPr>
          <w:rFonts w:ascii="Calibri" w:hAnsi="Calibri"/>
          <w:color w:val="000000" w:themeColor="text1"/>
        </w:rPr>
        <w:t>,</w:t>
      </w:r>
      <w:r w:rsidRPr="00C546B9">
        <w:rPr>
          <w:rFonts w:ascii="Calibri" w:hAnsi="Calibri"/>
          <w:color w:val="000000" w:themeColor="text1"/>
        </w:rPr>
        <w:t xml:space="preserve"> w trybie art. 268a Kodeksu</w:t>
      </w:r>
      <w:r w:rsidR="001B2145" w:rsidRPr="00C546B9">
        <w:rPr>
          <w:rFonts w:ascii="Calibri" w:hAnsi="Calibri"/>
          <w:color w:val="000000" w:themeColor="text1"/>
        </w:rPr>
        <w:t xml:space="preserve"> postępowania administracyjnego;</w:t>
      </w:r>
    </w:p>
    <w:p w14:paraId="218B3818" w14:textId="77777777" w:rsidR="00204DDC" w:rsidRPr="00C546B9" w:rsidRDefault="00204DDC" w:rsidP="003A5E53">
      <w:pPr>
        <w:numPr>
          <w:ilvl w:val="1"/>
          <w:numId w:val="5"/>
        </w:numPr>
        <w:suppressAutoHyphens/>
        <w:spacing w:after="40" w:line="360" w:lineRule="auto"/>
        <w:ind w:left="567" w:hanging="306"/>
        <w:rPr>
          <w:rFonts w:ascii="Calibri" w:hAnsi="Calibri"/>
          <w:color w:val="000000" w:themeColor="text1"/>
        </w:rPr>
      </w:pPr>
      <w:r w:rsidRPr="00C546B9">
        <w:rPr>
          <w:rFonts w:ascii="Calibri" w:hAnsi="Calibri"/>
          <w:color w:val="000000" w:themeColor="text1"/>
        </w:rPr>
        <w:t xml:space="preserve">nadzór nad </w:t>
      </w:r>
      <w:r w:rsidR="000D1567" w:rsidRPr="00C546B9">
        <w:rPr>
          <w:rFonts w:ascii="Calibri" w:hAnsi="Calibri"/>
          <w:color w:val="000000" w:themeColor="text1"/>
        </w:rPr>
        <w:t>działalnością</w:t>
      </w:r>
      <w:r w:rsidRPr="00C546B9">
        <w:rPr>
          <w:rFonts w:ascii="Calibri" w:hAnsi="Calibri"/>
          <w:color w:val="000000" w:themeColor="text1"/>
        </w:rPr>
        <w:t xml:space="preserve"> </w:t>
      </w:r>
      <w:r w:rsidR="00EF287A" w:rsidRPr="00C546B9">
        <w:rPr>
          <w:rFonts w:ascii="Calibri" w:hAnsi="Calibri"/>
          <w:color w:val="000000" w:themeColor="text1"/>
        </w:rPr>
        <w:t xml:space="preserve">podległych </w:t>
      </w:r>
      <w:r w:rsidRPr="00C546B9">
        <w:rPr>
          <w:rFonts w:ascii="Calibri" w:hAnsi="Calibri"/>
          <w:color w:val="000000" w:themeColor="text1"/>
        </w:rPr>
        <w:t xml:space="preserve">jednostek </w:t>
      </w:r>
      <w:r w:rsidR="00EF287A" w:rsidRPr="00C546B9">
        <w:rPr>
          <w:rFonts w:ascii="Calibri" w:hAnsi="Calibri"/>
          <w:color w:val="000000" w:themeColor="text1"/>
        </w:rPr>
        <w:t>organizacyjnych</w:t>
      </w:r>
      <w:r w:rsidR="001B2145" w:rsidRPr="00C546B9">
        <w:rPr>
          <w:rFonts w:ascii="Calibri" w:hAnsi="Calibri"/>
          <w:color w:val="000000" w:themeColor="text1"/>
        </w:rPr>
        <w:t xml:space="preserve"> </w:t>
      </w:r>
      <w:r w:rsidR="00C94DCF" w:rsidRPr="00C546B9">
        <w:rPr>
          <w:rFonts w:ascii="Calibri" w:hAnsi="Calibri"/>
          <w:color w:val="000000" w:themeColor="text1"/>
        </w:rPr>
        <w:t>Uczelni</w:t>
      </w:r>
      <w:r w:rsidR="00B239F4" w:rsidRPr="00C546B9">
        <w:rPr>
          <w:rFonts w:ascii="Calibri" w:hAnsi="Calibri"/>
          <w:color w:val="000000" w:themeColor="text1"/>
        </w:rPr>
        <w:t>;</w:t>
      </w:r>
    </w:p>
    <w:p w14:paraId="74F3BAF8" w14:textId="77777777" w:rsidR="00204DDC" w:rsidRPr="00C546B9" w:rsidRDefault="00204DDC" w:rsidP="003A5E53">
      <w:pPr>
        <w:numPr>
          <w:ilvl w:val="1"/>
          <w:numId w:val="5"/>
        </w:numPr>
        <w:suppressAutoHyphens/>
        <w:spacing w:after="40" w:line="360" w:lineRule="auto"/>
        <w:ind w:left="567" w:hanging="306"/>
        <w:rPr>
          <w:rFonts w:ascii="Calibri" w:hAnsi="Calibri"/>
          <w:color w:val="000000" w:themeColor="text1"/>
        </w:rPr>
      </w:pPr>
      <w:r w:rsidRPr="00C546B9">
        <w:rPr>
          <w:rFonts w:ascii="Calibri" w:hAnsi="Calibri"/>
          <w:color w:val="000000" w:themeColor="text1"/>
        </w:rPr>
        <w:t xml:space="preserve">wydawanie poleceń i zaleceń lub </w:t>
      </w:r>
      <w:r w:rsidR="000D1567" w:rsidRPr="00C546B9">
        <w:rPr>
          <w:rFonts w:ascii="Calibri" w:hAnsi="Calibri"/>
          <w:color w:val="000000" w:themeColor="text1"/>
        </w:rPr>
        <w:t>przedstawianie</w:t>
      </w:r>
      <w:r w:rsidRPr="00C546B9">
        <w:rPr>
          <w:rFonts w:ascii="Calibri" w:hAnsi="Calibri"/>
          <w:color w:val="000000" w:themeColor="text1"/>
        </w:rPr>
        <w:t xml:space="preserve"> ich propozycji </w:t>
      </w:r>
      <w:r w:rsidR="00C94DCF" w:rsidRPr="00C546B9">
        <w:rPr>
          <w:rFonts w:ascii="Calibri" w:hAnsi="Calibri"/>
          <w:color w:val="000000" w:themeColor="text1"/>
        </w:rPr>
        <w:t>R</w:t>
      </w:r>
      <w:r w:rsidR="000D1567" w:rsidRPr="00C546B9">
        <w:rPr>
          <w:rFonts w:ascii="Calibri" w:hAnsi="Calibri"/>
          <w:color w:val="000000" w:themeColor="text1"/>
        </w:rPr>
        <w:t>ektorowi</w:t>
      </w:r>
      <w:r w:rsidRPr="00C546B9">
        <w:rPr>
          <w:rFonts w:ascii="Calibri" w:hAnsi="Calibri"/>
          <w:color w:val="000000" w:themeColor="text1"/>
        </w:rPr>
        <w:t>,</w:t>
      </w:r>
      <w:r w:rsidR="001B2145" w:rsidRPr="00C546B9">
        <w:rPr>
          <w:rFonts w:ascii="Calibri" w:hAnsi="Calibri"/>
          <w:color w:val="000000" w:themeColor="text1"/>
        </w:rPr>
        <w:t xml:space="preserve"> w zakresie </w:t>
      </w:r>
      <w:r w:rsidR="00EF287A" w:rsidRPr="00C546B9">
        <w:rPr>
          <w:rFonts w:ascii="Calibri" w:hAnsi="Calibri"/>
          <w:color w:val="000000" w:themeColor="text1"/>
        </w:rPr>
        <w:t>działania podporządkowanych i nadzorowanych jednostek organizacyjnych</w:t>
      </w:r>
      <w:r w:rsidR="001B2145" w:rsidRPr="00C546B9">
        <w:rPr>
          <w:rFonts w:ascii="Calibri" w:hAnsi="Calibri"/>
          <w:color w:val="000000" w:themeColor="text1"/>
        </w:rPr>
        <w:t>;</w:t>
      </w:r>
    </w:p>
    <w:p w14:paraId="4558BC85" w14:textId="77777777" w:rsidR="00204DDC" w:rsidRPr="00C546B9" w:rsidRDefault="002C0AC5" w:rsidP="003A5E53">
      <w:pPr>
        <w:numPr>
          <w:ilvl w:val="1"/>
          <w:numId w:val="5"/>
        </w:numPr>
        <w:suppressAutoHyphens/>
        <w:spacing w:line="360" w:lineRule="auto"/>
        <w:ind w:left="567" w:hanging="306"/>
        <w:rPr>
          <w:rFonts w:ascii="Calibri" w:hAnsi="Calibri"/>
          <w:color w:val="000000" w:themeColor="text1"/>
        </w:rPr>
      </w:pPr>
      <w:r w:rsidRPr="00C546B9">
        <w:rPr>
          <w:rFonts w:ascii="Calibri" w:hAnsi="Calibri"/>
          <w:color w:val="000000" w:themeColor="text1"/>
        </w:rPr>
        <w:t>zapewnianie zgodności realizacji</w:t>
      </w:r>
      <w:r w:rsidR="00204DDC" w:rsidRPr="00C546B9">
        <w:rPr>
          <w:rFonts w:ascii="Calibri" w:hAnsi="Calibri"/>
          <w:color w:val="000000" w:themeColor="text1"/>
        </w:rPr>
        <w:t xml:space="preserve"> </w:t>
      </w:r>
      <w:r w:rsidR="000D1567" w:rsidRPr="00C546B9">
        <w:rPr>
          <w:rFonts w:ascii="Calibri" w:hAnsi="Calibri"/>
          <w:color w:val="000000" w:themeColor="text1"/>
        </w:rPr>
        <w:t>obowiązków</w:t>
      </w:r>
      <w:r w:rsidR="00204DDC" w:rsidRPr="00C546B9">
        <w:rPr>
          <w:rFonts w:ascii="Calibri" w:hAnsi="Calibri"/>
          <w:color w:val="000000" w:themeColor="text1"/>
        </w:rPr>
        <w:t xml:space="preserve"> </w:t>
      </w:r>
      <w:r w:rsidR="00D86CD3" w:rsidRPr="00C546B9">
        <w:rPr>
          <w:rFonts w:ascii="Calibri" w:hAnsi="Calibri"/>
          <w:color w:val="000000" w:themeColor="text1"/>
        </w:rPr>
        <w:t>z przepisami prawa</w:t>
      </w:r>
      <w:r w:rsidR="004F7F71" w:rsidRPr="00C546B9">
        <w:rPr>
          <w:rFonts w:ascii="Calibri" w:hAnsi="Calibri"/>
          <w:color w:val="000000" w:themeColor="text1"/>
        </w:rPr>
        <w:t xml:space="preserve"> oraz koordynacji działań z</w:t>
      </w:r>
      <w:r w:rsidR="006273A6" w:rsidRPr="00C546B9">
        <w:rPr>
          <w:rFonts w:ascii="Calibri" w:hAnsi="Calibri"/>
          <w:color w:val="000000" w:themeColor="text1"/>
        </w:rPr>
        <w:t> </w:t>
      </w:r>
      <w:r w:rsidR="00C94DCF" w:rsidRPr="00C546B9">
        <w:rPr>
          <w:rFonts w:ascii="Calibri" w:hAnsi="Calibri"/>
          <w:color w:val="000000" w:themeColor="text1"/>
        </w:rPr>
        <w:t>R</w:t>
      </w:r>
      <w:r w:rsidR="004F7F71" w:rsidRPr="00C546B9">
        <w:rPr>
          <w:rFonts w:ascii="Calibri" w:hAnsi="Calibri"/>
          <w:color w:val="000000" w:themeColor="text1"/>
        </w:rPr>
        <w:t>ektorem, prorektorami i kwestorem</w:t>
      </w:r>
      <w:r w:rsidRPr="00C546B9">
        <w:rPr>
          <w:rFonts w:ascii="Calibri" w:hAnsi="Calibri"/>
          <w:color w:val="000000" w:themeColor="text1"/>
        </w:rPr>
        <w:t>.</w:t>
      </w:r>
    </w:p>
    <w:p w14:paraId="7845210A" w14:textId="77777777" w:rsidR="00204DDC" w:rsidRPr="00C546B9" w:rsidRDefault="000D1567" w:rsidP="003A5E53">
      <w:pPr>
        <w:numPr>
          <w:ilvl w:val="0"/>
          <w:numId w:val="4"/>
        </w:numPr>
        <w:tabs>
          <w:tab w:val="clear" w:pos="340"/>
        </w:tabs>
        <w:suppressAutoHyphens/>
        <w:spacing w:before="60" w:after="60" w:line="360" w:lineRule="auto"/>
        <w:ind w:left="284" w:hanging="284"/>
        <w:rPr>
          <w:rFonts w:ascii="Calibri" w:hAnsi="Calibri"/>
          <w:color w:val="000000" w:themeColor="text1"/>
        </w:rPr>
      </w:pPr>
      <w:r w:rsidRPr="00C546B9">
        <w:rPr>
          <w:rFonts w:ascii="Calibri" w:hAnsi="Calibri"/>
          <w:color w:val="000000" w:themeColor="text1"/>
        </w:rPr>
        <w:lastRenderedPageBreak/>
        <w:t>Podejmowanie decyzji lub sk</w:t>
      </w:r>
      <w:r w:rsidR="009757F4" w:rsidRPr="00C546B9">
        <w:rPr>
          <w:rFonts w:ascii="Calibri" w:hAnsi="Calibri"/>
          <w:color w:val="000000" w:themeColor="text1"/>
        </w:rPr>
        <w:t>ł</w:t>
      </w:r>
      <w:r w:rsidRPr="00C546B9">
        <w:rPr>
          <w:rFonts w:ascii="Calibri" w:hAnsi="Calibri"/>
          <w:color w:val="000000" w:themeColor="text1"/>
        </w:rPr>
        <w:t>adanie oświadczeń woli</w:t>
      </w:r>
      <w:r w:rsidR="006024BC" w:rsidRPr="00C546B9">
        <w:rPr>
          <w:rFonts w:ascii="Calibri" w:hAnsi="Calibri"/>
          <w:color w:val="000000" w:themeColor="text1"/>
        </w:rPr>
        <w:t>,</w:t>
      </w:r>
      <w:r w:rsidRPr="00C546B9">
        <w:rPr>
          <w:rFonts w:ascii="Calibri" w:hAnsi="Calibri"/>
          <w:color w:val="000000" w:themeColor="text1"/>
        </w:rPr>
        <w:t xml:space="preserve"> </w:t>
      </w:r>
      <w:r w:rsidR="009757F4" w:rsidRPr="00C546B9">
        <w:rPr>
          <w:rFonts w:ascii="Calibri" w:hAnsi="Calibri"/>
          <w:color w:val="000000" w:themeColor="text1"/>
        </w:rPr>
        <w:t xml:space="preserve">w </w:t>
      </w:r>
      <w:r w:rsidR="00D86CD3" w:rsidRPr="00C546B9">
        <w:rPr>
          <w:rFonts w:ascii="Calibri" w:hAnsi="Calibri"/>
          <w:color w:val="000000" w:themeColor="text1"/>
        </w:rPr>
        <w:t xml:space="preserve">ramach </w:t>
      </w:r>
      <w:r w:rsidR="009757F4" w:rsidRPr="00C546B9">
        <w:rPr>
          <w:rFonts w:ascii="Calibri" w:hAnsi="Calibri"/>
          <w:color w:val="000000" w:themeColor="text1"/>
        </w:rPr>
        <w:t>przekazan</w:t>
      </w:r>
      <w:r w:rsidR="00D86CD3" w:rsidRPr="00C546B9">
        <w:rPr>
          <w:rFonts w:ascii="Calibri" w:hAnsi="Calibri"/>
          <w:color w:val="000000" w:themeColor="text1"/>
        </w:rPr>
        <w:t>ego zakresu</w:t>
      </w:r>
      <w:r w:rsidR="009757F4" w:rsidRPr="00C546B9">
        <w:rPr>
          <w:rFonts w:ascii="Calibri" w:hAnsi="Calibri"/>
          <w:color w:val="000000" w:themeColor="text1"/>
        </w:rPr>
        <w:t xml:space="preserve"> obowiązkó</w:t>
      </w:r>
      <w:r w:rsidRPr="00C546B9">
        <w:rPr>
          <w:rFonts w:ascii="Calibri" w:hAnsi="Calibri"/>
          <w:color w:val="000000" w:themeColor="text1"/>
        </w:rPr>
        <w:t>w powodują</w:t>
      </w:r>
      <w:r w:rsidR="00D86CD3" w:rsidRPr="00C546B9">
        <w:rPr>
          <w:rFonts w:ascii="Calibri" w:hAnsi="Calibri"/>
          <w:color w:val="000000" w:themeColor="text1"/>
        </w:rPr>
        <w:t>cych</w:t>
      </w:r>
      <w:r w:rsidRPr="00C546B9">
        <w:rPr>
          <w:rFonts w:ascii="Calibri" w:hAnsi="Calibri"/>
          <w:color w:val="000000" w:themeColor="text1"/>
        </w:rPr>
        <w:t xml:space="preserve"> skutki finansowe dla </w:t>
      </w:r>
      <w:r w:rsidR="00C94DCF" w:rsidRPr="00C546B9">
        <w:rPr>
          <w:rFonts w:ascii="Calibri" w:hAnsi="Calibri"/>
          <w:color w:val="000000" w:themeColor="text1"/>
        </w:rPr>
        <w:t>U</w:t>
      </w:r>
      <w:r w:rsidR="00A03CE1" w:rsidRPr="00C546B9">
        <w:rPr>
          <w:rFonts w:ascii="Calibri" w:hAnsi="Calibri"/>
          <w:color w:val="000000" w:themeColor="text1"/>
        </w:rPr>
        <w:t>czelni</w:t>
      </w:r>
      <w:r w:rsidR="006024BC" w:rsidRPr="00C546B9">
        <w:rPr>
          <w:rFonts w:ascii="Calibri" w:hAnsi="Calibri"/>
          <w:color w:val="000000" w:themeColor="text1"/>
        </w:rPr>
        <w:t>,</w:t>
      </w:r>
      <w:r w:rsidRPr="00C546B9">
        <w:rPr>
          <w:rFonts w:ascii="Calibri" w:hAnsi="Calibri"/>
          <w:color w:val="000000" w:themeColor="text1"/>
        </w:rPr>
        <w:t xml:space="preserve"> wymaga uprzedniego uzgodn</w:t>
      </w:r>
      <w:r w:rsidR="009757F4" w:rsidRPr="00C546B9">
        <w:rPr>
          <w:rFonts w:ascii="Calibri" w:hAnsi="Calibri"/>
          <w:color w:val="000000" w:themeColor="text1"/>
        </w:rPr>
        <w:t>i</w:t>
      </w:r>
      <w:r w:rsidRPr="00C546B9">
        <w:rPr>
          <w:rFonts w:ascii="Calibri" w:hAnsi="Calibri"/>
          <w:color w:val="000000" w:themeColor="text1"/>
        </w:rPr>
        <w:t>enia</w:t>
      </w:r>
      <w:r w:rsidR="00CC1289" w:rsidRPr="00C546B9">
        <w:rPr>
          <w:rFonts w:ascii="Calibri" w:hAnsi="Calibri"/>
          <w:color w:val="000000" w:themeColor="text1"/>
        </w:rPr>
        <w:t xml:space="preserve"> z </w:t>
      </w:r>
      <w:r w:rsidRPr="00C546B9">
        <w:rPr>
          <w:rFonts w:ascii="Calibri" w:hAnsi="Calibri"/>
          <w:color w:val="000000" w:themeColor="text1"/>
        </w:rPr>
        <w:t>kwestorem jako głównym księgowym jednostki sektora finansów publicznych.</w:t>
      </w:r>
    </w:p>
    <w:p w14:paraId="0F117DF6" w14:textId="77777777" w:rsidR="002B08EA" w:rsidRPr="00C546B9" w:rsidRDefault="00A24CC2" w:rsidP="003A5E53">
      <w:pPr>
        <w:numPr>
          <w:ilvl w:val="0"/>
          <w:numId w:val="4"/>
        </w:numPr>
        <w:tabs>
          <w:tab w:val="clear" w:pos="340"/>
        </w:tabs>
        <w:suppressAutoHyphens/>
        <w:spacing w:before="60" w:line="360" w:lineRule="auto"/>
        <w:ind w:left="284" w:hanging="284"/>
        <w:rPr>
          <w:rFonts w:ascii="Calibri" w:hAnsi="Calibri"/>
          <w:color w:val="000000" w:themeColor="text1"/>
        </w:rPr>
      </w:pPr>
      <w:r w:rsidRPr="00C546B9">
        <w:rPr>
          <w:rFonts w:ascii="Calibri" w:hAnsi="Calibri"/>
          <w:color w:val="000000" w:themeColor="text1"/>
        </w:rPr>
        <w:t>K</w:t>
      </w:r>
      <w:r w:rsidR="002B08EA" w:rsidRPr="00C546B9">
        <w:rPr>
          <w:rFonts w:ascii="Calibri" w:hAnsi="Calibri"/>
          <w:color w:val="000000" w:themeColor="text1"/>
        </w:rPr>
        <w:t>anclerz kontrolu</w:t>
      </w:r>
      <w:r w:rsidR="00F51E56" w:rsidRPr="00C546B9">
        <w:rPr>
          <w:rFonts w:ascii="Calibri" w:hAnsi="Calibri"/>
          <w:color w:val="000000" w:themeColor="text1"/>
        </w:rPr>
        <w:t>j</w:t>
      </w:r>
      <w:r w:rsidRPr="00C546B9">
        <w:rPr>
          <w:rFonts w:ascii="Calibri" w:hAnsi="Calibri"/>
          <w:color w:val="000000" w:themeColor="text1"/>
        </w:rPr>
        <w:t>e</w:t>
      </w:r>
      <w:r w:rsidR="002B08EA" w:rsidRPr="00C546B9">
        <w:rPr>
          <w:rFonts w:ascii="Calibri" w:hAnsi="Calibri"/>
          <w:color w:val="000000" w:themeColor="text1"/>
        </w:rPr>
        <w:t xml:space="preserve"> wydatkowanie środków finansowych przyznanych na nadzorowaną działalność oraz ponos</w:t>
      </w:r>
      <w:r w:rsidRPr="00C546B9">
        <w:rPr>
          <w:rFonts w:ascii="Calibri" w:hAnsi="Calibri"/>
          <w:color w:val="000000" w:themeColor="text1"/>
        </w:rPr>
        <w:t>i</w:t>
      </w:r>
      <w:r w:rsidR="002B08EA" w:rsidRPr="00C546B9">
        <w:rPr>
          <w:rFonts w:ascii="Calibri" w:hAnsi="Calibri"/>
          <w:color w:val="000000" w:themeColor="text1"/>
        </w:rPr>
        <w:t xml:space="preserve"> odpowiedzialność za wydatkowanie środków z naruszeniem przepisów obowiązujących w tym zakresie.</w:t>
      </w:r>
    </w:p>
    <w:p w14:paraId="2D1A0DA0" w14:textId="77777777" w:rsidR="00067DA9" w:rsidRPr="00C546B9" w:rsidRDefault="00067DA9" w:rsidP="003A5E53">
      <w:pPr>
        <w:numPr>
          <w:ilvl w:val="0"/>
          <w:numId w:val="4"/>
        </w:numPr>
        <w:tabs>
          <w:tab w:val="clear" w:pos="340"/>
        </w:tabs>
        <w:suppressAutoHyphens/>
        <w:spacing w:before="60" w:line="360" w:lineRule="auto"/>
        <w:ind w:left="284" w:hanging="284"/>
        <w:rPr>
          <w:rFonts w:ascii="Calibri" w:hAnsi="Calibri"/>
          <w:color w:val="000000" w:themeColor="text1"/>
        </w:rPr>
      </w:pPr>
      <w:r w:rsidRPr="00C546B9">
        <w:rPr>
          <w:rFonts w:ascii="Calibri" w:hAnsi="Calibri"/>
          <w:color w:val="000000" w:themeColor="text1"/>
        </w:rPr>
        <w:t xml:space="preserve">Decyzje podejmowane przez </w:t>
      </w:r>
      <w:r w:rsidR="00FD698E" w:rsidRPr="00C546B9">
        <w:rPr>
          <w:rFonts w:ascii="Calibri" w:hAnsi="Calibri"/>
          <w:color w:val="000000" w:themeColor="text1"/>
        </w:rPr>
        <w:t xml:space="preserve">kanclerza w zakresie spraw powierzonych </w:t>
      </w:r>
      <w:r w:rsidRPr="00C546B9">
        <w:rPr>
          <w:rFonts w:ascii="Calibri" w:hAnsi="Calibri"/>
          <w:color w:val="000000" w:themeColor="text1"/>
        </w:rPr>
        <w:t xml:space="preserve">są decyzjami </w:t>
      </w:r>
      <w:r w:rsidR="00C94DCF" w:rsidRPr="00C546B9">
        <w:rPr>
          <w:rFonts w:ascii="Calibri" w:hAnsi="Calibri"/>
          <w:color w:val="000000" w:themeColor="text1"/>
        </w:rPr>
        <w:t>R</w:t>
      </w:r>
      <w:r w:rsidRPr="00C546B9">
        <w:rPr>
          <w:rFonts w:ascii="Calibri" w:hAnsi="Calibri"/>
          <w:color w:val="000000" w:themeColor="text1"/>
        </w:rPr>
        <w:t>ektora</w:t>
      </w:r>
      <w:r w:rsidR="0044404C" w:rsidRPr="00C546B9">
        <w:rPr>
          <w:rFonts w:ascii="Calibri" w:hAnsi="Calibri"/>
          <w:color w:val="000000" w:themeColor="text1"/>
        </w:rPr>
        <w:t>, z</w:t>
      </w:r>
      <w:r w:rsidR="00C94DCF" w:rsidRPr="00C546B9">
        <w:rPr>
          <w:rFonts w:ascii="Calibri" w:hAnsi="Calibri"/>
          <w:color w:val="000000" w:themeColor="text1"/>
        </w:rPr>
        <w:t> </w:t>
      </w:r>
      <w:r w:rsidR="0044404C" w:rsidRPr="00C546B9">
        <w:rPr>
          <w:rFonts w:ascii="Calibri" w:hAnsi="Calibri"/>
          <w:color w:val="000000" w:themeColor="text1"/>
        </w:rPr>
        <w:t>zastrzeżeniem ust. 1 pkt b</w:t>
      </w:r>
      <w:r w:rsidRPr="00C546B9">
        <w:rPr>
          <w:rFonts w:ascii="Calibri" w:hAnsi="Calibri"/>
          <w:color w:val="000000" w:themeColor="text1"/>
        </w:rPr>
        <w:t>.</w:t>
      </w:r>
    </w:p>
    <w:p w14:paraId="5B8982FF" w14:textId="7B9A34A1" w:rsidR="007620FB" w:rsidRPr="00C546B9" w:rsidRDefault="007620FB" w:rsidP="008B0885">
      <w:pPr>
        <w:pStyle w:val="paragraf"/>
        <w:rPr>
          <w:szCs w:val="24"/>
        </w:rPr>
      </w:pPr>
    </w:p>
    <w:p w14:paraId="4573629A" w14:textId="77777777" w:rsidR="004C53B4" w:rsidRPr="00C546B9" w:rsidRDefault="004C53B4" w:rsidP="003A5E53">
      <w:pPr>
        <w:numPr>
          <w:ilvl w:val="0"/>
          <w:numId w:val="1"/>
        </w:numPr>
        <w:tabs>
          <w:tab w:val="clear" w:pos="720"/>
        </w:tabs>
        <w:suppressAutoHyphens/>
        <w:spacing w:line="360" w:lineRule="auto"/>
        <w:ind w:left="284" w:hanging="284"/>
        <w:rPr>
          <w:rFonts w:ascii="Calibri" w:hAnsi="Calibri"/>
          <w:color w:val="000000" w:themeColor="text1"/>
        </w:rPr>
      </w:pPr>
      <w:r w:rsidRPr="00C546B9">
        <w:rPr>
          <w:rFonts w:ascii="Calibri" w:hAnsi="Calibri"/>
          <w:color w:val="000000" w:themeColor="text1"/>
        </w:rPr>
        <w:t xml:space="preserve">Kanclerz kieruje administracją i gospodarką </w:t>
      </w:r>
      <w:r w:rsidR="00935EEE" w:rsidRPr="00C546B9">
        <w:rPr>
          <w:rFonts w:ascii="Calibri" w:hAnsi="Calibri"/>
          <w:color w:val="000000" w:themeColor="text1"/>
        </w:rPr>
        <w:t>U</w:t>
      </w:r>
      <w:r w:rsidRPr="00C546B9">
        <w:rPr>
          <w:rFonts w:ascii="Calibri" w:hAnsi="Calibri"/>
          <w:color w:val="000000" w:themeColor="text1"/>
        </w:rPr>
        <w:t>czelni, podejmuje decyzje dotyczące mienia w zakresie zwykłego zarządu, z wy</w:t>
      </w:r>
      <w:r w:rsidR="005E103E" w:rsidRPr="00C546B9">
        <w:rPr>
          <w:rFonts w:ascii="Calibri" w:hAnsi="Calibri"/>
          <w:color w:val="000000" w:themeColor="text1"/>
        </w:rPr>
        <w:t>łączeniem spraw zastrzeżonych w </w:t>
      </w:r>
      <w:r w:rsidRPr="00C546B9">
        <w:rPr>
          <w:rFonts w:ascii="Calibri" w:hAnsi="Calibri"/>
          <w:color w:val="000000" w:themeColor="text1"/>
        </w:rPr>
        <w:t xml:space="preserve">ustawie lub </w:t>
      </w:r>
      <w:r w:rsidR="0078334D" w:rsidRPr="00C546B9">
        <w:rPr>
          <w:rFonts w:ascii="Calibri" w:hAnsi="Calibri"/>
          <w:color w:val="000000" w:themeColor="text1"/>
        </w:rPr>
        <w:t>S</w:t>
      </w:r>
      <w:r w:rsidRPr="00C546B9">
        <w:rPr>
          <w:rFonts w:ascii="Calibri" w:hAnsi="Calibri"/>
          <w:color w:val="000000" w:themeColor="text1"/>
        </w:rPr>
        <w:t>tatucie dla</w:t>
      </w:r>
      <w:r w:rsidR="00132534" w:rsidRPr="00C546B9">
        <w:rPr>
          <w:rFonts w:ascii="Calibri" w:hAnsi="Calibri"/>
          <w:color w:val="000000" w:themeColor="text1"/>
        </w:rPr>
        <w:t> </w:t>
      </w:r>
      <w:r w:rsidRPr="00C546B9">
        <w:rPr>
          <w:rFonts w:ascii="Calibri" w:hAnsi="Calibri"/>
          <w:color w:val="000000" w:themeColor="text1"/>
        </w:rPr>
        <w:t xml:space="preserve">organów </w:t>
      </w:r>
      <w:r w:rsidR="00C94DCF" w:rsidRPr="00C546B9">
        <w:rPr>
          <w:rFonts w:ascii="Calibri" w:hAnsi="Calibri"/>
          <w:color w:val="000000" w:themeColor="text1"/>
        </w:rPr>
        <w:t>Uczelni</w:t>
      </w:r>
      <w:r w:rsidRPr="00C546B9">
        <w:rPr>
          <w:rFonts w:ascii="Calibri" w:hAnsi="Calibri"/>
          <w:color w:val="000000" w:themeColor="text1"/>
        </w:rPr>
        <w:t>.</w:t>
      </w:r>
    </w:p>
    <w:p w14:paraId="769A9259" w14:textId="77777777" w:rsidR="004C53B4" w:rsidRPr="00C546B9" w:rsidRDefault="004C53B4" w:rsidP="003A5E53">
      <w:pPr>
        <w:numPr>
          <w:ilvl w:val="0"/>
          <w:numId w:val="1"/>
        </w:numPr>
        <w:tabs>
          <w:tab w:val="clear" w:pos="720"/>
        </w:tabs>
        <w:suppressAutoHyphens/>
        <w:spacing w:before="60" w:line="360" w:lineRule="auto"/>
        <w:ind w:left="284" w:hanging="284"/>
        <w:rPr>
          <w:rFonts w:ascii="Calibri" w:hAnsi="Calibri"/>
          <w:color w:val="000000" w:themeColor="text1"/>
        </w:rPr>
      </w:pPr>
      <w:r w:rsidRPr="00C546B9">
        <w:rPr>
          <w:rFonts w:ascii="Calibri" w:hAnsi="Calibri"/>
          <w:color w:val="000000" w:themeColor="text1"/>
        </w:rPr>
        <w:t xml:space="preserve">Kanclerz podlega bezpośrednio </w:t>
      </w:r>
      <w:r w:rsidR="00935EEE" w:rsidRPr="00C546B9">
        <w:rPr>
          <w:rFonts w:ascii="Calibri" w:hAnsi="Calibri"/>
          <w:color w:val="000000" w:themeColor="text1"/>
        </w:rPr>
        <w:t>R</w:t>
      </w:r>
      <w:r w:rsidRPr="00C546B9">
        <w:rPr>
          <w:rFonts w:ascii="Calibri" w:hAnsi="Calibri"/>
          <w:color w:val="000000" w:themeColor="text1"/>
        </w:rPr>
        <w:t>ektorowi.</w:t>
      </w:r>
    </w:p>
    <w:p w14:paraId="22ED4975" w14:textId="77777777" w:rsidR="004C53B4" w:rsidRPr="00C546B9" w:rsidRDefault="004C53B4" w:rsidP="003A5E53">
      <w:pPr>
        <w:numPr>
          <w:ilvl w:val="0"/>
          <w:numId w:val="1"/>
        </w:numPr>
        <w:tabs>
          <w:tab w:val="clear" w:pos="720"/>
        </w:tabs>
        <w:suppressAutoHyphens/>
        <w:spacing w:before="60" w:line="360" w:lineRule="auto"/>
        <w:ind w:left="284" w:hanging="284"/>
        <w:rPr>
          <w:rFonts w:ascii="Calibri" w:hAnsi="Calibri"/>
          <w:color w:val="000000" w:themeColor="text1"/>
        </w:rPr>
      </w:pPr>
      <w:r w:rsidRPr="00C546B9">
        <w:rPr>
          <w:rFonts w:ascii="Calibri" w:hAnsi="Calibri"/>
          <w:color w:val="000000" w:themeColor="text1"/>
        </w:rPr>
        <w:t xml:space="preserve">Kanclerz realizuje swoje zadania </w:t>
      </w:r>
      <w:r w:rsidR="00617258" w:rsidRPr="00C546B9">
        <w:rPr>
          <w:rFonts w:ascii="Calibri" w:hAnsi="Calibri"/>
          <w:color w:val="000000" w:themeColor="text1"/>
        </w:rPr>
        <w:t>przy udziale</w:t>
      </w:r>
      <w:r w:rsidRPr="00C546B9">
        <w:rPr>
          <w:rFonts w:ascii="Calibri" w:hAnsi="Calibri"/>
          <w:color w:val="000000" w:themeColor="text1"/>
        </w:rPr>
        <w:t>:</w:t>
      </w:r>
    </w:p>
    <w:p w14:paraId="0427E15A" w14:textId="77777777" w:rsidR="004C53B4" w:rsidRPr="00C546B9" w:rsidRDefault="004C53B4" w:rsidP="003A5E53">
      <w:pPr>
        <w:numPr>
          <w:ilvl w:val="1"/>
          <w:numId w:val="6"/>
        </w:numPr>
        <w:suppressAutoHyphens/>
        <w:spacing w:before="20" w:line="360" w:lineRule="auto"/>
        <w:ind w:left="567" w:hanging="281"/>
        <w:rPr>
          <w:rFonts w:ascii="Calibri" w:hAnsi="Calibri"/>
          <w:color w:val="000000" w:themeColor="text1"/>
        </w:rPr>
      </w:pPr>
      <w:r w:rsidRPr="00C546B9">
        <w:rPr>
          <w:rFonts w:ascii="Calibri" w:hAnsi="Calibri"/>
          <w:color w:val="000000" w:themeColor="text1"/>
        </w:rPr>
        <w:t xml:space="preserve">zastępcy </w:t>
      </w:r>
      <w:r w:rsidR="00D1265E" w:rsidRPr="00C546B9">
        <w:rPr>
          <w:rFonts w:ascii="Calibri" w:hAnsi="Calibri"/>
          <w:color w:val="000000" w:themeColor="text1"/>
        </w:rPr>
        <w:t xml:space="preserve">kanclerza </w:t>
      </w:r>
      <w:r w:rsidR="00215970" w:rsidRPr="00C546B9">
        <w:rPr>
          <w:rFonts w:ascii="Calibri" w:hAnsi="Calibri"/>
          <w:color w:val="000000" w:themeColor="text1"/>
        </w:rPr>
        <w:t>ds. techniczno-gospodarczych;</w:t>
      </w:r>
    </w:p>
    <w:p w14:paraId="08FCF6FE" w14:textId="77777777" w:rsidR="004C53B4" w:rsidRPr="00C546B9" w:rsidRDefault="004C53B4" w:rsidP="003A5E53">
      <w:pPr>
        <w:numPr>
          <w:ilvl w:val="1"/>
          <w:numId w:val="6"/>
        </w:numPr>
        <w:suppressAutoHyphens/>
        <w:spacing w:before="20" w:line="360" w:lineRule="auto"/>
        <w:ind w:left="567" w:hanging="281"/>
        <w:rPr>
          <w:rFonts w:ascii="Calibri" w:hAnsi="Calibri"/>
          <w:color w:val="000000" w:themeColor="text1"/>
        </w:rPr>
      </w:pPr>
      <w:r w:rsidRPr="00C546B9">
        <w:rPr>
          <w:rFonts w:ascii="Calibri" w:hAnsi="Calibri"/>
          <w:color w:val="000000" w:themeColor="text1"/>
        </w:rPr>
        <w:t xml:space="preserve">kierowników </w:t>
      </w:r>
      <w:r w:rsidR="00935EEE" w:rsidRPr="00C546B9">
        <w:rPr>
          <w:rFonts w:ascii="Calibri" w:hAnsi="Calibri"/>
          <w:color w:val="000000" w:themeColor="text1"/>
        </w:rPr>
        <w:t>jednostek organizacyjnych</w:t>
      </w:r>
      <w:r w:rsidR="00F22A90" w:rsidRPr="00C546B9">
        <w:rPr>
          <w:rFonts w:ascii="Calibri" w:hAnsi="Calibri"/>
          <w:color w:val="000000" w:themeColor="text1"/>
        </w:rPr>
        <w:t>,</w:t>
      </w:r>
      <w:r w:rsidRPr="00C546B9">
        <w:rPr>
          <w:rFonts w:ascii="Calibri" w:hAnsi="Calibri"/>
          <w:color w:val="000000" w:themeColor="text1"/>
        </w:rPr>
        <w:t xml:space="preserve"> bezpośrednio </w:t>
      </w:r>
      <w:r w:rsidR="00617258" w:rsidRPr="00C546B9">
        <w:rPr>
          <w:rFonts w:ascii="Calibri" w:hAnsi="Calibri"/>
          <w:color w:val="000000" w:themeColor="text1"/>
        </w:rPr>
        <w:t xml:space="preserve">jemu </w:t>
      </w:r>
      <w:r w:rsidRPr="00C546B9">
        <w:rPr>
          <w:rFonts w:ascii="Calibri" w:hAnsi="Calibri"/>
          <w:color w:val="000000" w:themeColor="text1"/>
        </w:rPr>
        <w:t>podporządkowanych, którym ustala zakres obowiązków i kompetencji.</w:t>
      </w:r>
    </w:p>
    <w:p w14:paraId="6B9C11B6" w14:textId="77777777" w:rsidR="004C53B4" w:rsidRPr="00C546B9" w:rsidRDefault="00D1265E" w:rsidP="003A5E53">
      <w:pPr>
        <w:numPr>
          <w:ilvl w:val="0"/>
          <w:numId w:val="1"/>
        </w:numPr>
        <w:tabs>
          <w:tab w:val="clear" w:pos="720"/>
        </w:tabs>
        <w:suppressAutoHyphens/>
        <w:spacing w:before="60" w:line="360" w:lineRule="auto"/>
        <w:ind w:left="284" w:hanging="284"/>
        <w:rPr>
          <w:rFonts w:ascii="Calibri" w:hAnsi="Calibri"/>
          <w:color w:val="000000" w:themeColor="text1"/>
        </w:rPr>
      </w:pPr>
      <w:r w:rsidRPr="00C546B9">
        <w:rPr>
          <w:rFonts w:ascii="Calibri" w:hAnsi="Calibri"/>
          <w:color w:val="000000" w:themeColor="text1"/>
        </w:rPr>
        <w:t>Do obowiązków i kompetencji</w:t>
      </w:r>
      <w:r w:rsidR="004C53B4" w:rsidRPr="00C546B9">
        <w:rPr>
          <w:rFonts w:ascii="Calibri" w:hAnsi="Calibri"/>
          <w:color w:val="000000" w:themeColor="text1"/>
        </w:rPr>
        <w:t xml:space="preserve"> kanclerza należy w szczególności:</w:t>
      </w:r>
    </w:p>
    <w:p w14:paraId="5D607019" w14:textId="77777777" w:rsidR="004C53B4" w:rsidRPr="00C546B9" w:rsidRDefault="004C53B4" w:rsidP="003A5E53">
      <w:pPr>
        <w:numPr>
          <w:ilvl w:val="1"/>
          <w:numId w:val="7"/>
        </w:numPr>
        <w:suppressAutoHyphens/>
        <w:spacing w:before="40" w:line="360" w:lineRule="auto"/>
        <w:ind w:left="567" w:hanging="252"/>
        <w:rPr>
          <w:rFonts w:ascii="Calibri" w:hAnsi="Calibri"/>
          <w:color w:val="000000" w:themeColor="text1"/>
        </w:rPr>
      </w:pPr>
      <w:r w:rsidRPr="00C546B9">
        <w:rPr>
          <w:rFonts w:ascii="Calibri" w:hAnsi="Calibri"/>
          <w:color w:val="000000" w:themeColor="text1"/>
        </w:rPr>
        <w:t>w zakresie organizacji pracy administracji:</w:t>
      </w:r>
    </w:p>
    <w:p w14:paraId="57B94805" w14:textId="77777777" w:rsidR="004C53B4" w:rsidRPr="00C546B9" w:rsidRDefault="00D1265E" w:rsidP="003A5E53">
      <w:pPr>
        <w:pStyle w:val="Akapitzlist"/>
        <w:numPr>
          <w:ilvl w:val="2"/>
          <w:numId w:val="8"/>
        </w:numPr>
        <w:suppressAutoHyphens/>
        <w:spacing w:before="20" w:line="360" w:lineRule="auto"/>
        <w:ind w:left="851" w:hanging="263"/>
        <w:rPr>
          <w:rFonts w:ascii="Calibri" w:hAnsi="Calibri"/>
          <w:color w:val="000000" w:themeColor="text1"/>
        </w:rPr>
      </w:pPr>
      <w:r w:rsidRPr="00C546B9">
        <w:rPr>
          <w:rFonts w:ascii="Calibri" w:hAnsi="Calibri"/>
          <w:color w:val="000000" w:themeColor="text1"/>
        </w:rPr>
        <w:t>organizowanie</w:t>
      </w:r>
      <w:r w:rsidR="004C53B4" w:rsidRPr="00C546B9">
        <w:rPr>
          <w:rFonts w:ascii="Calibri" w:hAnsi="Calibri"/>
          <w:color w:val="000000" w:themeColor="text1"/>
        </w:rPr>
        <w:t xml:space="preserve"> i ko</w:t>
      </w:r>
      <w:r w:rsidRPr="00C546B9">
        <w:rPr>
          <w:rFonts w:ascii="Calibri" w:hAnsi="Calibri"/>
          <w:color w:val="000000" w:themeColor="text1"/>
        </w:rPr>
        <w:t>ordynowanie oraz nadzorowanie</w:t>
      </w:r>
      <w:r w:rsidR="004C53B4" w:rsidRPr="00C546B9">
        <w:rPr>
          <w:rFonts w:ascii="Calibri" w:hAnsi="Calibri"/>
          <w:color w:val="000000" w:themeColor="text1"/>
        </w:rPr>
        <w:t xml:space="preserve"> prac</w:t>
      </w:r>
      <w:r w:rsidRPr="00C546B9">
        <w:rPr>
          <w:rFonts w:ascii="Calibri" w:hAnsi="Calibri"/>
          <w:color w:val="000000" w:themeColor="text1"/>
        </w:rPr>
        <w:t>y</w:t>
      </w:r>
      <w:r w:rsidR="004C53B4" w:rsidRPr="00C546B9">
        <w:rPr>
          <w:rFonts w:ascii="Calibri" w:hAnsi="Calibri"/>
          <w:color w:val="000000" w:themeColor="text1"/>
        </w:rPr>
        <w:t xml:space="preserve"> </w:t>
      </w:r>
      <w:r w:rsidR="00055075" w:rsidRPr="00C546B9">
        <w:rPr>
          <w:rFonts w:ascii="Calibri" w:hAnsi="Calibri"/>
          <w:color w:val="000000" w:themeColor="text1"/>
        </w:rPr>
        <w:t xml:space="preserve">jednostek </w:t>
      </w:r>
      <w:r w:rsidR="004C53B4" w:rsidRPr="00C546B9">
        <w:rPr>
          <w:rFonts w:ascii="Calibri" w:hAnsi="Calibri"/>
          <w:color w:val="000000" w:themeColor="text1"/>
        </w:rPr>
        <w:t>oraz pracowników bezpośrednio mu podporządkowanych,</w:t>
      </w:r>
    </w:p>
    <w:p w14:paraId="7A0CD8F4" w14:textId="77777777" w:rsidR="004C53B4" w:rsidRPr="00C546B9" w:rsidRDefault="00D1265E" w:rsidP="003A5E53">
      <w:pPr>
        <w:pStyle w:val="Akapitzlist"/>
        <w:numPr>
          <w:ilvl w:val="2"/>
          <w:numId w:val="8"/>
        </w:numPr>
        <w:suppressAutoHyphens/>
        <w:spacing w:before="20" w:line="360" w:lineRule="auto"/>
        <w:ind w:left="851" w:hanging="263"/>
        <w:rPr>
          <w:rFonts w:ascii="Calibri" w:hAnsi="Calibri"/>
          <w:color w:val="000000" w:themeColor="text1"/>
        </w:rPr>
      </w:pPr>
      <w:r w:rsidRPr="00C546B9">
        <w:rPr>
          <w:rFonts w:ascii="Calibri" w:hAnsi="Calibri"/>
          <w:color w:val="000000" w:themeColor="text1"/>
        </w:rPr>
        <w:t>wydawanie poleceń służbowych, regulaminów i instrukcji</w:t>
      </w:r>
      <w:r w:rsidR="004C53B4" w:rsidRPr="00C546B9">
        <w:rPr>
          <w:rFonts w:ascii="Calibri" w:hAnsi="Calibri"/>
          <w:color w:val="000000" w:themeColor="text1"/>
        </w:rPr>
        <w:t xml:space="preserve"> w zakresie nadzoru funkcjonalnego nad działalnością gospodarczo-administracyjną i finansową;</w:t>
      </w:r>
    </w:p>
    <w:p w14:paraId="59EC137B" w14:textId="77777777" w:rsidR="004C53B4" w:rsidRPr="00C546B9" w:rsidRDefault="004C53B4" w:rsidP="003A5E53">
      <w:pPr>
        <w:numPr>
          <w:ilvl w:val="1"/>
          <w:numId w:val="7"/>
        </w:numPr>
        <w:suppressAutoHyphens/>
        <w:spacing w:before="40" w:line="360" w:lineRule="auto"/>
        <w:ind w:left="567" w:hanging="252"/>
        <w:rPr>
          <w:rFonts w:ascii="Calibri" w:hAnsi="Calibri"/>
          <w:color w:val="000000" w:themeColor="text1"/>
        </w:rPr>
      </w:pPr>
      <w:r w:rsidRPr="00C546B9">
        <w:rPr>
          <w:rFonts w:ascii="Calibri" w:hAnsi="Calibri"/>
          <w:color w:val="000000" w:themeColor="text1"/>
        </w:rPr>
        <w:t>w zakresie spraw pracowniczych:</w:t>
      </w:r>
    </w:p>
    <w:p w14:paraId="50B445DA" w14:textId="77777777" w:rsidR="004C53B4" w:rsidRPr="00C546B9" w:rsidRDefault="00D1265E" w:rsidP="00C546B9">
      <w:pPr>
        <w:numPr>
          <w:ilvl w:val="2"/>
          <w:numId w:val="16"/>
        </w:numPr>
        <w:suppressAutoHyphens/>
        <w:spacing w:before="20" w:line="360" w:lineRule="auto"/>
        <w:ind w:left="851" w:hanging="284"/>
        <w:rPr>
          <w:rFonts w:ascii="Calibri" w:hAnsi="Calibri"/>
          <w:color w:val="000000" w:themeColor="text1"/>
        </w:rPr>
      </w:pPr>
      <w:r w:rsidRPr="00C546B9">
        <w:rPr>
          <w:rFonts w:ascii="Calibri" w:hAnsi="Calibri"/>
          <w:color w:val="000000" w:themeColor="text1"/>
        </w:rPr>
        <w:t>wnioskowanie</w:t>
      </w:r>
      <w:r w:rsidR="0078334D" w:rsidRPr="00C546B9">
        <w:rPr>
          <w:rFonts w:ascii="Calibri" w:hAnsi="Calibri"/>
          <w:color w:val="000000" w:themeColor="text1"/>
        </w:rPr>
        <w:t xml:space="preserve"> do R</w:t>
      </w:r>
      <w:r w:rsidR="004C53B4" w:rsidRPr="00C546B9">
        <w:rPr>
          <w:rFonts w:ascii="Calibri" w:hAnsi="Calibri"/>
          <w:color w:val="000000" w:themeColor="text1"/>
        </w:rPr>
        <w:t xml:space="preserve">ektora w sprawach </w:t>
      </w:r>
      <w:r w:rsidR="00617258" w:rsidRPr="00C546B9">
        <w:rPr>
          <w:rFonts w:ascii="Calibri" w:hAnsi="Calibri"/>
          <w:color w:val="000000" w:themeColor="text1"/>
        </w:rPr>
        <w:t xml:space="preserve">wynikających z prawa </w:t>
      </w:r>
      <w:r w:rsidR="00394FF5" w:rsidRPr="00C546B9">
        <w:rPr>
          <w:rFonts w:ascii="Calibri" w:hAnsi="Calibri"/>
          <w:color w:val="000000" w:themeColor="text1"/>
        </w:rPr>
        <w:t>p</w:t>
      </w:r>
      <w:r w:rsidR="00617258" w:rsidRPr="00C546B9">
        <w:rPr>
          <w:rFonts w:ascii="Calibri" w:hAnsi="Calibri"/>
          <w:color w:val="000000" w:themeColor="text1"/>
        </w:rPr>
        <w:t>racy</w:t>
      </w:r>
      <w:r w:rsidR="004C53B4" w:rsidRPr="00C546B9">
        <w:rPr>
          <w:rFonts w:ascii="Calibri" w:hAnsi="Calibri"/>
          <w:color w:val="000000" w:themeColor="text1"/>
        </w:rPr>
        <w:t xml:space="preserve"> pracown</w:t>
      </w:r>
      <w:r w:rsidR="00CD6BF5" w:rsidRPr="00C546B9">
        <w:rPr>
          <w:rFonts w:ascii="Calibri" w:hAnsi="Calibri"/>
          <w:color w:val="000000" w:themeColor="text1"/>
        </w:rPr>
        <w:t>ików bezpośrednio mu podległych,</w:t>
      </w:r>
    </w:p>
    <w:p w14:paraId="2EE892D0" w14:textId="77777777" w:rsidR="00F51E56" w:rsidRPr="00C546B9" w:rsidRDefault="00F51E56" w:rsidP="00C546B9">
      <w:pPr>
        <w:numPr>
          <w:ilvl w:val="2"/>
          <w:numId w:val="16"/>
        </w:numPr>
        <w:suppressAutoHyphens/>
        <w:spacing w:before="20" w:line="360" w:lineRule="auto"/>
        <w:ind w:left="851" w:hanging="284"/>
        <w:rPr>
          <w:rFonts w:ascii="Calibri" w:hAnsi="Calibri"/>
          <w:color w:val="000000" w:themeColor="text1"/>
        </w:rPr>
      </w:pPr>
      <w:r w:rsidRPr="00C546B9">
        <w:rPr>
          <w:rFonts w:ascii="Calibri" w:hAnsi="Calibri"/>
          <w:color w:val="000000" w:themeColor="text1"/>
        </w:rPr>
        <w:t>podejmowanie decyzji</w:t>
      </w:r>
      <w:r w:rsidR="00394FF5" w:rsidRPr="00C546B9">
        <w:rPr>
          <w:rFonts w:ascii="Calibri" w:hAnsi="Calibri"/>
          <w:color w:val="000000" w:themeColor="text1"/>
        </w:rPr>
        <w:t>,</w:t>
      </w:r>
      <w:r w:rsidRPr="00C546B9">
        <w:rPr>
          <w:rFonts w:ascii="Calibri" w:hAnsi="Calibri"/>
          <w:color w:val="000000" w:themeColor="text1"/>
        </w:rPr>
        <w:t xml:space="preserve"> </w:t>
      </w:r>
      <w:r w:rsidR="00394FF5" w:rsidRPr="00C546B9">
        <w:rPr>
          <w:rFonts w:ascii="Calibri" w:hAnsi="Calibri"/>
          <w:color w:val="000000" w:themeColor="text1"/>
        </w:rPr>
        <w:t xml:space="preserve">w oparciu o opinię kierownika jednostki organizacyjnej, </w:t>
      </w:r>
      <w:r w:rsidR="0078334D" w:rsidRPr="00C546B9">
        <w:rPr>
          <w:rFonts w:ascii="Calibri" w:hAnsi="Calibri"/>
          <w:color w:val="000000" w:themeColor="text1"/>
        </w:rPr>
        <w:t>w </w:t>
      </w:r>
      <w:r w:rsidRPr="00C546B9">
        <w:rPr>
          <w:rFonts w:ascii="Calibri" w:hAnsi="Calibri"/>
          <w:color w:val="000000" w:themeColor="text1"/>
        </w:rPr>
        <w:t xml:space="preserve">sprawach kadrowych dotyczących administratorów obiektów oraz pracowników obsługi im </w:t>
      </w:r>
      <w:r w:rsidR="00394FF5" w:rsidRPr="00C546B9">
        <w:rPr>
          <w:rFonts w:ascii="Calibri" w:hAnsi="Calibri"/>
          <w:color w:val="000000" w:themeColor="text1"/>
        </w:rPr>
        <w:t>przypisanych</w:t>
      </w:r>
      <w:r w:rsidRPr="00C546B9">
        <w:rPr>
          <w:rFonts w:ascii="Calibri" w:hAnsi="Calibri"/>
          <w:color w:val="000000" w:themeColor="text1"/>
        </w:rPr>
        <w:t>,</w:t>
      </w:r>
      <w:r w:rsidR="00394FF5" w:rsidRPr="00C546B9">
        <w:rPr>
          <w:rFonts w:ascii="Calibri" w:hAnsi="Calibri"/>
          <w:color w:val="000000" w:themeColor="text1"/>
        </w:rPr>
        <w:t xml:space="preserve"> w tym zawieranie umów o pracę, zmiany warunków zatrudnienia, zwalnianie pracowników oraz podejmowanie innych decyzji z zakresu prawa pracy wymienionej grupy pracowników</w:t>
      </w:r>
      <w:r w:rsidR="004538E2" w:rsidRPr="00C546B9">
        <w:rPr>
          <w:rFonts w:ascii="Calibri" w:hAnsi="Calibri"/>
          <w:color w:val="000000" w:themeColor="text1"/>
        </w:rPr>
        <w:t>,</w:t>
      </w:r>
    </w:p>
    <w:p w14:paraId="2B550E81" w14:textId="77777777" w:rsidR="004C53B4" w:rsidRPr="00C546B9" w:rsidRDefault="00D1265E" w:rsidP="00C546B9">
      <w:pPr>
        <w:numPr>
          <w:ilvl w:val="2"/>
          <w:numId w:val="16"/>
        </w:numPr>
        <w:suppressAutoHyphens/>
        <w:spacing w:before="20" w:line="360" w:lineRule="auto"/>
        <w:ind w:left="851" w:hanging="284"/>
        <w:rPr>
          <w:rFonts w:ascii="Calibri" w:hAnsi="Calibri"/>
          <w:color w:val="000000" w:themeColor="text1"/>
        </w:rPr>
      </w:pPr>
      <w:r w:rsidRPr="00C546B9">
        <w:rPr>
          <w:rFonts w:ascii="Calibri" w:hAnsi="Calibri"/>
          <w:color w:val="000000" w:themeColor="text1"/>
        </w:rPr>
        <w:t>sprawowanie nadzoru</w:t>
      </w:r>
      <w:r w:rsidR="004C53B4" w:rsidRPr="00C546B9">
        <w:rPr>
          <w:rFonts w:ascii="Calibri" w:hAnsi="Calibri"/>
          <w:color w:val="000000" w:themeColor="text1"/>
        </w:rPr>
        <w:t xml:space="preserve"> nad zapewnianiem podległym pracownikom bezpiecznych</w:t>
      </w:r>
      <w:r w:rsidR="00CD6BF5" w:rsidRPr="00C546B9">
        <w:rPr>
          <w:rFonts w:ascii="Calibri" w:hAnsi="Calibri"/>
          <w:color w:val="000000" w:themeColor="text1"/>
        </w:rPr>
        <w:t xml:space="preserve"> i higienicznych warunków pracy,</w:t>
      </w:r>
    </w:p>
    <w:p w14:paraId="791A35A3" w14:textId="77777777" w:rsidR="004C53B4" w:rsidRPr="00C546B9" w:rsidRDefault="00D1265E" w:rsidP="00C546B9">
      <w:pPr>
        <w:numPr>
          <w:ilvl w:val="2"/>
          <w:numId w:val="16"/>
        </w:numPr>
        <w:suppressAutoHyphens/>
        <w:spacing w:before="20" w:line="360" w:lineRule="auto"/>
        <w:ind w:left="851" w:hanging="284"/>
        <w:rPr>
          <w:rFonts w:ascii="Calibri" w:hAnsi="Calibri"/>
          <w:color w:val="000000" w:themeColor="text1"/>
        </w:rPr>
      </w:pPr>
      <w:r w:rsidRPr="00C546B9">
        <w:rPr>
          <w:rFonts w:ascii="Calibri" w:hAnsi="Calibri"/>
          <w:color w:val="000000" w:themeColor="text1"/>
        </w:rPr>
        <w:t>sprawowanie</w:t>
      </w:r>
      <w:r w:rsidR="004C53B4" w:rsidRPr="00C546B9">
        <w:rPr>
          <w:rFonts w:ascii="Calibri" w:hAnsi="Calibri"/>
          <w:color w:val="000000" w:themeColor="text1"/>
        </w:rPr>
        <w:t xml:space="preserve"> na</w:t>
      </w:r>
      <w:r w:rsidRPr="00C546B9">
        <w:rPr>
          <w:rFonts w:ascii="Calibri" w:hAnsi="Calibri"/>
          <w:color w:val="000000" w:themeColor="text1"/>
        </w:rPr>
        <w:t>dzoru</w:t>
      </w:r>
      <w:r w:rsidR="004C53B4" w:rsidRPr="00C546B9">
        <w:rPr>
          <w:rFonts w:ascii="Calibri" w:hAnsi="Calibri"/>
          <w:color w:val="000000" w:themeColor="text1"/>
        </w:rPr>
        <w:t xml:space="preserve"> nad dyscypliną pracy pracowników administracji</w:t>
      </w:r>
      <w:r w:rsidR="00394FF5" w:rsidRPr="00C546B9">
        <w:rPr>
          <w:rFonts w:ascii="Calibri" w:hAnsi="Calibri"/>
          <w:color w:val="000000" w:themeColor="text1"/>
        </w:rPr>
        <w:t>,</w:t>
      </w:r>
      <w:r w:rsidR="004C53B4" w:rsidRPr="00C546B9">
        <w:rPr>
          <w:rFonts w:ascii="Calibri" w:hAnsi="Calibri"/>
          <w:color w:val="000000" w:themeColor="text1"/>
        </w:rPr>
        <w:t xml:space="preserve"> obsługi</w:t>
      </w:r>
      <w:r w:rsidR="00394FF5" w:rsidRPr="00C546B9">
        <w:rPr>
          <w:rFonts w:ascii="Calibri" w:hAnsi="Calibri"/>
          <w:color w:val="000000" w:themeColor="text1"/>
        </w:rPr>
        <w:t xml:space="preserve"> oraz</w:t>
      </w:r>
      <w:r w:rsidR="00132534" w:rsidRPr="00C546B9">
        <w:rPr>
          <w:rFonts w:ascii="Calibri" w:hAnsi="Calibri"/>
          <w:color w:val="000000" w:themeColor="text1"/>
        </w:rPr>
        <w:t> </w:t>
      </w:r>
      <w:r w:rsidR="00394FF5" w:rsidRPr="00C546B9">
        <w:rPr>
          <w:rFonts w:ascii="Calibri" w:hAnsi="Calibri"/>
          <w:color w:val="000000" w:themeColor="text1"/>
        </w:rPr>
        <w:t>administratorów obiektów,</w:t>
      </w:r>
      <w:r w:rsidR="004C53B4" w:rsidRPr="00C546B9">
        <w:rPr>
          <w:rFonts w:ascii="Calibri" w:hAnsi="Calibri"/>
          <w:color w:val="000000" w:themeColor="text1"/>
        </w:rPr>
        <w:t xml:space="preserve"> w tym nad </w:t>
      </w:r>
      <w:r w:rsidR="00CD6BF5" w:rsidRPr="00C546B9">
        <w:rPr>
          <w:rFonts w:ascii="Calibri" w:hAnsi="Calibri"/>
          <w:color w:val="000000" w:themeColor="text1"/>
        </w:rPr>
        <w:t>właściwym rozkładem czasu pracy;</w:t>
      </w:r>
    </w:p>
    <w:p w14:paraId="7D88B90E" w14:textId="77777777" w:rsidR="004C53B4" w:rsidRPr="00C546B9" w:rsidRDefault="004C53B4" w:rsidP="003A5E53">
      <w:pPr>
        <w:numPr>
          <w:ilvl w:val="1"/>
          <w:numId w:val="7"/>
        </w:numPr>
        <w:suppressAutoHyphens/>
        <w:spacing w:before="40" w:line="360" w:lineRule="auto"/>
        <w:ind w:left="567" w:hanging="252"/>
        <w:rPr>
          <w:rFonts w:ascii="Calibri" w:hAnsi="Calibri"/>
          <w:color w:val="000000" w:themeColor="text1"/>
        </w:rPr>
      </w:pPr>
      <w:r w:rsidRPr="00C546B9">
        <w:rPr>
          <w:rFonts w:ascii="Calibri" w:hAnsi="Calibri"/>
          <w:color w:val="000000" w:themeColor="text1"/>
        </w:rPr>
        <w:t xml:space="preserve">w zakresie prowadzonej przez </w:t>
      </w:r>
      <w:r w:rsidR="0019783D" w:rsidRPr="00C546B9">
        <w:rPr>
          <w:rFonts w:ascii="Calibri" w:hAnsi="Calibri"/>
          <w:color w:val="000000" w:themeColor="text1"/>
        </w:rPr>
        <w:t>U</w:t>
      </w:r>
      <w:r w:rsidRPr="00C546B9">
        <w:rPr>
          <w:rFonts w:ascii="Calibri" w:hAnsi="Calibri"/>
          <w:color w:val="000000" w:themeColor="text1"/>
        </w:rPr>
        <w:t xml:space="preserve">czelnię działalności socjalnej </w:t>
      </w:r>
      <w:r w:rsidR="00D1265E" w:rsidRPr="00C546B9">
        <w:rPr>
          <w:rFonts w:ascii="Calibri" w:hAnsi="Calibri"/>
          <w:color w:val="000000" w:themeColor="text1"/>
        </w:rPr>
        <w:t>– administrowanie</w:t>
      </w:r>
      <w:r w:rsidRPr="00C546B9">
        <w:rPr>
          <w:rFonts w:ascii="Calibri" w:hAnsi="Calibri"/>
          <w:color w:val="000000" w:themeColor="text1"/>
        </w:rPr>
        <w:t xml:space="preserve"> środkami zakładowego funduszu świadczeń socj</w:t>
      </w:r>
      <w:r w:rsidR="00D1265E" w:rsidRPr="00C546B9">
        <w:rPr>
          <w:rFonts w:ascii="Calibri" w:hAnsi="Calibri"/>
          <w:color w:val="000000" w:themeColor="text1"/>
        </w:rPr>
        <w:t>alnych i w tym zakresie podejmowanie decyzji w </w:t>
      </w:r>
      <w:r w:rsidRPr="00C546B9">
        <w:rPr>
          <w:rFonts w:ascii="Calibri" w:hAnsi="Calibri"/>
          <w:color w:val="000000" w:themeColor="text1"/>
        </w:rPr>
        <w:t xml:space="preserve">imieniu </w:t>
      </w:r>
      <w:r w:rsidR="0052355F" w:rsidRPr="00C546B9">
        <w:rPr>
          <w:rFonts w:ascii="Calibri" w:hAnsi="Calibri"/>
          <w:color w:val="000000" w:themeColor="text1"/>
        </w:rPr>
        <w:t>R</w:t>
      </w:r>
      <w:r w:rsidRPr="00C546B9">
        <w:rPr>
          <w:rFonts w:ascii="Calibri" w:hAnsi="Calibri"/>
          <w:color w:val="000000" w:themeColor="text1"/>
        </w:rPr>
        <w:t>ektora jako pracodawcy, także w odniesieniu do związków zawodowych;</w:t>
      </w:r>
    </w:p>
    <w:p w14:paraId="01303E42" w14:textId="77777777" w:rsidR="004C53B4" w:rsidRPr="00C546B9" w:rsidRDefault="004C53B4" w:rsidP="003A5E53">
      <w:pPr>
        <w:numPr>
          <w:ilvl w:val="1"/>
          <w:numId w:val="7"/>
        </w:numPr>
        <w:suppressAutoHyphens/>
        <w:spacing w:before="40" w:line="360" w:lineRule="auto"/>
        <w:ind w:left="567" w:hanging="252"/>
        <w:rPr>
          <w:rFonts w:ascii="Calibri" w:hAnsi="Calibri"/>
          <w:color w:val="000000" w:themeColor="text1"/>
        </w:rPr>
      </w:pPr>
      <w:r w:rsidRPr="00C546B9">
        <w:rPr>
          <w:rFonts w:ascii="Calibri" w:hAnsi="Calibri"/>
          <w:color w:val="000000" w:themeColor="text1"/>
        </w:rPr>
        <w:t>w zakresie spraw inwestycyjnych i remontowych</w:t>
      </w:r>
      <w:r w:rsidR="00D1265E" w:rsidRPr="00C546B9">
        <w:rPr>
          <w:rFonts w:ascii="Calibri" w:hAnsi="Calibri"/>
          <w:color w:val="000000" w:themeColor="text1"/>
        </w:rPr>
        <w:t xml:space="preserve"> </w:t>
      </w:r>
      <w:r w:rsidR="0078334D" w:rsidRPr="00C546B9">
        <w:rPr>
          <w:rFonts w:ascii="Calibri" w:hAnsi="Calibri"/>
          <w:color w:val="000000" w:themeColor="text1"/>
        </w:rPr>
        <w:t xml:space="preserve">– </w:t>
      </w:r>
      <w:r w:rsidR="00D1265E" w:rsidRPr="00C546B9">
        <w:rPr>
          <w:rFonts w:ascii="Calibri" w:hAnsi="Calibri"/>
          <w:color w:val="000000" w:themeColor="text1"/>
        </w:rPr>
        <w:t>sprawowanie nadzoru</w:t>
      </w:r>
      <w:r w:rsidRPr="00C546B9">
        <w:rPr>
          <w:rFonts w:ascii="Calibri" w:hAnsi="Calibri"/>
          <w:color w:val="000000" w:themeColor="text1"/>
        </w:rPr>
        <w:t xml:space="preserve"> nad całością spraw, a w szczególności:</w:t>
      </w:r>
    </w:p>
    <w:p w14:paraId="32D11A4E" w14:textId="77777777" w:rsidR="004C53B4" w:rsidRPr="00C546B9" w:rsidRDefault="004C53B4" w:rsidP="003A5E53">
      <w:pPr>
        <w:pStyle w:val="Akapitzlist"/>
        <w:numPr>
          <w:ilvl w:val="2"/>
          <w:numId w:val="10"/>
        </w:numPr>
        <w:suppressAutoHyphens/>
        <w:spacing w:before="20" w:line="360" w:lineRule="auto"/>
        <w:ind w:left="851" w:hanging="263"/>
        <w:rPr>
          <w:rFonts w:ascii="Calibri" w:hAnsi="Calibri"/>
          <w:color w:val="000000" w:themeColor="text1"/>
        </w:rPr>
      </w:pPr>
      <w:r w:rsidRPr="00C546B9">
        <w:rPr>
          <w:rFonts w:ascii="Calibri" w:hAnsi="Calibri"/>
          <w:color w:val="000000" w:themeColor="text1"/>
        </w:rPr>
        <w:t>przedstawia</w:t>
      </w:r>
      <w:r w:rsidR="00D1265E" w:rsidRPr="00C546B9">
        <w:rPr>
          <w:rFonts w:ascii="Calibri" w:hAnsi="Calibri"/>
          <w:color w:val="000000" w:themeColor="text1"/>
        </w:rPr>
        <w:t xml:space="preserve">nie </w:t>
      </w:r>
      <w:r w:rsidR="0052355F" w:rsidRPr="00C546B9">
        <w:rPr>
          <w:rFonts w:ascii="Calibri" w:hAnsi="Calibri"/>
          <w:color w:val="000000" w:themeColor="text1"/>
        </w:rPr>
        <w:t>R</w:t>
      </w:r>
      <w:r w:rsidR="00D1265E" w:rsidRPr="00C546B9">
        <w:rPr>
          <w:rFonts w:ascii="Calibri" w:hAnsi="Calibri"/>
          <w:color w:val="000000" w:themeColor="text1"/>
        </w:rPr>
        <w:t>ektorowi propozycji</w:t>
      </w:r>
      <w:r w:rsidRPr="00C546B9">
        <w:rPr>
          <w:rFonts w:ascii="Calibri" w:hAnsi="Calibri"/>
          <w:color w:val="000000" w:themeColor="text1"/>
        </w:rPr>
        <w:t xml:space="preserve"> planu inwestycji i remontów finansowanych przez</w:t>
      </w:r>
      <w:r w:rsidR="00132534" w:rsidRPr="00C546B9">
        <w:rPr>
          <w:rFonts w:ascii="Calibri" w:hAnsi="Calibri"/>
          <w:color w:val="000000" w:themeColor="text1"/>
        </w:rPr>
        <w:t> </w:t>
      </w:r>
      <w:r w:rsidRPr="00C546B9">
        <w:rPr>
          <w:rFonts w:ascii="Calibri" w:hAnsi="Calibri"/>
          <w:color w:val="000000" w:themeColor="text1"/>
        </w:rPr>
        <w:t>jednostki oraz inwestycji i remontów finansowanych ze środków centralnych, przy</w:t>
      </w:r>
      <w:r w:rsidR="00132534" w:rsidRPr="00C546B9">
        <w:rPr>
          <w:rFonts w:ascii="Calibri" w:hAnsi="Calibri"/>
          <w:color w:val="000000" w:themeColor="text1"/>
        </w:rPr>
        <w:t> </w:t>
      </w:r>
      <w:r w:rsidRPr="00C546B9">
        <w:rPr>
          <w:rFonts w:ascii="Calibri" w:hAnsi="Calibri"/>
          <w:color w:val="000000" w:themeColor="text1"/>
        </w:rPr>
        <w:t>uprzednim uzgodnieniu tych planów z kierownikami jednostek,</w:t>
      </w:r>
    </w:p>
    <w:p w14:paraId="1AEB023F" w14:textId="77777777" w:rsidR="004C53B4" w:rsidRPr="00C546B9" w:rsidRDefault="004C53B4" w:rsidP="003A5E53">
      <w:pPr>
        <w:pStyle w:val="Akapitzlist"/>
        <w:numPr>
          <w:ilvl w:val="2"/>
          <w:numId w:val="10"/>
        </w:numPr>
        <w:suppressAutoHyphens/>
        <w:spacing w:before="20" w:line="360" w:lineRule="auto"/>
        <w:ind w:left="851" w:hanging="263"/>
        <w:rPr>
          <w:rFonts w:ascii="Calibri" w:hAnsi="Calibri"/>
          <w:color w:val="000000" w:themeColor="text1"/>
        </w:rPr>
      </w:pPr>
      <w:r w:rsidRPr="00C546B9">
        <w:rPr>
          <w:rFonts w:ascii="Calibri" w:hAnsi="Calibri"/>
          <w:color w:val="000000" w:themeColor="text1"/>
        </w:rPr>
        <w:t>zawiera</w:t>
      </w:r>
      <w:r w:rsidR="00C043AF" w:rsidRPr="00C546B9">
        <w:rPr>
          <w:rFonts w:ascii="Calibri" w:hAnsi="Calibri"/>
          <w:color w:val="000000" w:themeColor="text1"/>
        </w:rPr>
        <w:t>nie umów</w:t>
      </w:r>
      <w:r w:rsidRPr="00C546B9">
        <w:rPr>
          <w:rFonts w:ascii="Calibri" w:hAnsi="Calibri"/>
          <w:color w:val="000000" w:themeColor="text1"/>
        </w:rPr>
        <w:t xml:space="preserve"> o roboty budowlane, remontowe i inwestycyjne, w odniesieniu do</w:t>
      </w:r>
      <w:r w:rsidR="00132534" w:rsidRPr="00C546B9">
        <w:rPr>
          <w:rFonts w:ascii="Calibri" w:hAnsi="Calibri"/>
          <w:color w:val="000000" w:themeColor="text1"/>
        </w:rPr>
        <w:t> </w:t>
      </w:r>
      <w:r w:rsidRPr="00C546B9">
        <w:rPr>
          <w:rFonts w:ascii="Calibri" w:hAnsi="Calibri"/>
          <w:color w:val="000000" w:themeColor="text1"/>
        </w:rPr>
        <w:t>których przyznane zostały środki finansowe,</w:t>
      </w:r>
    </w:p>
    <w:p w14:paraId="44C1FD0C" w14:textId="77777777" w:rsidR="004C53B4" w:rsidRPr="00C546B9" w:rsidRDefault="00C043AF" w:rsidP="003A5E53">
      <w:pPr>
        <w:pStyle w:val="Akapitzlist"/>
        <w:numPr>
          <w:ilvl w:val="2"/>
          <w:numId w:val="10"/>
        </w:numPr>
        <w:suppressAutoHyphens/>
        <w:spacing w:before="20" w:line="360" w:lineRule="auto"/>
        <w:ind w:left="851" w:hanging="263"/>
        <w:rPr>
          <w:rFonts w:ascii="Calibri" w:hAnsi="Calibri"/>
          <w:color w:val="000000" w:themeColor="text1"/>
        </w:rPr>
      </w:pPr>
      <w:r w:rsidRPr="00C546B9">
        <w:rPr>
          <w:rFonts w:ascii="Calibri" w:hAnsi="Calibri"/>
          <w:color w:val="000000" w:themeColor="text1"/>
        </w:rPr>
        <w:t>nadzorowanie przygotowania, realizacji i odbioru</w:t>
      </w:r>
      <w:r w:rsidR="004C53B4" w:rsidRPr="00C546B9">
        <w:rPr>
          <w:rFonts w:ascii="Calibri" w:hAnsi="Calibri"/>
          <w:color w:val="000000" w:themeColor="text1"/>
        </w:rPr>
        <w:t xml:space="preserve"> robót budowlanych, w tym ich rozliczenie;</w:t>
      </w:r>
    </w:p>
    <w:p w14:paraId="6115827F" w14:textId="77777777" w:rsidR="004C53B4" w:rsidRPr="00C546B9" w:rsidRDefault="004C53B4" w:rsidP="003A5E53">
      <w:pPr>
        <w:numPr>
          <w:ilvl w:val="1"/>
          <w:numId w:val="7"/>
        </w:numPr>
        <w:suppressAutoHyphens/>
        <w:spacing w:before="40" w:line="360" w:lineRule="auto"/>
        <w:ind w:left="567" w:hanging="252"/>
        <w:rPr>
          <w:rFonts w:ascii="Calibri" w:hAnsi="Calibri"/>
          <w:color w:val="000000" w:themeColor="text1"/>
        </w:rPr>
      </w:pPr>
      <w:r w:rsidRPr="00C546B9">
        <w:rPr>
          <w:rFonts w:ascii="Calibri" w:hAnsi="Calibri"/>
          <w:color w:val="000000" w:themeColor="text1"/>
        </w:rPr>
        <w:t>w zakresie zamówień publicznych:</w:t>
      </w:r>
    </w:p>
    <w:p w14:paraId="113C2F16" w14:textId="77777777" w:rsidR="004C53B4" w:rsidRPr="00C546B9" w:rsidRDefault="00C043AF" w:rsidP="003A5E53">
      <w:pPr>
        <w:pStyle w:val="Akapitzlist"/>
        <w:numPr>
          <w:ilvl w:val="2"/>
          <w:numId w:val="11"/>
        </w:numPr>
        <w:suppressAutoHyphens/>
        <w:spacing w:before="20" w:line="360" w:lineRule="auto"/>
        <w:ind w:left="851" w:hanging="263"/>
        <w:rPr>
          <w:rFonts w:ascii="Calibri" w:hAnsi="Calibri"/>
          <w:color w:val="000000" w:themeColor="text1"/>
        </w:rPr>
      </w:pPr>
      <w:r w:rsidRPr="00C546B9">
        <w:rPr>
          <w:rFonts w:ascii="Calibri" w:hAnsi="Calibri"/>
          <w:color w:val="000000" w:themeColor="text1"/>
        </w:rPr>
        <w:t>nadzorowanie</w:t>
      </w:r>
      <w:r w:rsidR="004C53B4" w:rsidRPr="00C546B9">
        <w:rPr>
          <w:rFonts w:ascii="Calibri" w:hAnsi="Calibri"/>
          <w:color w:val="000000" w:themeColor="text1"/>
        </w:rPr>
        <w:t xml:space="preserve"> </w:t>
      </w:r>
      <w:r w:rsidRPr="00C546B9">
        <w:rPr>
          <w:rFonts w:ascii="Calibri" w:hAnsi="Calibri"/>
          <w:color w:val="000000" w:themeColor="text1"/>
        </w:rPr>
        <w:t>przygotowania</w:t>
      </w:r>
      <w:r w:rsidR="004C53B4" w:rsidRPr="00C546B9">
        <w:rPr>
          <w:rFonts w:ascii="Calibri" w:hAnsi="Calibri"/>
          <w:color w:val="000000" w:themeColor="text1"/>
        </w:rPr>
        <w:t xml:space="preserve"> stosownych procedur wewnętrznych umożliwiających prze</w:t>
      </w:r>
      <w:r w:rsidR="00CD6BF5" w:rsidRPr="00C546B9">
        <w:rPr>
          <w:rFonts w:ascii="Calibri" w:hAnsi="Calibri"/>
          <w:color w:val="000000" w:themeColor="text1"/>
        </w:rPr>
        <w:softHyphen/>
      </w:r>
      <w:r w:rsidR="004C53B4" w:rsidRPr="00C546B9">
        <w:rPr>
          <w:rFonts w:ascii="Calibri" w:hAnsi="Calibri"/>
          <w:color w:val="000000" w:themeColor="text1"/>
        </w:rPr>
        <w:t>prowadzenie udzielania zamówień publicznych, zgodnie z obowiązującymi przepisami ustawowymi,</w:t>
      </w:r>
    </w:p>
    <w:p w14:paraId="4CE71683" w14:textId="77777777" w:rsidR="004C53B4" w:rsidRPr="00C546B9" w:rsidRDefault="004C53B4" w:rsidP="003A5E53">
      <w:pPr>
        <w:pStyle w:val="Akapitzlist"/>
        <w:numPr>
          <w:ilvl w:val="2"/>
          <w:numId w:val="11"/>
        </w:numPr>
        <w:suppressAutoHyphens/>
        <w:spacing w:before="20" w:line="360" w:lineRule="auto"/>
        <w:ind w:left="851" w:hanging="263"/>
        <w:rPr>
          <w:rFonts w:ascii="Calibri" w:hAnsi="Calibri"/>
          <w:color w:val="000000" w:themeColor="text1"/>
        </w:rPr>
      </w:pPr>
      <w:r w:rsidRPr="00C546B9">
        <w:rPr>
          <w:rFonts w:ascii="Calibri" w:hAnsi="Calibri"/>
          <w:color w:val="000000" w:themeColor="text1"/>
        </w:rPr>
        <w:t>w odniesieniu do zamówień na roboty budowlane, związanych z eksploatacją i utrzymaniem nieruchomości oraz sprawami socjalno-bytowymi:</w:t>
      </w:r>
    </w:p>
    <w:p w14:paraId="58579048" w14:textId="77777777" w:rsidR="004C53B4" w:rsidRPr="00C546B9" w:rsidRDefault="004C53B4" w:rsidP="003A5E53">
      <w:pPr>
        <w:numPr>
          <w:ilvl w:val="3"/>
          <w:numId w:val="15"/>
        </w:numPr>
        <w:suppressAutoHyphens/>
        <w:spacing w:line="360" w:lineRule="auto"/>
        <w:ind w:left="1134" w:hanging="283"/>
        <w:rPr>
          <w:rFonts w:ascii="Calibri" w:hAnsi="Calibri"/>
          <w:color w:val="000000" w:themeColor="text1"/>
        </w:rPr>
      </w:pPr>
      <w:r w:rsidRPr="00C546B9">
        <w:rPr>
          <w:rFonts w:ascii="Calibri" w:hAnsi="Calibri"/>
          <w:color w:val="000000" w:themeColor="text1"/>
        </w:rPr>
        <w:t>odpowiada</w:t>
      </w:r>
      <w:r w:rsidR="00C043AF" w:rsidRPr="00C546B9">
        <w:rPr>
          <w:rFonts w:ascii="Calibri" w:hAnsi="Calibri"/>
          <w:color w:val="000000" w:themeColor="text1"/>
        </w:rPr>
        <w:t>nie</w:t>
      </w:r>
      <w:r w:rsidRPr="00C546B9">
        <w:rPr>
          <w:rFonts w:ascii="Calibri" w:hAnsi="Calibri"/>
          <w:color w:val="000000" w:themeColor="text1"/>
        </w:rPr>
        <w:t xml:space="preserve"> za ich planowanie,</w:t>
      </w:r>
    </w:p>
    <w:p w14:paraId="3246FB31" w14:textId="77777777" w:rsidR="004C53B4" w:rsidRPr="00C546B9" w:rsidRDefault="00C043AF" w:rsidP="003A5E53">
      <w:pPr>
        <w:numPr>
          <w:ilvl w:val="3"/>
          <w:numId w:val="15"/>
        </w:numPr>
        <w:suppressAutoHyphens/>
        <w:spacing w:line="360" w:lineRule="auto"/>
        <w:ind w:left="1134" w:hanging="283"/>
        <w:rPr>
          <w:rFonts w:ascii="Calibri" w:hAnsi="Calibri"/>
          <w:color w:val="000000" w:themeColor="text1"/>
        </w:rPr>
      </w:pPr>
      <w:r w:rsidRPr="00C546B9">
        <w:rPr>
          <w:rFonts w:ascii="Calibri" w:hAnsi="Calibri"/>
          <w:color w:val="000000" w:themeColor="text1"/>
        </w:rPr>
        <w:t>akceptowanie</w:t>
      </w:r>
      <w:r w:rsidR="004C53B4" w:rsidRPr="00C546B9">
        <w:rPr>
          <w:rFonts w:ascii="Calibri" w:hAnsi="Calibri"/>
          <w:color w:val="000000" w:themeColor="text1"/>
        </w:rPr>
        <w:t xml:space="preserve"> tryb</w:t>
      </w:r>
      <w:r w:rsidRPr="00C546B9">
        <w:rPr>
          <w:rFonts w:ascii="Calibri" w:hAnsi="Calibri"/>
          <w:color w:val="000000" w:themeColor="text1"/>
        </w:rPr>
        <w:t>u</w:t>
      </w:r>
      <w:r w:rsidR="004C53B4" w:rsidRPr="00C546B9">
        <w:rPr>
          <w:rFonts w:ascii="Calibri" w:hAnsi="Calibri"/>
          <w:color w:val="000000" w:themeColor="text1"/>
        </w:rPr>
        <w:t xml:space="preserve"> zamówienia publicznego,</w:t>
      </w:r>
    </w:p>
    <w:p w14:paraId="681F42E4" w14:textId="77777777" w:rsidR="004C53B4" w:rsidRPr="00C546B9" w:rsidRDefault="00C043AF" w:rsidP="003A5E53">
      <w:pPr>
        <w:numPr>
          <w:ilvl w:val="3"/>
          <w:numId w:val="15"/>
        </w:numPr>
        <w:suppressAutoHyphens/>
        <w:spacing w:line="360" w:lineRule="auto"/>
        <w:ind w:left="1134" w:hanging="283"/>
        <w:rPr>
          <w:rFonts w:ascii="Calibri" w:hAnsi="Calibri"/>
          <w:color w:val="000000" w:themeColor="text1"/>
        </w:rPr>
      </w:pPr>
      <w:r w:rsidRPr="00C546B9">
        <w:rPr>
          <w:rFonts w:ascii="Calibri" w:hAnsi="Calibri"/>
          <w:color w:val="000000" w:themeColor="text1"/>
        </w:rPr>
        <w:t>podejmowanie decyzji przewidzianych</w:t>
      </w:r>
      <w:r w:rsidR="004C53B4" w:rsidRPr="00C546B9">
        <w:rPr>
          <w:rFonts w:ascii="Calibri" w:hAnsi="Calibri"/>
          <w:color w:val="000000" w:themeColor="text1"/>
        </w:rPr>
        <w:t xml:space="preserve"> dla </w:t>
      </w:r>
      <w:r w:rsidR="0052355F" w:rsidRPr="00C546B9">
        <w:rPr>
          <w:rFonts w:ascii="Calibri" w:hAnsi="Calibri"/>
          <w:color w:val="000000" w:themeColor="text1"/>
        </w:rPr>
        <w:t>R</w:t>
      </w:r>
      <w:r w:rsidR="004C53B4" w:rsidRPr="00C546B9">
        <w:rPr>
          <w:rFonts w:ascii="Calibri" w:hAnsi="Calibri"/>
          <w:color w:val="000000" w:themeColor="text1"/>
        </w:rPr>
        <w:t>ektora w przepisach wewnętrznych dotyczących realizowania zamówień publicznych,</w:t>
      </w:r>
    </w:p>
    <w:p w14:paraId="12561898" w14:textId="2950FDD8" w:rsidR="004C53B4" w:rsidRPr="00C546B9" w:rsidRDefault="004C53B4" w:rsidP="00C546B9">
      <w:pPr>
        <w:pStyle w:val="Akapitzlist"/>
        <w:numPr>
          <w:ilvl w:val="2"/>
          <w:numId w:val="11"/>
        </w:numPr>
        <w:suppressAutoHyphens/>
        <w:spacing w:before="20" w:line="360" w:lineRule="auto"/>
        <w:ind w:left="851" w:right="-144" w:hanging="263"/>
        <w:rPr>
          <w:rFonts w:ascii="Calibri" w:hAnsi="Calibri"/>
          <w:color w:val="000000" w:themeColor="text1"/>
        </w:rPr>
      </w:pPr>
      <w:r w:rsidRPr="00C546B9">
        <w:rPr>
          <w:rFonts w:ascii="Calibri" w:hAnsi="Calibri"/>
          <w:color w:val="000000" w:themeColor="text1"/>
        </w:rPr>
        <w:t>w odniesieniu do zamówień publiczny</w:t>
      </w:r>
      <w:r w:rsidR="00BF6574" w:rsidRPr="00C546B9">
        <w:rPr>
          <w:rFonts w:ascii="Calibri" w:hAnsi="Calibri"/>
          <w:color w:val="000000" w:themeColor="text1"/>
        </w:rPr>
        <w:t xml:space="preserve">ch </w:t>
      </w:r>
      <w:proofErr w:type="gramStart"/>
      <w:r w:rsidR="00BF6574" w:rsidRPr="00C546B9">
        <w:rPr>
          <w:rFonts w:ascii="Calibri" w:hAnsi="Calibri"/>
          <w:color w:val="000000" w:themeColor="text1"/>
        </w:rPr>
        <w:t>innych,</w:t>
      </w:r>
      <w:proofErr w:type="gramEnd"/>
      <w:r w:rsidR="00BF6574" w:rsidRPr="00C546B9">
        <w:rPr>
          <w:rFonts w:ascii="Calibri" w:hAnsi="Calibri"/>
          <w:color w:val="000000" w:themeColor="text1"/>
        </w:rPr>
        <w:t xml:space="preserve"> niż wyżej wymienione –</w:t>
      </w:r>
      <w:r w:rsidRPr="00C546B9">
        <w:rPr>
          <w:rFonts w:ascii="Calibri" w:hAnsi="Calibri"/>
          <w:color w:val="000000" w:themeColor="text1"/>
        </w:rPr>
        <w:t xml:space="preserve"> odpowiada</w:t>
      </w:r>
      <w:r w:rsidR="00C043AF" w:rsidRPr="00C546B9">
        <w:rPr>
          <w:rFonts w:ascii="Calibri" w:hAnsi="Calibri"/>
          <w:color w:val="000000" w:themeColor="text1"/>
        </w:rPr>
        <w:t>nie</w:t>
      </w:r>
      <w:r w:rsidRPr="00C546B9">
        <w:rPr>
          <w:rFonts w:ascii="Calibri" w:hAnsi="Calibri"/>
          <w:color w:val="000000" w:themeColor="text1"/>
        </w:rPr>
        <w:t xml:space="preserve"> za</w:t>
      </w:r>
      <w:r w:rsidR="00C546B9">
        <w:rPr>
          <w:rFonts w:ascii="Calibri" w:hAnsi="Calibri"/>
          <w:color w:val="000000" w:themeColor="text1"/>
        </w:rPr>
        <w:t> </w:t>
      </w:r>
      <w:r w:rsidRPr="00C546B9">
        <w:rPr>
          <w:rFonts w:ascii="Calibri" w:hAnsi="Calibri"/>
          <w:color w:val="000000" w:themeColor="text1"/>
        </w:rPr>
        <w:t>planowanie, przygotowanie i przeprowadzenie postępowania na zamówienie publiczne;</w:t>
      </w:r>
    </w:p>
    <w:p w14:paraId="0BFA4B0D" w14:textId="77777777" w:rsidR="004C53B4" w:rsidRPr="00C546B9" w:rsidRDefault="004C53B4" w:rsidP="003A5E53">
      <w:pPr>
        <w:keepNext/>
        <w:numPr>
          <w:ilvl w:val="1"/>
          <w:numId w:val="7"/>
        </w:numPr>
        <w:suppressAutoHyphens/>
        <w:spacing w:before="40" w:line="360" w:lineRule="auto"/>
        <w:ind w:left="567" w:hanging="252"/>
        <w:rPr>
          <w:rFonts w:ascii="Calibri" w:hAnsi="Calibri"/>
          <w:color w:val="000000" w:themeColor="text1"/>
        </w:rPr>
      </w:pPr>
      <w:r w:rsidRPr="00C546B9">
        <w:rPr>
          <w:rFonts w:ascii="Calibri" w:hAnsi="Calibri"/>
          <w:color w:val="000000" w:themeColor="text1"/>
        </w:rPr>
        <w:t xml:space="preserve">w zakresie gospodarki mieniem </w:t>
      </w:r>
      <w:r w:rsidR="0052355F" w:rsidRPr="00C546B9">
        <w:rPr>
          <w:rFonts w:ascii="Calibri" w:hAnsi="Calibri"/>
          <w:color w:val="000000" w:themeColor="text1"/>
        </w:rPr>
        <w:t>U</w:t>
      </w:r>
      <w:r w:rsidRPr="00C546B9">
        <w:rPr>
          <w:rFonts w:ascii="Calibri" w:hAnsi="Calibri"/>
          <w:color w:val="000000" w:themeColor="text1"/>
        </w:rPr>
        <w:t>czelni:</w:t>
      </w:r>
    </w:p>
    <w:p w14:paraId="1C1DDE4F" w14:textId="77777777" w:rsidR="004C53B4" w:rsidRPr="00C546B9" w:rsidRDefault="004C53B4" w:rsidP="003A5E53">
      <w:pPr>
        <w:numPr>
          <w:ilvl w:val="2"/>
          <w:numId w:val="12"/>
        </w:numPr>
        <w:suppressAutoHyphens/>
        <w:spacing w:before="20" w:line="360" w:lineRule="auto"/>
        <w:ind w:left="851" w:hanging="263"/>
        <w:rPr>
          <w:rFonts w:ascii="Calibri" w:hAnsi="Calibri"/>
          <w:color w:val="000000" w:themeColor="text1"/>
        </w:rPr>
      </w:pPr>
      <w:r w:rsidRPr="00C546B9">
        <w:rPr>
          <w:rFonts w:ascii="Calibri" w:hAnsi="Calibri"/>
          <w:color w:val="000000" w:themeColor="text1"/>
        </w:rPr>
        <w:t>zarządza</w:t>
      </w:r>
      <w:r w:rsidR="00C043AF" w:rsidRPr="00C546B9">
        <w:rPr>
          <w:rFonts w:ascii="Calibri" w:hAnsi="Calibri"/>
          <w:color w:val="000000" w:themeColor="text1"/>
        </w:rPr>
        <w:t>nie</w:t>
      </w:r>
      <w:r w:rsidRPr="00C546B9">
        <w:rPr>
          <w:rFonts w:ascii="Calibri" w:hAnsi="Calibri"/>
          <w:color w:val="000000" w:themeColor="text1"/>
        </w:rPr>
        <w:t xml:space="preserve"> mieniem </w:t>
      </w:r>
      <w:r w:rsidR="0052355F" w:rsidRPr="00C546B9">
        <w:rPr>
          <w:rFonts w:ascii="Calibri" w:hAnsi="Calibri"/>
          <w:color w:val="000000" w:themeColor="text1"/>
        </w:rPr>
        <w:t>U</w:t>
      </w:r>
      <w:r w:rsidRPr="00C546B9">
        <w:rPr>
          <w:rFonts w:ascii="Calibri" w:hAnsi="Calibri"/>
          <w:color w:val="000000" w:themeColor="text1"/>
        </w:rPr>
        <w:t xml:space="preserve">czelni, a w przypadku mienia będącego w dyspozycji jednostek organizacyjnych </w:t>
      </w:r>
      <w:r w:rsidR="00C043AF" w:rsidRPr="00C546B9">
        <w:rPr>
          <w:rFonts w:ascii="Calibri" w:hAnsi="Calibri"/>
          <w:color w:val="000000" w:themeColor="text1"/>
        </w:rPr>
        <w:t xml:space="preserve">– </w:t>
      </w:r>
      <w:r w:rsidRPr="00C546B9">
        <w:rPr>
          <w:rFonts w:ascii="Calibri" w:hAnsi="Calibri"/>
          <w:color w:val="000000" w:themeColor="text1"/>
        </w:rPr>
        <w:t>za pośrednictwem kierowników tych jednostek,</w:t>
      </w:r>
    </w:p>
    <w:p w14:paraId="40E63319" w14:textId="77777777" w:rsidR="004C53B4" w:rsidRPr="00C546B9" w:rsidRDefault="004C53B4" w:rsidP="003A5E53">
      <w:pPr>
        <w:pStyle w:val="Akapitzlist"/>
        <w:numPr>
          <w:ilvl w:val="2"/>
          <w:numId w:val="12"/>
        </w:numPr>
        <w:suppressAutoHyphens/>
        <w:spacing w:before="20" w:line="360" w:lineRule="auto"/>
        <w:ind w:left="851" w:hanging="263"/>
        <w:rPr>
          <w:rFonts w:ascii="Calibri" w:hAnsi="Calibri"/>
          <w:color w:val="000000" w:themeColor="text1"/>
        </w:rPr>
      </w:pPr>
      <w:r w:rsidRPr="00C546B9">
        <w:rPr>
          <w:rFonts w:ascii="Calibri" w:hAnsi="Calibri"/>
          <w:color w:val="000000" w:themeColor="text1"/>
        </w:rPr>
        <w:t>zapewnia</w:t>
      </w:r>
      <w:r w:rsidR="00C043AF" w:rsidRPr="00C546B9">
        <w:rPr>
          <w:rFonts w:ascii="Calibri" w:hAnsi="Calibri"/>
          <w:color w:val="000000" w:themeColor="text1"/>
        </w:rPr>
        <w:t>nie prawidłowej eksploatacji</w:t>
      </w:r>
      <w:r w:rsidRPr="00C546B9">
        <w:rPr>
          <w:rFonts w:ascii="Calibri" w:hAnsi="Calibri"/>
          <w:color w:val="000000" w:themeColor="text1"/>
        </w:rPr>
        <w:t xml:space="preserve"> budynków, a w odniesieniu do budynków użytkowanych przez poszczególne </w:t>
      </w:r>
      <w:r w:rsidR="00C043AF" w:rsidRPr="00C546B9">
        <w:rPr>
          <w:rFonts w:ascii="Calibri" w:hAnsi="Calibri"/>
          <w:color w:val="000000" w:themeColor="text1"/>
        </w:rPr>
        <w:t xml:space="preserve">jednostki organizacyjne </w:t>
      </w:r>
      <w:r w:rsidR="0052355F" w:rsidRPr="00C546B9">
        <w:rPr>
          <w:rFonts w:ascii="Calibri" w:hAnsi="Calibri"/>
          <w:color w:val="000000" w:themeColor="text1"/>
        </w:rPr>
        <w:t>U</w:t>
      </w:r>
      <w:r w:rsidR="00C043AF" w:rsidRPr="00C546B9">
        <w:rPr>
          <w:rFonts w:ascii="Calibri" w:hAnsi="Calibri"/>
          <w:color w:val="000000" w:themeColor="text1"/>
        </w:rPr>
        <w:t>czelni –</w:t>
      </w:r>
      <w:r w:rsidRPr="00C546B9">
        <w:rPr>
          <w:rFonts w:ascii="Calibri" w:hAnsi="Calibri"/>
          <w:color w:val="000000" w:themeColor="text1"/>
        </w:rPr>
        <w:t xml:space="preserve"> w uzgodnieniu z ich kierownika</w:t>
      </w:r>
      <w:r w:rsidR="00C043AF" w:rsidRPr="00C546B9">
        <w:rPr>
          <w:rFonts w:ascii="Calibri" w:hAnsi="Calibri"/>
          <w:color w:val="000000" w:themeColor="text1"/>
        </w:rPr>
        <w:t>mi, w szczególności zaś zapewnianie</w:t>
      </w:r>
      <w:r w:rsidRPr="00C546B9">
        <w:rPr>
          <w:rFonts w:ascii="Calibri" w:hAnsi="Calibri"/>
          <w:color w:val="000000" w:themeColor="text1"/>
        </w:rPr>
        <w:t>:</w:t>
      </w:r>
    </w:p>
    <w:p w14:paraId="5A431AF9" w14:textId="77777777" w:rsidR="004C53B4" w:rsidRPr="00C546B9" w:rsidRDefault="00C043AF" w:rsidP="003A5E53">
      <w:pPr>
        <w:numPr>
          <w:ilvl w:val="3"/>
          <w:numId w:val="14"/>
        </w:numPr>
        <w:suppressAutoHyphens/>
        <w:spacing w:line="360" w:lineRule="auto"/>
        <w:ind w:left="1134" w:hanging="283"/>
        <w:rPr>
          <w:rFonts w:ascii="Calibri" w:hAnsi="Calibri"/>
          <w:color w:val="000000" w:themeColor="text1"/>
        </w:rPr>
      </w:pPr>
      <w:r w:rsidRPr="00C546B9">
        <w:rPr>
          <w:rFonts w:ascii="Calibri" w:hAnsi="Calibri"/>
          <w:color w:val="000000" w:themeColor="text1"/>
        </w:rPr>
        <w:t>ciągłej dostawy</w:t>
      </w:r>
      <w:r w:rsidR="004C53B4" w:rsidRPr="00C546B9">
        <w:rPr>
          <w:rFonts w:ascii="Calibri" w:hAnsi="Calibri"/>
          <w:color w:val="000000" w:themeColor="text1"/>
        </w:rPr>
        <w:t xml:space="preserve"> mediów,</w:t>
      </w:r>
    </w:p>
    <w:p w14:paraId="5B6EBAF1" w14:textId="77777777" w:rsidR="004C53B4" w:rsidRPr="00C546B9" w:rsidRDefault="00C043AF" w:rsidP="003A5E53">
      <w:pPr>
        <w:numPr>
          <w:ilvl w:val="3"/>
          <w:numId w:val="14"/>
        </w:numPr>
        <w:suppressAutoHyphens/>
        <w:spacing w:line="360" w:lineRule="auto"/>
        <w:ind w:left="1134" w:hanging="283"/>
        <w:rPr>
          <w:rFonts w:ascii="Calibri" w:hAnsi="Calibri"/>
          <w:color w:val="000000" w:themeColor="text1"/>
        </w:rPr>
      </w:pPr>
      <w:r w:rsidRPr="00C546B9">
        <w:rPr>
          <w:rFonts w:ascii="Calibri" w:hAnsi="Calibri"/>
          <w:color w:val="000000" w:themeColor="text1"/>
        </w:rPr>
        <w:t>dozoru</w:t>
      </w:r>
      <w:r w:rsidR="004C53B4" w:rsidRPr="00C546B9">
        <w:rPr>
          <w:rFonts w:ascii="Calibri" w:hAnsi="Calibri"/>
          <w:color w:val="000000" w:themeColor="text1"/>
        </w:rPr>
        <w:t xml:space="preserve"> obiektów,</w:t>
      </w:r>
    </w:p>
    <w:p w14:paraId="42068C63" w14:textId="77777777" w:rsidR="004C53B4" w:rsidRPr="00C546B9" w:rsidRDefault="00C043AF" w:rsidP="003A5E53">
      <w:pPr>
        <w:numPr>
          <w:ilvl w:val="3"/>
          <w:numId w:val="14"/>
        </w:numPr>
        <w:suppressAutoHyphens/>
        <w:spacing w:line="360" w:lineRule="auto"/>
        <w:ind w:left="1134" w:hanging="283"/>
        <w:rPr>
          <w:rFonts w:ascii="Calibri" w:hAnsi="Calibri"/>
          <w:color w:val="000000" w:themeColor="text1"/>
        </w:rPr>
      </w:pPr>
      <w:r w:rsidRPr="00C546B9">
        <w:rPr>
          <w:rFonts w:ascii="Calibri" w:hAnsi="Calibri"/>
          <w:color w:val="000000" w:themeColor="text1"/>
        </w:rPr>
        <w:t>przeglądów technicznych</w:t>
      </w:r>
      <w:r w:rsidR="004C53B4" w:rsidRPr="00C546B9">
        <w:rPr>
          <w:rFonts w:ascii="Calibri" w:hAnsi="Calibri"/>
          <w:color w:val="000000" w:themeColor="text1"/>
        </w:rPr>
        <w:t xml:space="preserve"> obiektów budowlanych,</w:t>
      </w:r>
    </w:p>
    <w:p w14:paraId="10448DD5" w14:textId="77777777" w:rsidR="004C53B4" w:rsidRPr="00C546B9" w:rsidRDefault="004C53B4" w:rsidP="003A5E53">
      <w:pPr>
        <w:numPr>
          <w:ilvl w:val="3"/>
          <w:numId w:val="14"/>
        </w:numPr>
        <w:suppressAutoHyphens/>
        <w:spacing w:line="360" w:lineRule="auto"/>
        <w:ind w:left="1134" w:hanging="283"/>
        <w:rPr>
          <w:rFonts w:ascii="Calibri" w:hAnsi="Calibri"/>
          <w:color w:val="000000" w:themeColor="text1"/>
        </w:rPr>
      </w:pPr>
      <w:r w:rsidRPr="00C546B9">
        <w:rPr>
          <w:rFonts w:ascii="Calibri" w:hAnsi="Calibri"/>
          <w:color w:val="000000" w:themeColor="text1"/>
        </w:rPr>
        <w:t>właściwego zabezpieczenia warunków BHP, przeciwpożarowych itp.</w:t>
      </w:r>
      <w:r w:rsidR="00BF6574" w:rsidRPr="00C546B9">
        <w:rPr>
          <w:rFonts w:ascii="Calibri" w:hAnsi="Calibri"/>
          <w:color w:val="000000" w:themeColor="text1"/>
        </w:rPr>
        <w:t>,</w:t>
      </w:r>
    </w:p>
    <w:p w14:paraId="3101CC04" w14:textId="77777777" w:rsidR="004C53B4" w:rsidRPr="00C546B9" w:rsidRDefault="00C043AF" w:rsidP="003A5E53">
      <w:pPr>
        <w:pStyle w:val="Akapitzlist"/>
        <w:numPr>
          <w:ilvl w:val="2"/>
          <w:numId w:val="12"/>
        </w:numPr>
        <w:suppressAutoHyphens/>
        <w:spacing w:before="20" w:line="360" w:lineRule="auto"/>
        <w:ind w:left="851" w:hanging="263"/>
        <w:rPr>
          <w:rFonts w:ascii="Calibri" w:hAnsi="Calibri"/>
          <w:color w:val="000000" w:themeColor="text1"/>
        </w:rPr>
      </w:pPr>
      <w:r w:rsidRPr="00C546B9">
        <w:rPr>
          <w:rFonts w:ascii="Calibri" w:hAnsi="Calibri"/>
          <w:color w:val="000000" w:themeColor="text1"/>
        </w:rPr>
        <w:t>nadzorowanie racjonalnej gospodarki</w:t>
      </w:r>
      <w:r w:rsidR="004C53B4" w:rsidRPr="00C546B9">
        <w:rPr>
          <w:rFonts w:ascii="Calibri" w:hAnsi="Calibri"/>
          <w:color w:val="000000" w:themeColor="text1"/>
        </w:rPr>
        <w:t xml:space="preserve"> mieniem, w tym zawieranie umów najmu lub</w:t>
      </w:r>
      <w:r w:rsidR="00132534" w:rsidRPr="00C546B9">
        <w:rPr>
          <w:rFonts w:ascii="Calibri" w:hAnsi="Calibri"/>
          <w:color w:val="000000" w:themeColor="text1"/>
        </w:rPr>
        <w:t> </w:t>
      </w:r>
      <w:r w:rsidR="004C53B4" w:rsidRPr="00C546B9">
        <w:rPr>
          <w:rFonts w:ascii="Calibri" w:hAnsi="Calibri"/>
          <w:color w:val="000000" w:themeColor="text1"/>
        </w:rPr>
        <w:t xml:space="preserve">dzierżawy, składników mienia w zakresie niezastrzeżonym dla organów </w:t>
      </w:r>
      <w:r w:rsidR="0052355F" w:rsidRPr="00C546B9">
        <w:rPr>
          <w:rFonts w:ascii="Calibri" w:hAnsi="Calibri"/>
          <w:color w:val="000000" w:themeColor="text1"/>
        </w:rPr>
        <w:t>U</w:t>
      </w:r>
      <w:r w:rsidR="004C53B4" w:rsidRPr="00C546B9">
        <w:rPr>
          <w:rFonts w:ascii="Calibri" w:hAnsi="Calibri"/>
          <w:color w:val="000000" w:themeColor="text1"/>
        </w:rPr>
        <w:t>czelni albo</w:t>
      </w:r>
      <w:r w:rsidR="00132534" w:rsidRPr="00C546B9">
        <w:rPr>
          <w:rFonts w:ascii="Calibri" w:hAnsi="Calibri"/>
          <w:color w:val="000000" w:themeColor="text1"/>
        </w:rPr>
        <w:t> </w:t>
      </w:r>
      <w:r w:rsidR="004C53B4" w:rsidRPr="00C546B9">
        <w:rPr>
          <w:rFonts w:ascii="Calibri" w:hAnsi="Calibri"/>
          <w:color w:val="000000" w:themeColor="text1"/>
        </w:rPr>
        <w:t>kierowników danych jednostek organizacyjnych,</w:t>
      </w:r>
    </w:p>
    <w:p w14:paraId="2CFC92AA" w14:textId="77777777" w:rsidR="004C53B4" w:rsidRPr="00C546B9" w:rsidRDefault="004C53B4" w:rsidP="003A5E53">
      <w:pPr>
        <w:pStyle w:val="Akapitzlist"/>
        <w:numPr>
          <w:ilvl w:val="2"/>
          <w:numId w:val="12"/>
        </w:numPr>
        <w:suppressAutoHyphens/>
        <w:spacing w:before="20" w:line="360" w:lineRule="auto"/>
        <w:ind w:left="851" w:hanging="263"/>
        <w:rPr>
          <w:rFonts w:ascii="Calibri" w:hAnsi="Calibri"/>
          <w:color w:val="000000" w:themeColor="text1"/>
        </w:rPr>
      </w:pPr>
      <w:r w:rsidRPr="00C546B9">
        <w:rPr>
          <w:rFonts w:ascii="Calibri" w:hAnsi="Calibri"/>
          <w:color w:val="000000" w:themeColor="text1"/>
        </w:rPr>
        <w:t>ustala</w:t>
      </w:r>
      <w:r w:rsidR="00C043AF" w:rsidRPr="00C546B9">
        <w:rPr>
          <w:rFonts w:ascii="Calibri" w:hAnsi="Calibri"/>
          <w:color w:val="000000" w:themeColor="text1"/>
        </w:rPr>
        <w:t>nie</w:t>
      </w:r>
      <w:r w:rsidRPr="00C546B9">
        <w:rPr>
          <w:rFonts w:ascii="Calibri" w:hAnsi="Calibri"/>
          <w:color w:val="000000" w:themeColor="text1"/>
        </w:rPr>
        <w:t>, w porozumieniu z właściwymi ciałami opiniotwórczymi, jeżeli jest to</w:t>
      </w:r>
      <w:r w:rsidR="00132534" w:rsidRPr="00C546B9">
        <w:rPr>
          <w:rFonts w:ascii="Calibri" w:hAnsi="Calibri"/>
          <w:color w:val="000000" w:themeColor="text1"/>
        </w:rPr>
        <w:t> </w:t>
      </w:r>
      <w:r w:rsidRPr="00C546B9">
        <w:rPr>
          <w:rFonts w:ascii="Calibri" w:hAnsi="Calibri"/>
          <w:color w:val="000000" w:themeColor="text1"/>
        </w:rPr>
        <w:t>wymagane przepisami wewnętrznymi, staw</w:t>
      </w:r>
      <w:r w:rsidR="00882577" w:rsidRPr="00C546B9">
        <w:rPr>
          <w:rFonts w:ascii="Calibri" w:hAnsi="Calibri"/>
          <w:color w:val="000000" w:themeColor="text1"/>
        </w:rPr>
        <w:t>e</w:t>
      </w:r>
      <w:r w:rsidRPr="00C546B9">
        <w:rPr>
          <w:rFonts w:ascii="Calibri" w:hAnsi="Calibri"/>
          <w:color w:val="000000" w:themeColor="text1"/>
        </w:rPr>
        <w:t>k odpłatności za korzystanie ze</w:t>
      </w:r>
      <w:r w:rsidR="00132534" w:rsidRPr="00C546B9">
        <w:rPr>
          <w:rFonts w:ascii="Calibri" w:hAnsi="Calibri"/>
          <w:color w:val="000000" w:themeColor="text1"/>
        </w:rPr>
        <w:t> </w:t>
      </w:r>
      <w:r w:rsidRPr="00C546B9">
        <w:rPr>
          <w:rFonts w:ascii="Calibri" w:hAnsi="Calibri"/>
          <w:color w:val="000000" w:themeColor="text1"/>
        </w:rPr>
        <w:t>składników mienia przez osoby trzecie,</w:t>
      </w:r>
    </w:p>
    <w:p w14:paraId="70935C18" w14:textId="77777777" w:rsidR="004C53B4" w:rsidRPr="00C546B9" w:rsidRDefault="00C043AF" w:rsidP="003A5E53">
      <w:pPr>
        <w:pStyle w:val="Akapitzlist"/>
        <w:numPr>
          <w:ilvl w:val="2"/>
          <w:numId w:val="12"/>
        </w:numPr>
        <w:suppressAutoHyphens/>
        <w:spacing w:before="20" w:line="360" w:lineRule="auto"/>
        <w:ind w:left="851" w:hanging="263"/>
        <w:rPr>
          <w:rFonts w:ascii="Calibri" w:hAnsi="Calibri"/>
          <w:color w:val="000000" w:themeColor="text1"/>
        </w:rPr>
      </w:pPr>
      <w:r w:rsidRPr="00C546B9">
        <w:rPr>
          <w:rFonts w:ascii="Calibri" w:hAnsi="Calibri"/>
          <w:color w:val="000000" w:themeColor="text1"/>
        </w:rPr>
        <w:t>podejmowanie decyzji</w:t>
      </w:r>
      <w:r w:rsidR="004C53B4" w:rsidRPr="00C546B9">
        <w:rPr>
          <w:rFonts w:ascii="Calibri" w:hAnsi="Calibri"/>
          <w:color w:val="000000" w:themeColor="text1"/>
        </w:rPr>
        <w:t xml:space="preserve"> w zakresie gospodarki środkami trwałymi i materiałami</w:t>
      </w:r>
      <w:r w:rsidRPr="00C546B9">
        <w:rPr>
          <w:rFonts w:ascii="Calibri" w:hAnsi="Calibri"/>
          <w:color w:val="000000" w:themeColor="text1"/>
        </w:rPr>
        <w:t>, dotyczącymi</w:t>
      </w:r>
      <w:r w:rsidR="004C53B4" w:rsidRPr="00C546B9">
        <w:rPr>
          <w:rFonts w:ascii="Calibri" w:hAnsi="Calibri"/>
          <w:color w:val="000000" w:themeColor="text1"/>
        </w:rPr>
        <w:t>:</w:t>
      </w:r>
    </w:p>
    <w:p w14:paraId="60410AD7" w14:textId="77777777" w:rsidR="004C53B4" w:rsidRPr="00C546B9" w:rsidRDefault="004C53B4" w:rsidP="003A5E53">
      <w:pPr>
        <w:numPr>
          <w:ilvl w:val="3"/>
          <w:numId w:val="13"/>
        </w:numPr>
        <w:suppressAutoHyphens/>
        <w:spacing w:line="360" w:lineRule="auto"/>
        <w:ind w:left="1134" w:hanging="283"/>
        <w:rPr>
          <w:rFonts w:ascii="Calibri" w:hAnsi="Calibri"/>
          <w:color w:val="000000" w:themeColor="text1"/>
        </w:rPr>
      </w:pPr>
      <w:r w:rsidRPr="00C546B9">
        <w:rPr>
          <w:rFonts w:ascii="Calibri" w:hAnsi="Calibri"/>
          <w:color w:val="000000" w:themeColor="text1"/>
        </w:rPr>
        <w:t>likwidacji i przecen</w:t>
      </w:r>
      <w:r w:rsidR="00C043AF" w:rsidRPr="00C546B9">
        <w:rPr>
          <w:rFonts w:ascii="Calibri" w:hAnsi="Calibri"/>
          <w:color w:val="000000" w:themeColor="text1"/>
        </w:rPr>
        <w:t>y</w:t>
      </w:r>
      <w:r w:rsidRPr="00C546B9">
        <w:rPr>
          <w:rFonts w:ascii="Calibri" w:hAnsi="Calibri"/>
          <w:color w:val="000000" w:themeColor="text1"/>
        </w:rPr>
        <w:t xml:space="preserve"> środków trwałych i materiałów do kwoty 20.000 zł,</w:t>
      </w:r>
    </w:p>
    <w:p w14:paraId="3A49B957" w14:textId="77777777" w:rsidR="004C53B4" w:rsidRPr="00C546B9" w:rsidRDefault="004C53B4" w:rsidP="003A5E53">
      <w:pPr>
        <w:numPr>
          <w:ilvl w:val="3"/>
          <w:numId w:val="13"/>
        </w:numPr>
        <w:suppressAutoHyphens/>
        <w:spacing w:line="360" w:lineRule="auto"/>
        <w:ind w:left="1134" w:hanging="283"/>
        <w:rPr>
          <w:rFonts w:ascii="Calibri" w:hAnsi="Calibri"/>
          <w:color w:val="000000" w:themeColor="text1"/>
        </w:rPr>
      </w:pPr>
      <w:r w:rsidRPr="00C546B9">
        <w:rPr>
          <w:rFonts w:ascii="Calibri" w:hAnsi="Calibri"/>
          <w:color w:val="000000" w:themeColor="text1"/>
        </w:rPr>
        <w:t>sprzedaży zbędnych środków trwałych, przedmiotów i materiałów do kwoty 20.000</w:t>
      </w:r>
      <w:r w:rsidR="00132534" w:rsidRPr="00C546B9">
        <w:rPr>
          <w:rFonts w:ascii="Calibri" w:hAnsi="Calibri"/>
          <w:color w:val="000000" w:themeColor="text1"/>
        </w:rPr>
        <w:t> </w:t>
      </w:r>
      <w:r w:rsidRPr="00C546B9">
        <w:rPr>
          <w:rFonts w:ascii="Calibri" w:hAnsi="Calibri"/>
          <w:color w:val="000000" w:themeColor="text1"/>
        </w:rPr>
        <w:t>zł,</w:t>
      </w:r>
    </w:p>
    <w:p w14:paraId="39581346" w14:textId="77777777" w:rsidR="004C53B4" w:rsidRPr="00C546B9" w:rsidRDefault="00C043AF" w:rsidP="003A5E53">
      <w:pPr>
        <w:numPr>
          <w:ilvl w:val="3"/>
          <w:numId w:val="13"/>
        </w:numPr>
        <w:suppressAutoHyphens/>
        <w:spacing w:line="360" w:lineRule="auto"/>
        <w:ind w:left="1134" w:hanging="283"/>
        <w:rPr>
          <w:rFonts w:ascii="Calibri" w:hAnsi="Calibri"/>
          <w:color w:val="000000" w:themeColor="text1"/>
        </w:rPr>
      </w:pPr>
      <w:r w:rsidRPr="00C546B9">
        <w:rPr>
          <w:rFonts w:ascii="Calibri" w:hAnsi="Calibri"/>
          <w:color w:val="000000" w:themeColor="text1"/>
        </w:rPr>
        <w:t>akceptacji protokołów</w:t>
      </w:r>
      <w:r w:rsidR="004C53B4" w:rsidRPr="00C546B9">
        <w:rPr>
          <w:rFonts w:ascii="Calibri" w:hAnsi="Calibri"/>
          <w:color w:val="000000" w:themeColor="text1"/>
        </w:rPr>
        <w:t xml:space="preserve"> komisji likwidacyjnej oraz zatwierdza</w:t>
      </w:r>
      <w:r w:rsidRPr="00C546B9">
        <w:rPr>
          <w:rFonts w:ascii="Calibri" w:hAnsi="Calibri"/>
          <w:color w:val="000000" w:themeColor="text1"/>
        </w:rPr>
        <w:t>nie rozliczeń i obciążeń</w:t>
      </w:r>
      <w:r w:rsidR="004C53B4" w:rsidRPr="00C546B9">
        <w:rPr>
          <w:rFonts w:ascii="Calibri" w:hAnsi="Calibri"/>
          <w:color w:val="000000" w:themeColor="text1"/>
        </w:rPr>
        <w:t xml:space="preserve"> za</w:t>
      </w:r>
      <w:r w:rsidR="006273A6" w:rsidRPr="00C546B9">
        <w:rPr>
          <w:rFonts w:ascii="Calibri" w:hAnsi="Calibri"/>
          <w:color w:val="000000" w:themeColor="text1"/>
        </w:rPr>
        <w:t> </w:t>
      </w:r>
      <w:r w:rsidR="004C53B4" w:rsidRPr="00C546B9">
        <w:rPr>
          <w:rFonts w:ascii="Calibri" w:hAnsi="Calibri"/>
          <w:color w:val="000000" w:themeColor="text1"/>
        </w:rPr>
        <w:t>wynikłe różnice inwentaryzacyjne,</w:t>
      </w:r>
    </w:p>
    <w:p w14:paraId="02E84803" w14:textId="77777777" w:rsidR="004C53B4" w:rsidRPr="00C546B9" w:rsidRDefault="004C53B4" w:rsidP="003A5E53">
      <w:pPr>
        <w:numPr>
          <w:ilvl w:val="3"/>
          <w:numId w:val="13"/>
        </w:numPr>
        <w:suppressAutoHyphens/>
        <w:spacing w:line="360" w:lineRule="auto"/>
        <w:ind w:left="1134" w:hanging="283"/>
        <w:rPr>
          <w:rFonts w:ascii="Calibri" w:hAnsi="Calibri"/>
          <w:color w:val="000000" w:themeColor="text1"/>
        </w:rPr>
      </w:pPr>
      <w:r w:rsidRPr="00C546B9">
        <w:rPr>
          <w:rFonts w:ascii="Calibri" w:hAnsi="Calibri"/>
          <w:color w:val="000000" w:themeColor="text1"/>
        </w:rPr>
        <w:t>ustala</w:t>
      </w:r>
      <w:r w:rsidR="00C043AF" w:rsidRPr="00C546B9">
        <w:rPr>
          <w:rFonts w:ascii="Calibri" w:hAnsi="Calibri"/>
          <w:color w:val="000000" w:themeColor="text1"/>
        </w:rPr>
        <w:t>nia r</w:t>
      </w:r>
      <w:r w:rsidR="00882577" w:rsidRPr="00C546B9">
        <w:rPr>
          <w:rFonts w:ascii="Calibri" w:hAnsi="Calibri"/>
          <w:color w:val="000000" w:themeColor="text1"/>
        </w:rPr>
        <w:t>ejonów majątkowych i powoływania</w:t>
      </w:r>
      <w:r w:rsidR="00C043AF" w:rsidRPr="00C546B9">
        <w:rPr>
          <w:rFonts w:ascii="Calibri" w:hAnsi="Calibri"/>
          <w:color w:val="000000" w:themeColor="text1"/>
        </w:rPr>
        <w:t xml:space="preserve"> komisji likwidacyjnych</w:t>
      </w:r>
      <w:r w:rsidRPr="00C546B9">
        <w:rPr>
          <w:rFonts w:ascii="Calibri" w:hAnsi="Calibri"/>
          <w:color w:val="000000" w:themeColor="text1"/>
        </w:rPr>
        <w:t xml:space="preserve"> dla rejonów</w:t>
      </w:r>
      <w:r w:rsidR="00BF6574" w:rsidRPr="00C546B9">
        <w:rPr>
          <w:rFonts w:ascii="Calibri" w:hAnsi="Calibri"/>
          <w:color w:val="000000" w:themeColor="text1"/>
        </w:rPr>
        <w:t>,</w:t>
      </w:r>
    </w:p>
    <w:p w14:paraId="241F5DEE" w14:textId="77777777" w:rsidR="00293725" w:rsidRPr="00C546B9" w:rsidRDefault="00293725" w:rsidP="003A5E53">
      <w:pPr>
        <w:pStyle w:val="Akapitzlist"/>
        <w:numPr>
          <w:ilvl w:val="2"/>
          <w:numId w:val="12"/>
        </w:numPr>
        <w:suppressAutoHyphens/>
        <w:spacing w:before="20" w:line="360" w:lineRule="auto"/>
        <w:ind w:left="851" w:hanging="263"/>
        <w:rPr>
          <w:rFonts w:ascii="Calibri" w:hAnsi="Calibri"/>
          <w:color w:val="000000" w:themeColor="text1"/>
        </w:rPr>
      </w:pPr>
      <w:r w:rsidRPr="00C546B9">
        <w:rPr>
          <w:rFonts w:ascii="Calibri" w:hAnsi="Calibri"/>
          <w:color w:val="000000" w:themeColor="text1"/>
        </w:rPr>
        <w:t>zapewni</w:t>
      </w:r>
      <w:r w:rsidR="006C5BD0" w:rsidRPr="00C546B9">
        <w:rPr>
          <w:rFonts w:ascii="Calibri" w:hAnsi="Calibri"/>
          <w:color w:val="000000" w:themeColor="text1"/>
        </w:rPr>
        <w:t>a</w:t>
      </w:r>
      <w:r w:rsidRPr="00C546B9">
        <w:rPr>
          <w:rFonts w:ascii="Calibri" w:hAnsi="Calibri"/>
          <w:color w:val="000000" w:themeColor="text1"/>
        </w:rPr>
        <w:t>nie prawidłowego przeprowadzenia i rozliczenia inwentaryzacji aktywów i</w:t>
      </w:r>
      <w:r w:rsidR="00132534" w:rsidRPr="00C546B9">
        <w:rPr>
          <w:rFonts w:ascii="Calibri" w:hAnsi="Calibri"/>
          <w:color w:val="000000" w:themeColor="text1"/>
        </w:rPr>
        <w:t> </w:t>
      </w:r>
      <w:r w:rsidRPr="00C546B9">
        <w:rPr>
          <w:rFonts w:ascii="Calibri" w:hAnsi="Calibri"/>
          <w:color w:val="000000" w:themeColor="text1"/>
        </w:rPr>
        <w:t xml:space="preserve">pasywów </w:t>
      </w:r>
      <w:r w:rsidR="006C5BD0" w:rsidRPr="00C546B9">
        <w:rPr>
          <w:rFonts w:ascii="Calibri" w:hAnsi="Calibri"/>
          <w:color w:val="000000" w:themeColor="text1"/>
        </w:rPr>
        <w:t>U</w:t>
      </w:r>
      <w:r w:rsidRPr="00C546B9">
        <w:rPr>
          <w:rFonts w:ascii="Calibri" w:hAnsi="Calibri"/>
          <w:color w:val="000000" w:themeColor="text1"/>
        </w:rPr>
        <w:t>czelni</w:t>
      </w:r>
      <w:r w:rsidR="004538E2" w:rsidRPr="00C546B9">
        <w:rPr>
          <w:rFonts w:ascii="Calibri" w:hAnsi="Calibri"/>
          <w:color w:val="000000" w:themeColor="text1"/>
        </w:rPr>
        <w:t>,</w:t>
      </w:r>
    </w:p>
    <w:p w14:paraId="626327D6" w14:textId="77777777" w:rsidR="00293725" w:rsidRPr="00C546B9" w:rsidRDefault="002514D8" w:rsidP="003A5E53">
      <w:pPr>
        <w:pStyle w:val="Akapitzlist"/>
        <w:numPr>
          <w:ilvl w:val="2"/>
          <w:numId w:val="12"/>
        </w:numPr>
        <w:suppressAutoHyphens/>
        <w:spacing w:before="20" w:line="360" w:lineRule="auto"/>
        <w:ind w:left="851" w:hanging="263"/>
        <w:rPr>
          <w:rFonts w:ascii="Calibri" w:hAnsi="Calibri"/>
          <w:color w:val="000000" w:themeColor="text1"/>
        </w:rPr>
      </w:pPr>
      <w:r w:rsidRPr="00C546B9">
        <w:rPr>
          <w:rFonts w:ascii="Calibri" w:hAnsi="Calibri"/>
          <w:color w:val="000000" w:themeColor="text1"/>
        </w:rPr>
        <w:t>nadzorowanie prawidłowego przebiegu procesu windykacji</w:t>
      </w:r>
      <w:r w:rsidR="00510D28" w:rsidRPr="00C546B9">
        <w:rPr>
          <w:rFonts w:ascii="Calibri" w:hAnsi="Calibri"/>
          <w:color w:val="000000" w:themeColor="text1"/>
        </w:rPr>
        <w:t>.</w:t>
      </w:r>
    </w:p>
    <w:p w14:paraId="10FC2C50" w14:textId="77777777" w:rsidR="00510D28" w:rsidRPr="00C546B9" w:rsidRDefault="00B57226" w:rsidP="003A5E53">
      <w:pPr>
        <w:numPr>
          <w:ilvl w:val="0"/>
          <w:numId w:val="1"/>
        </w:numPr>
        <w:tabs>
          <w:tab w:val="clear" w:pos="720"/>
        </w:tabs>
        <w:suppressAutoHyphens/>
        <w:spacing w:before="60" w:line="360" w:lineRule="auto"/>
        <w:ind w:left="284" w:hanging="284"/>
        <w:rPr>
          <w:rFonts w:ascii="Calibri" w:hAnsi="Calibri"/>
          <w:color w:val="000000" w:themeColor="text1"/>
        </w:rPr>
      </w:pPr>
      <w:r w:rsidRPr="00C546B9">
        <w:rPr>
          <w:rFonts w:ascii="Calibri" w:hAnsi="Calibri"/>
          <w:color w:val="000000" w:themeColor="text1"/>
        </w:rPr>
        <w:t>Kanclerzowi</w:t>
      </w:r>
      <w:r w:rsidR="00510D28" w:rsidRPr="00C546B9">
        <w:rPr>
          <w:rFonts w:ascii="Calibri" w:hAnsi="Calibri"/>
          <w:color w:val="000000" w:themeColor="text1"/>
        </w:rPr>
        <w:t xml:space="preserve"> podporządkowan</w:t>
      </w:r>
      <w:r w:rsidRPr="00C546B9">
        <w:rPr>
          <w:rFonts w:ascii="Calibri" w:hAnsi="Calibri"/>
          <w:color w:val="000000" w:themeColor="text1"/>
        </w:rPr>
        <w:t>e</w:t>
      </w:r>
      <w:r w:rsidR="00510D28" w:rsidRPr="00C546B9">
        <w:rPr>
          <w:rFonts w:ascii="Calibri" w:hAnsi="Calibri"/>
          <w:color w:val="000000" w:themeColor="text1"/>
        </w:rPr>
        <w:t xml:space="preserve"> </w:t>
      </w:r>
      <w:r w:rsidRPr="00C546B9">
        <w:rPr>
          <w:rFonts w:ascii="Calibri" w:hAnsi="Calibri"/>
          <w:color w:val="000000" w:themeColor="text1"/>
        </w:rPr>
        <w:t>są jednostki organizacyjne</w:t>
      </w:r>
      <w:r w:rsidR="00510D28" w:rsidRPr="00C546B9">
        <w:rPr>
          <w:rFonts w:ascii="Calibri" w:hAnsi="Calibri"/>
          <w:color w:val="000000" w:themeColor="text1"/>
        </w:rPr>
        <w:t xml:space="preserve"> administracji </w:t>
      </w:r>
      <w:r w:rsidRPr="00C546B9">
        <w:rPr>
          <w:rFonts w:ascii="Calibri" w:hAnsi="Calibri"/>
          <w:color w:val="000000" w:themeColor="text1"/>
        </w:rPr>
        <w:t>określone w Regulaminie organizacyjnym ZUT</w:t>
      </w:r>
      <w:r w:rsidR="00510D28" w:rsidRPr="00C546B9">
        <w:rPr>
          <w:rFonts w:ascii="Calibri" w:hAnsi="Calibri"/>
          <w:color w:val="000000" w:themeColor="text1"/>
        </w:rPr>
        <w:t>.</w:t>
      </w:r>
    </w:p>
    <w:p w14:paraId="353CBE4C" w14:textId="77777777" w:rsidR="00510D28" w:rsidRPr="00C546B9" w:rsidRDefault="00B53098" w:rsidP="003A5E53">
      <w:pPr>
        <w:numPr>
          <w:ilvl w:val="0"/>
          <w:numId w:val="1"/>
        </w:numPr>
        <w:tabs>
          <w:tab w:val="clear" w:pos="720"/>
        </w:tabs>
        <w:suppressAutoHyphens/>
        <w:spacing w:before="60" w:line="360" w:lineRule="auto"/>
        <w:ind w:left="284" w:hanging="284"/>
        <w:rPr>
          <w:rFonts w:ascii="Calibri" w:hAnsi="Calibri"/>
          <w:color w:val="000000" w:themeColor="text1"/>
        </w:rPr>
      </w:pPr>
      <w:r w:rsidRPr="00C546B9">
        <w:rPr>
          <w:rFonts w:ascii="Calibri" w:hAnsi="Calibri"/>
          <w:color w:val="000000" w:themeColor="text1"/>
        </w:rPr>
        <w:t>Kanclerz</w:t>
      </w:r>
      <w:r w:rsidR="00510D28" w:rsidRPr="00C546B9">
        <w:rPr>
          <w:rFonts w:ascii="Calibri" w:hAnsi="Calibri"/>
          <w:color w:val="000000" w:themeColor="text1"/>
        </w:rPr>
        <w:t xml:space="preserve"> </w:t>
      </w:r>
      <w:r w:rsidRPr="00C546B9">
        <w:rPr>
          <w:rFonts w:ascii="Calibri" w:hAnsi="Calibri"/>
          <w:color w:val="000000" w:themeColor="text1"/>
        </w:rPr>
        <w:t>nadzoruje jednostkę ogólnouczelnianą</w:t>
      </w:r>
      <w:r w:rsidR="00510D28" w:rsidRPr="00C546B9">
        <w:rPr>
          <w:rFonts w:ascii="Calibri" w:hAnsi="Calibri"/>
          <w:color w:val="000000" w:themeColor="text1"/>
        </w:rPr>
        <w:t xml:space="preserve"> –</w:t>
      </w:r>
      <w:r w:rsidR="00B57226" w:rsidRPr="00C546B9">
        <w:rPr>
          <w:rFonts w:ascii="Calibri" w:hAnsi="Calibri"/>
          <w:color w:val="000000" w:themeColor="text1"/>
        </w:rPr>
        <w:t xml:space="preserve"> Ośrodek Doświadczalny w Lipniku i Ostoi</w:t>
      </w:r>
      <w:r w:rsidR="0052355F" w:rsidRPr="00C546B9">
        <w:rPr>
          <w:rFonts w:ascii="Calibri" w:hAnsi="Calibri"/>
          <w:color w:val="000000" w:themeColor="text1"/>
        </w:rPr>
        <w:t>.</w:t>
      </w:r>
    </w:p>
    <w:p w14:paraId="765D3D27" w14:textId="1AC52D30" w:rsidR="00990E59" w:rsidRPr="00C546B9" w:rsidRDefault="00990E59" w:rsidP="008B0885">
      <w:pPr>
        <w:pStyle w:val="paragraf"/>
        <w:rPr>
          <w:szCs w:val="24"/>
        </w:rPr>
      </w:pPr>
    </w:p>
    <w:p w14:paraId="71FFEF4F" w14:textId="77777777" w:rsidR="00FC3113" w:rsidRPr="00C546B9" w:rsidRDefault="00FC3113" w:rsidP="00663B9A">
      <w:pPr>
        <w:suppressAutoHyphens/>
        <w:spacing w:line="360" w:lineRule="auto"/>
        <w:rPr>
          <w:rFonts w:ascii="Calibri" w:hAnsi="Calibri"/>
          <w:color w:val="000000" w:themeColor="text1"/>
        </w:rPr>
      </w:pPr>
      <w:r w:rsidRPr="00C546B9">
        <w:rPr>
          <w:rFonts w:ascii="Calibri" w:hAnsi="Calibri"/>
          <w:color w:val="000000" w:themeColor="text1"/>
        </w:rPr>
        <w:t>Zarządzenie wchodzi w życie z dniem podpisania</w:t>
      </w:r>
      <w:r w:rsidR="00B57226" w:rsidRPr="00C546B9">
        <w:rPr>
          <w:rFonts w:ascii="Calibri" w:hAnsi="Calibri"/>
          <w:color w:val="000000" w:themeColor="text1"/>
        </w:rPr>
        <w:t>, z mocą od 1 października 2019 r.</w:t>
      </w:r>
    </w:p>
    <w:p w14:paraId="028CAA81" w14:textId="77777777" w:rsidR="00FC3113" w:rsidRPr="00C546B9" w:rsidRDefault="00FC3113" w:rsidP="00663B9A">
      <w:pPr>
        <w:suppressAutoHyphens/>
        <w:spacing w:before="240" w:after="720" w:line="720" w:lineRule="auto"/>
        <w:ind w:left="4500"/>
        <w:jc w:val="center"/>
        <w:rPr>
          <w:rFonts w:ascii="Calibri" w:hAnsi="Calibri"/>
          <w:color w:val="000000" w:themeColor="text1"/>
          <w:lang w:val="en-US"/>
        </w:rPr>
      </w:pPr>
      <w:r w:rsidRPr="00C546B9">
        <w:rPr>
          <w:rFonts w:ascii="Calibri" w:hAnsi="Calibri"/>
          <w:color w:val="000000" w:themeColor="text1"/>
          <w:lang w:val="de-DE"/>
        </w:rPr>
        <w:t>Rektor</w:t>
      </w:r>
      <w:r w:rsidR="00663B9A" w:rsidRPr="00C546B9">
        <w:rPr>
          <w:rFonts w:ascii="Calibri" w:hAnsi="Calibri"/>
          <w:color w:val="000000" w:themeColor="text1"/>
          <w:lang w:val="de-DE"/>
        </w:rPr>
        <w:br/>
      </w:r>
      <w:r w:rsidRPr="00C546B9">
        <w:rPr>
          <w:rFonts w:ascii="Calibri" w:hAnsi="Calibri"/>
          <w:color w:val="000000" w:themeColor="text1"/>
        </w:rPr>
        <w:t>dr</w:t>
      </w:r>
      <w:r w:rsidRPr="00C546B9">
        <w:rPr>
          <w:rFonts w:ascii="Calibri" w:hAnsi="Calibri"/>
          <w:color w:val="000000" w:themeColor="text1"/>
          <w:lang w:val="de-DE"/>
        </w:rPr>
        <w:t xml:space="preserve"> hab.</w:t>
      </w:r>
      <w:r w:rsidRPr="00C546B9">
        <w:rPr>
          <w:rFonts w:ascii="Calibri" w:hAnsi="Calibri"/>
          <w:color w:val="000000" w:themeColor="text1"/>
        </w:rPr>
        <w:t xml:space="preserve"> inż</w:t>
      </w:r>
      <w:r w:rsidRPr="00C546B9">
        <w:rPr>
          <w:rFonts w:ascii="Calibri" w:hAnsi="Calibri"/>
          <w:color w:val="000000" w:themeColor="text1"/>
          <w:lang w:val="de-DE"/>
        </w:rPr>
        <w:t xml:space="preserve">. </w:t>
      </w:r>
      <w:r w:rsidR="00743351" w:rsidRPr="00C546B9">
        <w:rPr>
          <w:rFonts w:ascii="Calibri" w:hAnsi="Calibri"/>
          <w:color w:val="000000" w:themeColor="text1"/>
          <w:lang w:val="en-US"/>
        </w:rPr>
        <w:t>Jacek</w:t>
      </w:r>
      <w:r w:rsidR="00743351" w:rsidRPr="00C546B9">
        <w:rPr>
          <w:rFonts w:ascii="Calibri" w:hAnsi="Calibri"/>
          <w:color w:val="000000" w:themeColor="text1"/>
        </w:rPr>
        <w:t xml:space="preserve"> Wróbel</w:t>
      </w:r>
      <w:r w:rsidR="00743351" w:rsidRPr="00C546B9">
        <w:rPr>
          <w:rFonts w:ascii="Calibri" w:hAnsi="Calibri"/>
          <w:color w:val="000000" w:themeColor="text1"/>
          <w:lang w:val="en-US"/>
        </w:rPr>
        <w:t xml:space="preserve">, prof. </w:t>
      </w:r>
      <w:r w:rsidR="00935EEE" w:rsidRPr="00C546B9">
        <w:rPr>
          <w:rFonts w:ascii="Calibri" w:hAnsi="Calibri"/>
          <w:color w:val="000000" w:themeColor="text1"/>
          <w:lang w:val="en-US"/>
        </w:rPr>
        <w:t>ZUT</w:t>
      </w:r>
    </w:p>
    <w:sectPr w:rsidR="00FC3113" w:rsidRPr="00C546B9" w:rsidSect="00736037">
      <w:footerReference w:type="even" r:id="rId8"/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88001" w14:textId="77777777" w:rsidR="004B5AA2" w:rsidRDefault="004B5AA2">
      <w:r>
        <w:separator/>
      </w:r>
    </w:p>
  </w:endnote>
  <w:endnote w:type="continuationSeparator" w:id="0">
    <w:p w14:paraId="3B90168B" w14:textId="77777777" w:rsidR="004B5AA2" w:rsidRDefault="004B5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3ECFB" w14:textId="77777777" w:rsidR="0085045D" w:rsidRDefault="0085045D" w:rsidP="006C153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8675E67" w14:textId="77777777" w:rsidR="0085045D" w:rsidRDefault="008504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153B7" w14:textId="77777777" w:rsidR="004B5AA2" w:rsidRDefault="004B5AA2">
      <w:r>
        <w:separator/>
      </w:r>
    </w:p>
  </w:footnote>
  <w:footnote w:type="continuationSeparator" w:id="0">
    <w:p w14:paraId="49967D83" w14:textId="77777777" w:rsidR="004B5AA2" w:rsidRDefault="004B5A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F7472"/>
    <w:multiLevelType w:val="hybridMultilevel"/>
    <w:tmpl w:val="16A4F97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1">
      <w:start w:val="1"/>
      <w:numFmt w:val="decimal"/>
      <w:lvlText w:val="%2)"/>
      <w:lvlJc w:val="left"/>
      <w:pPr>
        <w:ind w:left="2520" w:hanging="360"/>
      </w:pPr>
    </w:lvl>
    <w:lvl w:ilvl="2" w:tplc="04150017">
      <w:start w:val="1"/>
      <w:numFmt w:val="lowerLetter"/>
      <w:lvlText w:val="%3)"/>
      <w:lvlJc w:val="lef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2DA6E67"/>
    <w:multiLevelType w:val="hybridMultilevel"/>
    <w:tmpl w:val="625495A6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1">
      <w:start w:val="1"/>
      <w:numFmt w:val="decimal"/>
      <w:lvlText w:val="%2)"/>
      <w:lvlJc w:val="left"/>
      <w:pPr>
        <w:ind w:left="2520" w:hanging="360"/>
      </w:pPr>
    </w:lvl>
    <w:lvl w:ilvl="2" w:tplc="04150001">
      <w:start w:val="1"/>
      <w:numFmt w:val="bullet"/>
      <w:lvlText w:val=""/>
      <w:lvlJc w:val="left"/>
      <w:pPr>
        <w:ind w:left="3240" w:hanging="18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2B82A34"/>
    <w:multiLevelType w:val="hybridMultilevel"/>
    <w:tmpl w:val="C406C6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AD337B"/>
    <w:multiLevelType w:val="hybridMultilevel"/>
    <w:tmpl w:val="8BC47D9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7">
      <w:start w:val="1"/>
      <w:numFmt w:val="lowerLetter"/>
      <w:lvlText w:val="%2)"/>
      <w:lvlJc w:val="left"/>
      <w:pPr>
        <w:ind w:left="2520" w:hanging="360"/>
      </w:pPr>
    </w:lvl>
    <w:lvl w:ilvl="2" w:tplc="04150017">
      <w:start w:val="1"/>
      <w:numFmt w:val="lowerLetter"/>
      <w:lvlText w:val="%3)"/>
      <w:lvlJc w:val="left"/>
      <w:pPr>
        <w:ind w:left="324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D0D165C"/>
    <w:multiLevelType w:val="hybridMultilevel"/>
    <w:tmpl w:val="F836BCC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1">
      <w:start w:val="1"/>
      <w:numFmt w:val="decimal"/>
      <w:lvlText w:val="%2)"/>
      <w:lvlJc w:val="left"/>
      <w:pPr>
        <w:ind w:left="2520" w:hanging="360"/>
      </w:pPr>
    </w:lvl>
    <w:lvl w:ilvl="2" w:tplc="04150001">
      <w:start w:val="1"/>
      <w:numFmt w:val="bullet"/>
      <w:lvlText w:val=""/>
      <w:lvlJc w:val="left"/>
      <w:pPr>
        <w:ind w:left="3240" w:hanging="18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1467FF2"/>
    <w:multiLevelType w:val="hybridMultilevel"/>
    <w:tmpl w:val="9B5A7BA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1">
      <w:start w:val="1"/>
      <w:numFmt w:val="decimal"/>
      <w:lvlText w:val="%2)"/>
      <w:lvlJc w:val="left"/>
      <w:pPr>
        <w:ind w:left="2520" w:hanging="360"/>
      </w:pPr>
    </w:lvl>
    <w:lvl w:ilvl="2" w:tplc="04150001">
      <w:start w:val="1"/>
      <w:numFmt w:val="bullet"/>
      <w:lvlText w:val=""/>
      <w:lvlJc w:val="left"/>
      <w:pPr>
        <w:ind w:left="3240" w:hanging="18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6271991"/>
    <w:multiLevelType w:val="hybridMultilevel"/>
    <w:tmpl w:val="082CDBA0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1">
      <w:start w:val="1"/>
      <w:numFmt w:val="decimal"/>
      <w:lvlText w:val="%2)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7F82D45"/>
    <w:multiLevelType w:val="hybridMultilevel"/>
    <w:tmpl w:val="8BCC8926"/>
    <w:lvl w:ilvl="0" w:tplc="2BAE357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8B50C4"/>
    <w:multiLevelType w:val="hybridMultilevel"/>
    <w:tmpl w:val="8CD2E60A"/>
    <w:lvl w:ilvl="0" w:tplc="79B82D86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Theme="minorHAnsi" w:hAnsiTheme="minorHAnsi" w:cstheme="minorHAns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9" w15:restartNumberingAfterBreak="0">
    <w:nsid w:val="4B635061"/>
    <w:multiLevelType w:val="hybridMultilevel"/>
    <w:tmpl w:val="F992D7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586D94"/>
    <w:multiLevelType w:val="hybridMultilevel"/>
    <w:tmpl w:val="1BCCCA76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7">
      <w:start w:val="1"/>
      <w:numFmt w:val="lowerLetter"/>
      <w:lvlText w:val="%2)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13A2C71"/>
    <w:multiLevelType w:val="hybridMultilevel"/>
    <w:tmpl w:val="4AE802F2"/>
    <w:lvl w:ilvl="0" w:tplc="2BAE357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F35854"/>
    <w:multiLevelType w:val="hybridMultilevel"/>
    <w:tmpl w:val="C53AF9D0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1">
      <w:start w:val="1"/>
      <w:numFmt w:val="decimal"/>
      <w:lvlText w:val="%2)"/>
      <w:lvlJc w:val="left"/>
      <w:pPr>
        <w:ind w:left="2520" w:hanging="360"/>
      </w:pPr>
    </w:lvl>
    <w:lvl w:ilvl="2" w:tplc="04150017">
      <w:start w:val="1"/>
      <w:numFmt w:val="lowerLetter"/>
      <w:lvlText w:val="%3)"/>
      <w:lvlJc w:val="lef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70E261BE"/>
    <w:multiLevelType w:val="hybridMultilevel"/>
    <w:tmpl w:val="21AADCD0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1">
      <w:start w:val="1"/>
      <w:numFmt w:val="decimal"/>
      <w:lvlText w:val="%2)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 w15:restartNumberingAfterBreak="0">
    <w:nsid w:val="7723448B"/>
    <w:multiLevelType w:val="hybridMultilevel"/>
    <w:tmpl w:val="7E20091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1">
      <w:start w:val="1"/>
      <w:numFmt w:val="decimal"/>
      <w:lvlText w:val="%2)"/>
      <w:lvlJc w:val="left"/>
      <w:pPr>
        <w:ind w:left="2520" w:hanging="360"/>
      </w:pPr>
    </w:lvl>
    <w:lvl w:ilvl="2" w:tplc="04150017">
      <w:start w:val="1"/>
      <w:numFmt w:val="lowerLetter"/>
      <w:lvlText w:val="%3)"/>
      <w:lvlJc w:val="lef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C8B2C5E"/>
    <w:multiLevelType w:val="hybridMultilevel"/>
    <w:tmpl w:val="A774878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1">
      <w:start w:val="1"/>
      <w:numFmt w:val="decimal"/>
      <w:lvlText w:val="%2)"/>
      <w:lvlJc w:val="left"/>
      <w:pPr>
        <w:ind w:left="2520" w:hanging="360"/>
      </w:pPr>
    </w:lvl>
    <w:lvl w:ilvl="2" w:tplc="04150017">
      <w:start w:val="1"/>
      <w:numFmt w:val="lowerLetter"/>
      <w:lvlText w:val="%3)"/>
      <w:lvlJc w:val="lef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7"/>
  </w:num>
  <w:num w:numId="5">
    <w:abstractNumId w:val="11"/>
  </w:num>
  <w:num w:numId="6">
    <w:abstractNumId w:val="13"/>
  </w:num>
  <w:num w:numId="7">
    <w:abstractNumId w:val="6"/>
  </w:num>
  <w:num w:numId="8">
    <w:abstractNumId w:val="15"/>
  </w:num>
  <w:num w:numId="9">
    <w:abstractNumId w:val="10"/>
  </w:num>
  <w:num w:numId="10">
    <w:abstractNumId w:val="0"/>
  </w:num>
  <w:num w:numId="11">
    <w:abstractNumId w:val="14"/>
  </w:num>
  <w:num w:numId="12">
    <w:abstractNumId w:val="12"/>
  </w:num>
  <w:num w:numId="13">
    <w:abstractNumId w:val="4"/>
  </w:num>
  <w:num w:numId="14">
    <w:abstractNumId w:val="1"/>
  </w:num>
  <w:num w:numId="15">
    <w:abstractNumId w:val="5"/>
  </w:num>
  <w:num w:numId="16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9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CDB"/>
    <w:rsid w:val="00011172"/>
    <w:rsid w:val="000243EA"/>
    <w:rsid w:val="00033ACE"/>
    <w:rsid w:val="0003404C"/>
    <w:rsid w:val="000355E3"/>
    <w:rsid w:val="00045DA5"/>
    <w:rsid w:val="00046934"/>
    <w:rsid w:val="00053857"/>
    <w:rsid w:val="00055075"/>
    <w:rsid w:val="00056D81"/>
    <w:rsid w:val="0005750B"/>
    <w:rsid w:val="000665EF"/>
    <w:rsid w:val="00067DA9"/>
    <w:rsid w:val="00070611"/>
    <w:rsid w:val="00084336"/>
    <w:rsid w:val="00084BD0"/>
    <w:rsid w:val="000914FD"/>
    <w:rsid w:val="000A433A"/>
    <w:rsid w:val="000A7EF2"/>
    <w:rsid w:val="000B1010"/>
    <w:rsid w:val="000B2AC6"/>
    <w:rsid w:val="000B38CC"/>
    <w:rsid w:val="000B72F9"/>
    <w:rsid w:val="000C1403"/>
    <w:rsid w:val="000C7359"/>
    <w:rsid w:val="000D1567"/>
    <w:rsid w:val="000D59AB"/>
    <w:rsid w:val="000E17DA"/>
    <w:rsid w:val="000E449B"/>
    <w:rsid w:val="000E72F0"/>
    <w:rsid w:val="00113DEF"/>
    <w:rsid w:val="00120899"/>
    <w:rsid w:val="00127177"/>
    <w:rsid w:val="00130BA3"/>
    <w:rsid w:val="00132534"/>
    <w:rsid w:val="001341EE"/>
    <w:rsid w:val="00135B6B"/>
    <w:rsid w:val="00137257"/>
    <w:rsid w:val="00141A6A"/>
    <w:rsid w:val="00142E4D"/>
    <w:rsid w:val="001431C9"/>
    <w:rsid w:val="00143A0B"/>
    <w:rsid w:val="001502AA"/>
    <w:rsid w:val="00150C14"/>
    <w:rsid w:val="00156614"/>
    <w:rsid w:val="00161F45"/>
    <w:rsid w:val="00164467"/>
    <w:rsid w:val="001748AA"/>
    <w:rsid w:val="00176F53"/>
    <w:rsid w:val="00182BD2"/>
    <w:rsid w:val="0019783D"/>
    <w:rsid w:val="001A14D6"/>
    <w:rsid w:val="001A2B62"/>
    <w:rsid w:val="001B1907"/>
    <w:rsid w:val="001B2145"/>
    <w:rsid w:val="001C3262"/>
    <w:rsid w:val="001C3FBF"/>
    <w:rsid w:val="001C4518"/>
    <w:rsid w:val="001C6E96"/>
    <w:rsid w:val="001D3FD6"/>
    <w:rsid w:val="001D60AB"/>
    <w:rsid w:val="001E7D7B"/>
    <w:rsid w:val="001F20D9"/>
    <w:rsid w:val="00204DDC"/>
    <w:rsid w:val="00215970"/>
    <w:rsid w:val="00223EF1"/>
    <w:rsid w:val="002420D9"/>
    <w:rsid w:val="00243EEE"/>
    <w:rsid w:val="00244208"/>
    <w:rsid w:val="002452EB"/>
    <w:rsid w:val="00246758"/>
    <w:rsid w:val="002514D8"/>
    <w:rsid w:val="002705BC"/>
    <w:rsid w:val="00285413"/>
    <w:rsid w:val="0029148C"/>
    <w:rsid w:val="002915FC"/>
    <w:rsid w:val="00293725"/>
    <w:rsid w:val="00293C85"/>
    <w:rsid w:val="002A148A"/>
    <w:rsid w:val="002B03E7"/>
    <w:rsid w:val="002B08EA"/>
    <w:rsid w:val="002B280C"/>
    <w:rsid w:val="002B30A0"/>
    <w:rsid w:val="002C0AC5"/>
    <w:rsid w:val="002C1B2C"/>
    <w:rsid w:val="002D076B"/>
    <w:rsid w:val="002D1737"/>
    <w:rsid w:val="002D791B"/>
    <w:rsid w:val="002E0E14"/>
    <w:rsid w:val="002E157F"/>
    <w:rsid w:val="002E2602"/>
    <w:rsid w:val="002E2BA8"/>
    <w:rsid w:val="002E4797"/>
    <w:rsid w:val="002F25C6"/>
    <w:rsid w:val="00303A52"/>
    <w:rsid w:val="00305B73"/>
    <w:rsid w:val="00307297"/>
    <w:rsid w:val="003078B9"/>
    <w:rsid w:val="00311DBB"/>
    <w:rsid w:val="0031627D"/>
    <w:rsid w:val="0031768E"/>
    <w:rsid w:val="00321624"/>
    <w:rsid w:val="00322346"/>
    <w:rsid w:val="00322549"/>
    <w:rsid w:val="00330655"/>
    <w:rsid w:val="003348F7"/>
    <w:rsid w:val="00335A4C"/>
    <w:rsid w:val="0033757F"/>
    <w:rsid w:val="00344194"/>
    <w:rsid w:val="00360E23"/>
    <w:rsid w:val="00366200"/>
    <w:rsid w:val="0037793A"/>
    <w:rsid w:val="0038056B"/>
    <w:rsid w:val="00382778"/>
    <w:rsid w:val="00387246"/>
    <w:rsid w:val="00394FF5"/>
    <w:rsid w:val="003A21C3"/>
    <w:rsid w:val="003A5E53"/>
    <w:rsid w:val="003C2ED4"/>
    <w:rsid w:val="003C478E"/>
    <w:rsid w:val="003C5623"/>
    <w:rsid w:val="003C5AD7"/>
    <w:rsid w:val="003D022E"/>
    <w:rsid w:val="003D3E15"/>
    <w:rsid w:val="003D6CFD"/>
    <w:rsid w:val="003E1E2A"/>
    <w:rsid w:val="003E34C9"/>
    <w:rsid w:val="003F011D"/>
    <w:rsid w:val="003F424E"/>
    <w:rsid w:val="00401154"/>
    <w:rsid w:val="00403A38"/>
    <w:rsid w:val="00407FB8"/>
    <w:rsid w:val="004204E9"/>
    <w:rsid w:val="00437098"/>
    <w:rsid w:val="0044404C"/>
    <w:rsid w:val="00446B9D"/>
    <w:rsid w:val="004538E2"/>
    <w:rsid w:val="00454294"/>
    <w:rsid w:val="004557C1"/>
    <w:rsid w:val="004644D2"/>
    <w:rsid w:val="00472C4D"/>
    <w:rsid w:val="00476385"/>
    <w:rsid w:val="0048306A"/>
    <w:rsid w:val="004908D8"/>
    <w:rsid w:val="00492F1D"/>
    <w:rsid w:val="004A6632"/>
    <w:rsid w:val="004B5AA2"/>
    <w:rsid w:val="004C53B4"/>
    <w:rsid w:val="004E633E"/>
    <w:rsid w:val="004F2DF5"/>
    <w:rsid w:val="004F7F71"/>
    <w:rsid w:val="00501271"/>
    <w:rsid w:val="005061DC"/>
    <w:rsid w:val="005070A9"/>
    <w:rsid w:val="00510D28"/>
    <w:rsid w:val="00512B6B"/>
    <w:rsid w:val="0052355F"/>
    <w:rsid w:val="00524367"/>
    <w:rsid w:val="005262F6"/>
    <w:rsid w:val="00526CE7"/>
    <w:rsid w:val="00531A4C"/>
    <w:rsid w:val="005327D4"/>
    <w:rsid w:val="0053631F"/>
    <w:rsid w:val="00543FAC"/>
    <w:rsid w:val="0054483B"/>
    <w:rsid w:val="00550095"/>
    <w:rsid w:val="00555CCA"/>
    <w:rsid w:val="00556608"/>
    <w:rsid w:val="00557AAD"/>
    <w:rsid w:val="00561231"/>
    <w:rsid w:val="00563931"/>
    <w:rsid w:val="005665BC"/>
    <w:rsid w:val="005671C8"/>
    <w:rsid w:val="00567214"/>
    <w:rsid w:val="00586C20"/>
    <w:rsid w:val="005B0A2D"/>
    <w:rsid w:val="005B43D7"/>
    <w:rsid w:val="005D4A63"/>
    <w:rsid w:val="005E103E"/>
    <w:rsid w:val="005F0E18"/>
    <w:rsid w:val="005F54CA"/>
    <w:rsid w:val="00600C49"/>
    <w:rsid w:val="006024BC"/>
    <w:rsid w:val="006138D5"/>
    <w:rsid w:val="0061675D"/>
    <w:rsid w:val="00617258"/>
    <w:rsid w:val="00625587"/>
    <w:rsid w:val="006273A6"/>
    <w:rsid w:val="006305FF"/>
    <w:rsid w:val="00634704"/>
    <w:rsid w:val="0063682A"/>
    <w:rsid w:val="006579F4"/>
    <w:rsid w:val="00657F47"/>
    <w:rsid w:val="00663B9A"/>
    <w:rsid w:val="00667165"/>
    <w:rsid w:val="00677763"/>
    <w:rsid w:val="00686E34"/>
    <w:rsid w:val="0069331F"/>
    <w:rsid w:val="00695BDB"/>
    <w:rsid w:val="006A5BC5"/>
    <w:rsid w:val="006B3B5C"/>
    <w:rsid w:val="006B4C82"/>
    <w:rsid w:val="006C1536"/>
    <w:rsid w:val="006C5BD0"/>
    <w:rsid w:val="006D45D2"/>
    <w:rsid w:val="006D4DB1"/>
    <w:rsid w:val="006D7EDE"/>
    <w:rsid w:val="006F63D0"/>
    <w:rsid w:val="006F73B2"/>
    <w:rsid w:val="007107CA"/>
    <w:rsid w:val="0071356A"/>
    <w:rsid w:val="00722A7B"/>
    <w:rsid w:val="00736037"/>
    <w:rsid w:val="0074318B"/>
    <w:rsid w:val="00743351"/>
    <w:rsid w:val="007518E6"/>
    <w:rsid w:val="0076133B"/>
    <w:rsid w:val="007620FB"/>
    <w:rsid w:val="00767D9A"/>
    <w:rsid w:val="00770235"/>
    <w:rsid w:val="0078334D"/>
    <w:rsid w:val="007A7ED4"/>
    <w:rsid w:val="007C4ED7"/>
    <w:rsid w:val="007C5FB4"/>
    <w:rsid w:val="007D04B6"/>
    <w:rsid w:val="007D3FBA"/>
    <w:rsid w:val="007D6120"/>
    <w:rsid w:val="007E76DB"/>
    <w:rsid w:val="00843F14"/>
    <w:rsid w:val="00846A52"/>
    <w:rsid w:val="0085045D"/>
    <w:rsid w:val="0087217A"/>
    <w:rsid w:val="00872188"/>
    <w:rsid w:val="00875F03"/>
    <w:rsid w:val="0087684E"/>
    <w:rsid w:val="008811A9"/>
    <w:rsid w:val="00882577"/>
    <w:rsid w:val="00892B81"/>
    <w:rsid w:val="008A50D0"/>
    <w:rsid w:val="008B0885"/>
    <w:rsid w:val="008B5787"/>
    <w:rsid w:val="008D5927"/>
    <w:rsid w:val="008D5A17"/>
    <w:rsid w:val="008D699F"/>
    <w:rsid w:val="008E04B6"/>
    <w:rsid w:val="008E5E9E"/>
    <w:rsid w:val="008F4961"/>
    <w:rsid w:val="00902C90"/>
    <w:rsid w:val="00903190"/>
    <w:rsid w:val="00906E87"/>
    <w:rsid w:val="00925D0A"/>
    <w:rsid w:val="00933409"/>
    <w:rsid w:val="00935EEE"/>
    <w:rsid w:val="0093664A"/>
    <w:rsid w:val="009413EF"/>
    <w:rsid w:val="00951C68"/>
    <w:rsid w:val="00952456"/>
    <w:rsid w:val="009645C3"/>
    <w:rsid w:val="00965543"/>
    <w:rsid w:val="00970FC5"/>
    <w:rsid w:val="00971AB7"/>
    <w:rsid w:val="009757F4"/>
    <w:rsid w:val="0099095C"/>
    <w:rsid w:val="00990E59"/>
    <w:rsid w:val="00992B55"/>
    <w:rsid w:val="009A42B0"/>
    <w:rsid w:val="009B6D71"/>
    <w:rsid w:val="009B7798"/>
    <w:rsid w:val="009C3D30"/>
    <w:rsid w:val="009E6911"/>
    <w:rsid w:val="009F3D68"/>
    <w:rsid w:val="00A03CE1"/>
    <w:rsid w:val="00A0521C"/>
    <w:rsid w:val="00A126DA"/>
    <w:rsid w:val="00A20ED7"/>
    <w:rsid w:val="00A24CC2"/>
    <w:rsid w:val="00A30967"/>
    <w:rsid w:val="00A36ED2"/>
    <w:rsid w:val="00A47D93"/>
    <w:rsid w:val="00A5629B"/>
    <w:rsid w:val="00A57081"/>
    <w:rsid w:val="00A606EB"/>
    <w:rsid w:val="00A62117"/>
    <w:rsid w:val="00A95A8E"/>
    <w:rsid w:val="00AA39B0"/>
    <w:rsid w:val="00AA503D"/>
    <w:rsid w:val="00AA6AB4"/>
    <w:rsid w:val="00AB5093"/>
    <w:rsid w:val="00AE1CAD"/>
    <w:rsid w:val="00AE2806"/>
    <w:rsid w:val="00AE4C78"/>
    <w:rsid w:val="00AE50D8"/>
    <w:rsid w:val="00AF4482"/>
    <w:rsid w:val="00AF7E84"/>
    <w:rsid w:val="00B027F9"/>
    <w:rsid w:val="00B0601D"/>
    <w:rsid w:val="00B078E3"/>
    <w:rsid w:val="00B23419"/>
    <w:rsid w:val="00B239F4"/>
    <w:rsid w:val="00B277CE"/>
    <w:rsid w:val="00B32A7F"/>
    <w:rsid w:val="00B53098"/>
    <w:rsid w:val="00B54015"/>
    <w:rsid w:val="00B5718B"/>
    <w:rsid w:val="00B5719A"/>
    <w:rsid w:val="00B57226"/>
    <w:rsid w:val="00B73689"/>
    <w:rsid w:val="00BA295B"/>
    <w:rsid w:val="00BA38EC"/>
    <w:rsid w:val="00BA5CDB"/>
    <w:rsid w:val="00BB0FCD"/>
    <w:rsid w:val="00BC6073"/>
    <w:rsid w:val="00BD0DCD"/>
    <w:rsid w:val="00BD18A7"/>
    <w:rsid w:val="00BD5090"/>
    <w:rsid w:val="00BD6247"/>
    <w:rsid w:val="00BE1705"/>
    <w:rsid w:val="00BE7842"/>
    <w:rsid w:val="00BF2F7D"/>
    <w:rsid w:val="00BF4235"/>
    <w:rsid w:val="00BF6574"/>
    <w:rsid w:val="00C03B95"/>
    <w:rsid w:val="00C03DF9"/>
    <w:rsid w:val="00C043AF"/>
    <w:rsid w:val="00C15076"/>
    <w:rsid w:val="00C33B82"/>
    <w:rsid w:val="00C36B1A"/>
    <w:rsid w:val="00C46B7E"/>
    <w:rsid w:val="00C546B9"/>
    <w:rsid w:val="00C627EF"/>
    <w:rsid w:val="00C7102F"/>
    <w:rsid w:val="00C73280"/>
    <w:rsid w:val="00C73532"/>
    <w:rsid w:val="00C750EF"/>
    <w:rsid w:val="00C77A5C"/>
    <w:rsid w:val="00C844B1"/>
    <w:rsid w:val="00C87617"/>
    <w:rsid w:val="00C912F6"/>
    <w:rsid w:val="00C94DCF"/>
    <w:rsid w:val="00CA7AA3"/>
    <w:rsid w:val="00CC1289"/>
    <w:rsid w:val="00CC14FA"/>
    <w:rsid w:val="00CC433C"/>
    <w:rsid w:val="00CC4A35"/>
    <w:rsid w:val="00CD1518"/>
    <w:rsid w:val="00CD6BF5"/>
    <w:rsid w:val="00CE1B9D"/>
    <w:rsid w:val="00CE265D"/>
    <w:rsid w:val="00CE3789"/>
    <w:rsid w:val="00D01899"/>
    <w:rsid w:val="00D02F33"/>
    <w:rsid w:val="00D07611"/>
    <w:rsid w:val="00D1265E"/>
    <w:rsid w:val="00D20E16"/>
    <w:rsid w:val="00D2111D"/>
    <w:rsid w:val="00D229DE"/>
    <w:rsid w:val="00D23AF9"/>
    <w:rsid w:val="00D26CCF"/>
    <w:rsid w:val="00D30FC2"/>
    <w:rsid w:val="00D42F5E"/>
    <w:rsid w:val="00D47BC6"/>
    <w:rsid w:val="00D6279D"/>
    <w:rsid w:val="00D73962"/>
    <w:rsid w:val="00D73E78"/>
    <w:rsid w:val="00D75490"/>
    <w:rsid w:val="00D8107E"/>
    <w:rsid w:val="00D843F6"/>
    <w:rsid w:val="00D86CD3"/>
    <w:rsid w:val="00D954BC"/>
    <w:rsid w:val="00DA7648"/>
    <w:rsid w:val="00DB0CD5"/>
    <w:rsid w:val="00DB439F"/>
    <w:rsid w:val="00DC073C"/>
    <w:rsid w:val="00DC4692"/>
    <w:rsid w:val="00DC6792"/>
    <w:rsid w:val="00DE15DA"/>
    <w:rsid w:val="00DF64CD"/>
    <w:rsid w:val="00E05E0B"/>
    <w:rsid w:val="00E57618"/>
    <w:rsid w:val="00E656D3"/>
    <w:rsid w:val="00E66454"/>
    <w:rsid w:val="00E8064D"/>
    <w:rsid w:val="00E92211"/>
    <w:rsid w:val="00EA326B"/>
    <w:rsid w:val="00EA7001"/>
    <w:rsid w:val="00EB652B"/>
    <w:rsid w:val="00EC3DFC"/>
    <w:rsid w:val="00EC4407"/>
    <w:rsid w:val="00ED3AC0"/>
    <w:rsid w:val="00ED6D0E"/>
    <w:rsid w:val="00EF1118"/>
    <w:rsid w:val="00EF13FC"/>
    <w:rsid w:val="00EF287A"/>
    <w:rsid w:val="00EF41DC"/>
    <w:rsid w:val="00EF7225"/>
    <w:rsid w:val="00F17CFA"/>
    <w:rsid w:val="00F22A90"/>
    <w:rsid w:val="00F33904"/>
    <w:rsid w:val="00F51E56"/>
    <w:rsid w:val="00F631B0"/>
    <w:rsid w:val="00F76EB0"/>
    <w:rsid w:val="00F77F9D"/>
    <w:rsid w:val="00F80C02"/>
    <w:rsid w:val="00F81E40"/>
    <w:rsid w:val="00F84ECA"/>
    <w:rsid w:val="00F92B6F"/>
    <w:rsid w:val="00F9325D"/>
    <w:rsid w:val="00FB399E"/>
    <w:rsid w:val="00FB41E9"/>
    <w:rsid w:val="00FC26B1"/>
    <w:rsid w:val="00FC3113"/>
    <w:rsid w:val="00FD1798"/>
    <w:rsid w:val="00FD698E"/>
    <w:rsid w:val="00FE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882858A"/>
  <w15:chartTrackingRefBased/>
  <w15:docId w15:val="{073142E5-6BC6-46CE-9770-A816C0466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A5CD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57618"/>
    <w:pPr>
      <w:keepNext/>
      <w:widowControl w:val="0"/>
      <w:shd w:val="clear" w:color="auto" w:fill="FFFFFF"/>
      <w:snapToGrid w:val="0"/>
      <w:jc w:val="center"/>
      <w:outlineLvl w:val="0"/>
    </w:pPr>
    <w:rPr>
      <w:b/>
      <w:color w:val="000000"/>
      <w:sz w:val="29"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B088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550095"/>
    <w:pPr>
      <w:widowControl w:val="0"/>
    </w:pPr>
    <w:rPr>
      <w:sz w:val="24"/>
    </w:rPr>
  </w:style>
  <w:style w:type="paragraph" w:customStyle="1" w:styleId="Podpun-1">
    <w:name w:val="Podpun-1"/>
    <w:basedOn w:val="Normalny"/>
    <w:rsid w:val="00550095"/>
    <w:pPr>
      <w:spacing w:line="360" w:lineRule="atLeast"/>
      <w:ind w:left="284" w:hanging="284"/>
      <w:jc w:val="both"/>
    </w:pPr>
    <w:rPr>
      <w:sz w:val="26"/>
      <w:szCs w:val="20"/>
    </w:rPr>
  </w:style>
  <w:style w:type="paragraph" w:styleId="Tekstpodstawowy3">
    <w:name w:val="Body Text 3"/>
    <w:basedOn w:val="Normalny"/>
    <w:rsid w:val="00E57618"/>
    <w:pPr>
      <w:spacing w:before="120" w:line="360" w:lineRule="atLeast"/>
      <w:jc w:val="center"/>
    </w:pPr>
    <w:rPr>
      <w:b/>
      <w:szCs w:val="20"/>
    </w:rPr>
  </w:style>
  <w:style w:type="paragraph" w:styleId="Stopka">
    <w:name w:val="footer"/>
    <w:basedOn w:val="Normalny"/>
    <w:link w:val="StopkaZnak"/>
    <w:uiPriority w:val="99"/>
    <w:rsid w:val="003C478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C478E"/>
  </w:style>
  <w:style w:type="paragraph" w:styleId="Nagwek">
    <w:name w:val="header"/>
    <w:basedOn w:val="Normalny"/>
    <w:rsid w:val="003C478E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rsid w:val="005B0A2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B0A2D"/>
  </w:style>
  <w:style w:type="character" w:styleId="Odwoanieprzypisudolnego">
    <w:name w:val="footnote reference"/>
    <w:rsid w:val="005B0A2D"/>
    <w:rPr>
      <w:vertAlign w:val="superscript"/>
    </w:rPr>
  </w:style>
  <w:style w:type="character" w:styleId="Odwoaniedokomentarza">
    <w:name w:val="annotation reference"/>
    <w:rsid w:val="004A663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A663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A6632"/>
  </w:style>
  <w:style w:type="paragraph" w:styleId="Tekstdymka">
    <w:name w:val="Balloon Text"/>
    <w:basedOn w:val="Normalny"/>
    <w:link w:val="TekstdymkaZnak"/>
    <w:rsid w:val="004A66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4A6632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D01899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rsid w:val="00B078E3"/>
    <w:rPr>
      <w:b/>
      <w:bCs/>
    </w:rPr>
  </w:style>
  <w:style w:type="character" w:customStyle="1" w:styleId="TematkomentarzaZnak">
    <w:name w:val="Temat komentarza Znak"/>
    <w:link w:val="Tematkomentarza"/>
    <w:rsid w:val="00B078E3"/>
    <w:rPr>
      <w:b/>
      <w:bCs/>
    </w:rPr>
  </w:style>
  <w:style w:type="paragraph" w:styleId="Tekstpodstawowywcity">
    <w:name w:val="Body Text Indent"/>
    <w:basedOn w:val="Normalny"/>
    <w:link w:val="TekstpodstawowywcityZnak"/>
    <w:rsid w:val="00223EF1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223EF1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1C3262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9A42B0"/>
    <w:pPr>
      <w:ind w:left="720"/>
      <w:contextualSpacing/>
    </w:pPr>
  </w:style>
  <w:style w:type="paragraph" w:customStyle="1" w:styleId="paragraf">
    <w:name w:val="paragraf"/>
    <w:basedOn w:val="Nagwek2"/>
    <w:next w:val="Normalny"/>
    <w:link w:val="paragrafZnak"/>
    <w:qFormat/>
    <w:rsid w:val="008B0885"/>
    <w:pPr>
      <w:numPr>
        <w:numId w:val="2"/>
      </w:numPr>
      <w:spacing w:before="120" w:line="360" w:lineRule="auto"/>
      <w:jc w:val="center"/>
    </w:pPr>
    <w:rPr>
      <w:rFonts w:asciiTheme="minorHAnsi" w:hAnsiTheme="minorHAnsi"/>
      <w:b/>
      <w:bCs/>
      <w:color w:val="000000" w:themeColor="text1"/>
      <w:sz w:val="24"/>
      <w:lang w:eastAsia="en-US"/>
    </w:rPr>
  </w:style>
  <w:style w:type="character" w:customStyle="1" w:styleId="paragrafZnak">
    <w:name w:val="paragraf Znak"/>
    <w:basedOn w:val="Domylnaczcionkaakapitu"/>
    <w:link w:val="paragraf"/>
    <w:rsid w:val="008B0885"/>
    <w:rPr>
      <w:rFonts w:asciiTheme="minorHAnsi" w:eastAsiaTheme="majorEastAsia" w:hAnsiTheme="minorHAnsi" w:cstheme="majorBidi"/>
      <w:b/>
      <w:bCs/>
      <w:color w:val="000000" w:themeColor="text1"/>
      <w:sz w:val="24"/>
      <w:szCs w:val="26"/>
      <w:lang w:eastAsia="en-US"/>
    </w:rPr>
  </w:style>
  <w:style w:type="character" w:customStyle="1" w:styleId="Nagwek2Znak">
    <w:name w:val="Nagłówek 2 Znak"/>
    <w:basedOn w:val="Domylnaczcionkaakapitu"/>
    <w:link w:val="Nagwek2"/>
    <w:semiHidden/>
    <w:rsid w:val="008B088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F3494-38FA-4639-90A7-9DB6F65C0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1054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70 z dnia 8 października 2019 r. w sprawie określenia zakresu spraw powierzonych kanclerzowi Zachodniopomorskiego Uniwersytetu Technologicznego w Szczecinie</vt:lpstr>
    </vt:vector>
  </TitlesOfParts>
  <Company>DzNaucz</Company>
  <LinksUpToDate>false</LinksUpToDate>
  <CharactersWithSpaces>7368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70 z dnia 8 października 2019 r. w sprawie określenia zakresu spraw powierzonych kanclerzowi Zachodniopomorskiego Uniwersytetu Technologicznego w Szczecinie</dc:title>
  <dc:subject/>
  <dc:creator>kesicka</dc:creator>
  <cp:keywords/>
  <cp:lastModifiedBy>Marta Buśko</cp:lastModifiedBy>
  <cp:revision>12</cp:revision>
  <cp:lastPrinted>2020-08-06T11:51:00Z</cp:lastPrinted>
  <dcterms:created xsi:type="dcterms:W3CDTF">2020-04-09T08:37:00Z</dcterms:created>
  <dcterms:modified xsi:type="dcterms:W3CDTF">2021-10-27T11:07:00Z</dcterms:modified>
</cp:coreProperties>
</file>