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DA997" w14:textId="77777777" w:rsidR="00D07726" w:rsidRPr="00B440C6" w:rsidRDefault="00B440C6" w:rsidP="00A90EE5">
      <w:pPr>
        <w:spacing w:after="0" w:line="360" w:lineRule="auto"/>
        <w:jc w:val="center"/>
        <w:outlineLvl w:val="0"/>
        <w:rPr>
          <w:b/>
          <w:sz w:val="32"/>
          <w:szCs w:val="32"/>
        </w:rPr>
      </w:pPr>
      <w:r w:rsidRPr="00B440C6">
        <w:rPr>
          <w:b/>
          <w:sz w:val="32"/>
          <w:szCs w:val="32"/>
        </w:rPr>
        <w:t>Zarządzenie nr</w:t>
      </w:r>
      <w:r w:rsidR="00D07726" w:rsidRPr="00B440C6">
        <w:rPr>
          <w:b/>
          <w:sz w:val="32"/>
          <w:szCs w:val="32"/>
        </w:rPr>
        <w:t xml:space="preserve"> </w:t>
      </w:r>
      <w:r w:rsidR="00DF68E9" w:rsidRPr="00B440C6">
        <w:rPr>
          <w:b/>
          <w:sz w:val="32"/>
          <w:szCs w:val="32"/>
        </w:rPr>
        <w:t>67</w:t>
      </w:r>
    </w:p>
    <w:p w14:paraId="2D5FE70A" w14:textId="77777777" w:rsidR="00D07726" w:rsidRPr="00B440C6" w:rsidRDefault="00D07726" w:rsidP="00A90EE5">
      <w:pPr>
        <w:spacing w:after="0" w:line="360" w:lineRule="auto"/>
        <w:jc w:val="center"/>
        <w:outlineLvl w:val="1"/>
        <w:rPr>
          <w:b/>
          <w:sz w:val="28"/>
          <w:szCs w:val="28"/>
        </w:rPr>
      </w:pPr>
      <w:r w:rsidRPr="00B440C6">
        <w:rPr>
          <w:b/>
          <w:sz w:val="28"/>
          <w:szCs w:val="28"/>
        </w:rPr>
        <w:t>Rektora Zachodniopomorskiego Uniwersytetu Technologicznego w Szczecinie</w:t>
      </w:r>
      <w:r w:rsidR="00CD01DB" w:rsidRPr="00B440C6">
        <w:rPr>
          <w:b/>
          <w:sz w:val="28"/>
          <w:szCs w:val="28"/>
        </w:rPr>
        <w:br/>
      </w:r>
      <w:r w:rsidRPr="00B440C6">
        <w:rPr>
          <w:b/>
          <w:sz w:val="28"/>
          <w:szCs w:val="28"/>
        </w:rPr>
        <w:t xml:space="preserve">z dnia </w:t>
      </w:r>
      <w:r w:rsidR="00DF68E9" w:rsidRPr="00B440C6">
        <w:rPr>
          <w:b/>
          <w:sz w:val="28"/>
          <w:szCs w:val="28"/>
        </w:rPr>
        <w:t>7</w:t>
      </w:r>
      <w:r w:rsidRPr="00B440C6">
        <w:rPr>
          <w:b/>
          <w:sz w:val="28"/>
          <w:szCs w:val="28"/>
        </w:rPr>
        <w:t xml:space="preserve"> </w:t>
      </w:r>
      <w:r w:rsidR="000608CA" w:rsidRPr="00B440C6">
        <w:rPr>
          <w:b/>
          <w:sz w:val="28"/>
          <w:szCs w:val="28"/>
        </w:rPr>
        <w:t>października 201</w:t>
      </w:r>
      <w:r w:rsidR="00DA4989" w:rsidRPr="00B440C6">
        <w:rPr>
          <w:b/>
          <w:sz w:val="28"/>
          <w:szCs w:val="28"/>
        </w:rPr>
        <w:t>9 r.</w:t>
      </w:r>
    </w:p>
    <w:p w14:paraId="532F34A9" w14:textId="77777777" w:rsidR="00D07726" w:rsidRPr="00B440C6" w:rsidRDefault="000608CA" w:rsidP="00A90EE5">
      <w:pPr>
        <w:spacing w:after="0" w:line="360" w:lineRule="auto"/>
        <w:jc w:val="center"/>
        <w:outlineLvl w:val="0"/>
        <w:rPr>
          <w:b/>
          <w:sz w:val="24"/>
          <w:szCs w:val="24"/>
        </w:rPr>
      </w:pPr>
      <w:r w:rsidRPr="00B440C6">
        <w:rPr>
          <w:b/>
          <w:sz w:val="24"/>
          <w:szCs w:val="24"/>
        </w:rPr>
        <w:t xml:space="preserve">zmieniające zarządzenie nr 155 Rektora ZUT z dnia 27 października 2009 r. </w:t>
      </w:r>
      <w:r w:rsidRPr="00B440C6">
        <w:rPr>
          <w:b/>
          <w:sz w:val="24"/>
          <w:szCs w:val="24"/>
        </w:rPr>
        <w:br/>
      </w:r>
      <w:r w:rsidR="00D07726" w:rsidRPr="00B440C6">
        <w:rPr>
          <w:b/>
          <w:sz w:val="24"/>
          <w:szCs w:val="24"/>
        </w:rPr>
        <w:t xml:space="preserve">w sprawie </w:t>
      </w:r>
      <w:r w:rsidR="009D53E8" w:rsidRPr="00B440C6">
        <w:rPr>
          <w:b/>
          <w:sz w:val="24"/>
          <w:szCs w:val="24"/>
        </w:rPr>
        <w:t xml:space="preserve">procedury </w:t>
      </w:r>
      <w:r w:rsidR="00DA4989" w:rsidRPr="00B440C6">
        <w:rPr>
          <w:b/>
          <w:sz w:val="24"/>
          <w:szCs w:val="24"/>
        </w:rPr>
        <w:t>wydawania pracownikom</w:t>
      </w:r>
      <w:r w:rsidR="006A024C" w:rsidRPr="00B440C6">
        <w:rPr>
          <w:b/>
          <w:sz w:val="24"/>
          <w:szCs w:val="24"/>
        </w:rPr>
        <w:t xml:space="preserve"> </w:t>
      </w:r>
      <w:r w:rsidR="00D07726" w:rsidRPr="00B440C6">
        <w:rPr>
          <w:b/>
          <w:sz w:val="24"/>
          <w:szCs w:val="24"/>
        </w:rPr>
        <w:t xml:space="preserve">posiłków </w:t>
      </w:r>
      <w:r w:rsidR="006A024C" w:rsidRPr="00B440C6">
        <w:rPr>
          <w:b/>
          <w:sz w:val="24"/>
          <w:szCs w:val="24"/>
        </w:rPr>
        <w:t>ze względów profilaktycznych</w:t>
      </w:r>
      <w:r w:rsidR="00D07726" w:rsidRPr="00B440C6">
        <w:rPr>
          <w:b/>
          <w:sz w:val="24"/>
          <w:szCs w:val="24"/>
        </w:rPr>
        <w:t xml:space="preserve"> </w:t>
      </w:r>
    </w:p>
    <w:p w14:paraId="550422EA" w14:textId="7FB7CFD9" w:rsidR="00D07726" w:rsidRPr="00551371" w:rsidRDefault="000608CA" w:rsidP="00B440C6">
      <w:pPr>
        <w:spacing w:before="240" w:after="0" w:line="360" w:lineRule="auto"/>
        <w:rPr>
          <w:color w:val="000000" w:themeColor="text1"/>
          <w:sz w:val="24"/>
          <w:szCs w:val="24"/>
        </w:rPr>
      </w:pPr>
      <w:r w:rsidRPr="00551371">
        <w:rPr>
          <w:color w:val="000000" w:themeColor="text1"/>
          <w:sz w:val="24"/>
          <w:szCs w:val="24"/>
        </w:rPr>
        <w:t xml:space="preserve">Na podstawie art. 23 ustawy z dnia 20 lipca 2018 r. Prawo o szkolnictwie wyższym i nauce </w:t>
      </w:r>
      <w:r w:rsidR="00B440C6" w:rsidRPr="00551371">
        <w:rPr>
          <w:color w:val="000000" w:themeColor="text1"/>
          <w:sz w:val="24"/>
          <w:szCs w:val="24"/>
        </w:rPr>
        <w:br/>
      </w:r>
      <w:r w:rsidRPr="00551371">
        <w:rPr>
          <w:color w:val="000000" w:themeColor="text1"/>
          <w:sz w:val="24"/>
          <w:szCs w:val="24"/>
        </w:rPr>
        <w:t xml:space="preserve">(Dz. U. poz. 1668, z późn. zm.) w związku z </w:t>
      </w:r>
      <w:r w:rsidR="00D07726" w:rsidRPr="00551371">
        <w:rPr>
          <w:color w:val="000000" w:themeColor="text1"/>
          <w:sz w:val="24"/>
          <w:szCs w:val="24"/>
        </w:rPr>
        <w:t>art.</w:t>
      </w:r>
      <w:r w:rsidR="00DA4989" w:rsidRPr="00551371">
        <w:rPr>
          <w:color w:val="000000" w:themeColor="text1"/>
          <w:sz w:val="24"/>
          <w:szCs w:val="24"/>
        </w:rPr>
        <w:t xml:space="preserve"> </w:t>
      </w:r>
      <w:r w:rsidR="00D07726" w:rsidRPr="00551371">
        <w:rPr>
          <w:color w:val="000000" w:themeColor="text1"/>
          <w:sz w:val="24"/>
          <w:szCs w:val="24"/>
        </w:rPr>
        <w:t xml:space="preserve">232 </w:t>
      </w:r>
      <w:r w:rsidR="00241BDD" w:rsidRPr="00551371">
        <w:rPr>
          <w:color w:val="000000" w:themeColor="text1"/>
          <w:sz w:val="24"/>
          <w:szCs w:val="24"/>
        </w:rPr>
        <w:t>Kodeksu</w:t>
      </w:r>
      <w:r w:rsidR="00D07726" w:rsidRPr="00551371">
        <w:rPr>
          <w:color w:val="000000" w:themeColor="text1"/>
          <w:sz w:val="24"/>
          <w:szCs w:val="24"/>
        </w:rPr>
        <w:t xml:space="preserve"> pracy </w:t>
      </w:r>
      <w:r w:rsidRPr="00551371">
        <w:rPr>
          <w:color w:val="000000" w:themeColor="text1"/>
          <w:sz w:val="24"/>
          <w:szCs w:val="24"/>
        </w:rPr>
        <w:t>(tekst jedn. Dz. U. z 2019 r. poz.</w:t>
      </w:r>
      <w:r w:rsidR="00B440C6" w:rsidRPr="00551371">
        <w:rPr>
          <w:color w:val="000000" w:themeColor="text1"/>
          <w:sz w:val="24"/>
          <w:szCs w:val="24"/>
        </w:rPr>
        <w:t> </w:t>
      </w:r>
      <w:r w:rsidRPr="00551371">
        <w:rPr>
          <w:color w:val="000000" w:themeColor="text1"/>
          <w:sz w:val="24"/>
          <w:szCs w:val="24"/>
        </w:rPr>
        <w:t>1040)</w:t>
      </w:r>
      <w:r w:rsidR="00097876" w:rsidRPr="00551371">
        <w:rPr>
          <w:color w:val="000000" w:themeColor="text1"/>
          <w:sz w:val="24"/>
          <w:szCs w:val="24"/>
        </w:rPr>
        <w:t xml:space="preserve"> oraz § 2 ust. 2 rozporządzenia Rady Ministrów z dnia 28 maja 1996 r. w sprawie profilaktycznych posiłków i napojów (Dz. U. poz. 279, </w:t>
      </w:r>
      <w:proofErr w:type="spellStart"/>
      <w:r w:rsidR="00097876" w:rsidRPr="00551371">
        <w:rPr>
          <w:color w:val="000000" w:themeColor="text1"/>
          <w:sz w:val="24"/>
          <w:szCs w:val="24"/>
        </w:rPr>
        <w:t>późn</w:t>
      </w:r>
      <w:proofErr w:type="spellEnd"/>
      <w:r w:rsidR="00097876" w:rsidRPr="00551371">
        <w:rPr>
          <w:color w:val="000000" w:themeColor="text1"/>
          <w:sz w:val="24"/>
          <w:szCs w:val="24"/>
        </w:rPr>
        <w:t>. zm.)</w:t>
      </w:r>
      <w:r w:rsidR="00972D0A" w:rsidRPr="00551371">
        <w:rPr>
          <w:color w:val="000000" w:themeColor="text1"/>
          <w:sz w:val="24"/>
          <w:szCs w:val="24"/>
        </w:rPr>
        <w:t xml:space="preserve">, </w:t>
      </w:r>
      <w:r w:rsidR="00D07726" w:rsidRPr="00551371">
        <w:rPr>
          <w:color w:val="000000" w:themeColor="text1"/>
          <w:sz w:val="24"/>
          <w:szCs w:val="24"/>
        </w:rPr>
        <w:t>zarządza się</w:t>
      </w:r>
      <w:r w:rsidR="00DA4989" w:rsidRPr="00551371">
        <w:rPr>
          <w:color w:val="000000" w:themeColor="text1"/>
          <w:sz w:val="24"/>
          <w:szCs w:val="24"/>
        </w:rPr>
        <w:t>,</w:t>
      </w:r>
      <w:r w:rsidR="00D07726" w:rsidRPr="00551371">
        <w:rPr>
          <w:color w:val="000000" w:themeColor="text1"/>
          <w:sz w:val="24"/>
          <w:szCs w:val="24"/>
        </w:rPr>
        <w:t xml:space="preserve"> co następuje:</w:t>
      </w:r>
    </w:p>
    <w:p w14:paraId="1ABC5DF3" w14:textId="6938B51A" w:rsidR="00241BDD" w:rsidRPr="00551371" w:rsidRDefault="00241BDD" w:rsidP="00CD01DB">
      <w:pPr>
        <w:pStyle w:val="paragraf"/>
        <w:rPr>
          <w:color w:val="000000" w:themeColor="text1"/>
          <w:szCs w:val="24"/>
        </w:rPr>
      </w:pPr>
    </w:p>
    <w:p w14:paraId="476CFF2E" w14:textId="77777777" w:rsidR="00DF68E9" w:rsidRPr="00551371" w:rsidRDefault="0034374D" w:rsidP="00CD01DB">
      <w:pPr>
        <w:spacing w:after="0" w:line="360" w:lineRule="auto"/>
        <w:rPr>
          <w:color w:val="000000" w:themeColor="text1"/>
          <w:sz w:val="24"/>
          <w:szCs w:val="24"/>
        </w:rPr>
      </w:pPr>
      <w:r w:rsidRPr="00551371">
        <w:rPr>
          <w:color w:val="000000" w:themeColor="text1"/>
          <w:sz w:val="24"/>
          <w:szCs w:val="24"/>
        </w:rPr>
        <w:t xml:space="preserve">W zarządzeniu nr 155 Rektora ZUT z dnia 27 października 2009 r. w sprawie procedury wydawania pracownikom posiłków ze względów profilaktycznych </w:t>
      </w:r>
      <w:r w:rsidR="00972D0A" w:rsidRPr="00551371">
        <w:rPr>
          <w:color w:val="000000" w:themeColor="text1"/>
          <w:sz w:val="24"/>
          <w:szCs w:val="24"/>
        </w:rPr>
        <w:t>wprowadza się następujące zmiany:</w:t>
      </w:r>
    </w:p>
    <w:p w14:paraId="3B8661A0" w14:textId="4921D3C1" w:rsidR="00DF68E9" w:rsidRPr="00551371" w:rsidRDefault="00DF68E9" w:rsidP="00CD01DB">
      <w:pPr>
        <w:numPr>
          <w:ilvl w:val="0"/>
          <w:numId w:val="7"/>
        </w:numPr>
        <w:spacing w:before="60" w:after="0" w:line="360" w:lineRule="auto"/>
        <w:ind w:left="340" w:hanging="340"/>
        <w:rPr>
          <w:color w:val="000000" w:themeColor="text1"/>
          <w:sz w:val="24"/>
          <w:szCs w:val="24"/>
        </w:rPr>
      </w:pPr>
      <w:r w:rsidRPr="00551371">
        <w:rPr>
          <w:color w:val="000000" w:themeColor="text1"/>
          <w:sz w:val="24"/>
          <w:szCs w:val="24"/>
        </w:rPr>
        <w:t>w § 2 ust. 3 otrzymuje brzmienie:</w:t>
      </w:r>
    </w:p>
    <w:p w14:paraId="2D5C0FC4" w14:textId="3F888887" w:rsidR="00DF68E9" w:rsidRPr="00551371" w:rsidRDefault="004A365A" w:rsidP="004A365A">
      <w:pPr>
        <w:pStyle w:val="Akapitzlist"/>
        <w:numPr>
          <w:ilvl w:val="1"/>
          <w:numId w:val="7"/>
        </w:numPr>
        <w:spacing w:after="0" w:line="360" w:lineRule="auto"/>
        <w:ind w:left="851" w:hanging="142"/>
        <w:rPr>
          <w:color w:val="000000" w:themeColor="text1"/>
          <w:sz w:val="24"/>
          <w:szCs w:val="24"/>
        </w:rPr>
      </w:pPr>
      <w:r w:rsidRPr="00551371">
        <w:rPr>
          <w:color w:val="000000" w:themeColor="text1"/>
          <w:sz w:val="24"/>
          <w:szCs w:val="24"/>
        </w:rPr>
        <w:t>„</w:t>
      </w:r>
      <w:r w:rsidR="00DF68E9" w:rsidRPr="00551371">
        <w:rPr>
          <w:color w:val="000000" w:themeColor="text1"/>
          <w:sz w:val="24"/>
          <w:szCs w:val="24"/>
        </w:rPr>
        <w:t xml:space="preserve">Posiłki wydawane są pracownikom w czasie przerw w pracy, po 3–4 godzinach pracy, w bufetach </w:t>
      </w:r>
      <w:r w:rsidR="00FB5341" w:rsidRPr="00551371">
        <w:rPr>
          <w:color w:val="000000" w:themeColor="text1"/>
          <w:sz w:val="24"/>
          <w:szCs w:val="24"/>
        </w:rPr>
        <w:t>Uczelni</w:t>
      </w:r>
      <w:r w:rsidR="00F152F1" w:rsidRPr="00551371">
        <w:rPr>
          <w:color w:val="000000" w:themeColor="text1"/>
          <w:sz w:val="24"/>
          <w:szCs w:val="24"/>
        </w:rPr>
        <w:t>,</w:t>
      </w:r>
      <w:r w:rsidR="00FB5341" w:rsidRPr="00551371">
        <w:rPr>
          <w:color w:val="000000" w:themeColor="text1"/>
          <w:sz w:val="24"/>
          <w:szCs w:val="24"/>
        </w:rPr>
        <w:t xml:space="preserve"> zlokalizowanych w pobliżu miejsca </w:t>
      </w:r>
      <w:proofErr w:type="gramStart"/>
      <w:r w:rsidR="00FB5341" w:rsidRPr="00551371">
        <w:rPr>
          <w:color w:val="000000" w:themeColor="text1"/>
          <w:sz w:val="24"/>
          <w:szCs w:val="24"/>
        </w:rPr>
        <w:t>pracy</w:t>
      </w:r>
      <w:r w:rsidR="00F152F1" w:rsidRPr="00551371">
        <w:rPr>
          <w:color w:val="000000" w:themeColor="text1"/>
          <w:sz w:val="24"/>
          <w:szCs w:val="24"/>
        </w:rPr>
        <w:t>,</w:t>
      </w:r>
      <w:proofErr w:type="gramEnd"/>
      <w:r w:rsidR="00FB5341" w:rsidRPr="00551371">
        <w:rPr>
          <w:color w:val="000000" w:themeColor="text1"/>
          <w:sz w:val="24"/>
          <w:szCs w:val="24"/>
        </w:rPr>
        <w:t xml:space="preserve"> </w:t>
      </w:r>
      <w:r w:rsidR="00DF68E9" w:rsidRPr="00551371">
        <w:rPr>
          <w:color w:val="000000" w:themeColor="text1"/>
          <w:sz w:val="24"/>
          <w:szCs w:val="24"/>
        </w:rPr>
        <w:t>lub innych jednostkach świadczących usługi gastronomiczne, zwane dalej „bufetem”.”;</w:t>
      </w:r>
    </w:p>
    <w:p w14:paraId="3FD5A779" w14:textId="3FD30B01" w:rsidR="0034374D" w:rsidRPr="00551371" w:rsidRDefault="00E63E3C" w:rsidP="00CD01DB">
      <w:pPr>
        <w:numPr>
          <w:ilvl w:val="0"/>
          <w:numId w:val="7"/>
        </w:numPr>
        <w:spacing w:before="60" w:after="0" w:line="360" w:lineRule="auto"/>
        <w:ind w:left="340" w:hanging="340"/>
        <w:rPr>
          <w:color w:val="000000" w:themeColor="text1"/>
          <w:sz w:val="24"/>
          <w:szCs w:val="24"/>
        </w:rPr>
      </w:pPr>
      <w:r w:rsidRPr="00551371">
        <w:rPr>
          <w:color w:val="000000" w:themeColor="text1"/>
          <w:sz w:val="24"/>
          <w:szCs w:val="24"/>
        </w:rPr>
        <w:t>w § 3</w:t>
      </w:r>
      <w:r w:rsidR="0034374D" w:rsidRPr="00551371">
        <w:rPr>
          <w:color w:val="000000" w:themeColor="text1"/>
          <w:sz w:val="24"/>
          <w:szCs w:val="24"/>
        </w:rPr>
        <w:t xml:space="preserve">: </w:t>
      </w:r>
    </w:p>
    <w:p w14:paraId="02869B90" w14:textId="77777777" w:rsidR="00E63E3C" w:rsidRPr="00551371" w:rsidRDefault="00E63E3C" w:rsidP="00CD01DB">
      <w:pPr>
        <w:numPr>
          <w:ilvl w:val="1"/>
          <w:numId w:val="11"/>
        </w:numPr>
        <w:spacing w:after="0" w:line="360" w:lineRule="auto"/>
        <w:ind w:left="993"/>
        <w:rPr>
          <w:color w:val="000000" w:themeColor="text1"/>
          <w:sz w:val="24"/>
          <w:szCs w:val="24"/>
        </w:rPr>
      </w:pPr>
      <w:r w:rsidRPr="00551371">
        <w:rPr>
          <w:color w:val="000000" w:themeColor="text1"/>
          <w:sz w:val="24"/>
          <w:szCs w:val="24"/>
        </w:rPr>
        <w:t>ust. 1 ostatnie zdanie otrzymuje brzmienie: „Koszt jednego posiłku nie powinien przekraczać 16 zł</w:t>
      </w:r>
      <w:r w:rsidR="00DF68E9" w:rsidRPr="00551371">
        <w:rPr>
          <w:color w:val="000000" w:themeColor="text1"/>
          <w:sz w:val="24"/>
          <w:szCs w:val="24"/>
        </w:rPr>
        <w:t>.”,</w:t>
      </w:r>
    </w:p>
    <w:p w14:paraId="010A852F" w14:textId="77777777" w:rsidR="00E63E3C" w:rsidRPr="00551371" w:rsidRDefault="00E63E3C" w:rsidP="00CD01DB">
      <w:pPr>
        <w:numPr>
          <w:ilvl w:val="1"/>
          <w:numId w:val="11"/>
        </w:numPr>
        <w:spacing w:after="0" w:line="360" w:lineRule="auto"/>
        <w:ind w:left="993"/>
        <w:rPr>
          <w:color w:val="000000" w:themeColor="text1"/>
          <w:sz w:val="24"/>
          <w:szCs w:val="24"/>
        </w:rPr>
      </w:pPr>
      <w:r w:rsidRPr="00551371">
        <w:rPr>
          <w:color w:val="000000" w:themeColor="text1"/>
          <w:sz w:val="24"/>
          <w:szCs w:val="24"/>
        </w:rPr>
        <w:t>ust. 2 otrzymuje brzmienie:</w:t>
      </w:r>
    </w:p>
    <w:p w14:paraId="0BA41374" w14:textId="77777777" w:rsidR="00E63E3C" w:rsidRPr="00551371" w:rsidRDefault="00E63E3C" w:rsidP="004A365A">
      <w:pPr>
        <w:pStyle w:val="Akapitzlist"/>
        <w:numPr>
          <w:ilvl w:val="2"/>
          <w:numId w:val="13"/>
        </w:numPr>
        <w:spacing w:after="0" w:line="360" w:lineRule="auto"/>
        <w:ind w:left="1418" w:hanging="317"/>
        <w:rPr>
          <w:color w:val="000000" w:themeColor="text1"/>
          <w:sz w:val="24"/>
          <w:szCs w:val="24"/>
        </w:rPr>
      </w:pPr>
      <w:r w:rsidRPr="00551371">
        <w:rPr>
          <w:color w:val="000000" w:themeColor="text1"/>
          <w:sz w:val="24"/>
          <w:szCs w:val="24"/>
        </w:rPr>
        <w:t>„W przypadku braku możliwości wydawania uprawnionym pracownikom posiłków</w:t>
      </w:r>
      <w:r w:rsidR="00B46F45" w:rsidRPr="00551371">
        <w:rPr>
          <w:color w:val="000000" w:themeColor="text1"/>
          <w:sz w:val="24"/>
          <w:szCs w:val="24"/>
        </w:rPr>
        <w:t xml:space="preserve"> </w:t>
      </w:r>
      <w:r w:rsidR="00DF68E9" w:rsidRPr="00551371">
        <w:rPr>
          <w:color w:val="000000" w:themeColor="text1"/>
          <w:sz w:val="24"/>
          <w:szCs w:val="24"/>
        </w:rPr>
        <w:t>w </w:t>
      </w:r>
      <w:r w:rsidRPr="00551371">
        <w:rPr>
          <w:color w:val="000000" w:themeColor="text1"/>
          <w:sz w:val="24"/>
          <w:szCs w:val="24"/>
        </w:rPr>
        <w:t xml:space="preserve">pobliżu </w:t>
      </w:r>
      <w:r w:rsidR="00B46F45" w:rsidRPr="00551371">
        <w:rPr>
          <w:color w:val="000000" w:themeColor="text1"/>
          <w:sz w:val="24"/>
          <w:szCs w:val="24"/>
        </w:rPr>
        <w:t xml:space="preserve">ich </w:t>
      </w:r>
      <w:r w:rsidRPr="00551371">
        <w:rPr>
          <w:color w:val="000000" w:themeColor="text1"/>
          <w:sz w:val="24"/>
          <w:szCs w:val="24"/>
        </w:rPr>
        <w:t>miejsca wykonywania pracy kierownicy jednostek zapewniają im możliwość spożycia posiłku w</w:t>
      </w:r>
      <w:r w:rsidR="00CD01DB" w:rsidRPr="00551371">
        <w:rPr>
          <w:color w:val="000000" w:themeColor="text1"/>
          <w:sz w:val="24"/>
          <w:szCs w:val="24"/>
        </w:rPr>
        <w:t> </w:t>
      </w:r>
      <w:r w:rsidRPr="00551371">
        <w:rPr>
          <w:color w:val="000000" w:themeColor="text1"/>
          <w:sz w:val="24"/>
          <w:szCs w:val="24"/>
        </w:rPr>
        <w:t>inny sposób niż wydanie jednego dania gorącego, w</w:t>
      </w:r>
      <w:r w:rsidR="004A365A" w:rsidRPr="00551371">
        <w:rPr>
          <w:color w:val="000000" w:themeColor="text1"/>
          <w:sz w:val="24"/>
          <w:szCs w:val="24"/>
        </w:rPr>
        <w:t> </w:t>
      </w:r>
      <w:r w:rsidRPr="00551371">
        <w:rPr>
          <w:color w:val="000000" w:themeColor="text1"/>
          <w:sz w:val="24"/>
          <w:szCs w:val="24"/>
        </w:rPr>
        <w:t xml:space="preserve">szczególności </w:t>
      </w:r>
      <w:r w:rsidR="001565F8" w:rsidRPr="00551371">
        <w:rPr>
          <w:color w:val="000000" w:themeColor="text1"/>
          <w:sz w:val="24"/>
          <w:szCs w:val="24"/>
        </w:rPr>
        <w:t>po</w:t>
      </w:r>
      <w:r w:rsidRPr="00551371">
        <w:rPr>
          <w:color w:val="000000" w:themeColor="text1"/>
          <w:sz w:val="24"/>
          <w:szCs w:val="24"/>
        </w:rPr>
        <w:t>przez wyda</w:t>
      </w:r>
      <w:r w:rsidR="001565F8" w:rsidRPr="00551371">
        <w:rPr>
          <w:color w:val="000000" w:themeColor="text1"/>
          <w:sz w:val="24"/>
          <w:szCs w:val="24"/>
        </w:rPr>
        <w:t>wa</w:t>
      </w:r>
      <w:r w:rsidRPr="00551371">
        <w:rPr>
          <w:color w:val="000000" w:themeColor="text1"/>
          <w:sz w:val="24"/>
          <w:szCs w:val="24"/>
        </w:rPr>
        <w:t>nie im zakupionych przez kierowników gotowych produktów (w formie słoików, puszek itp.) w celu przyrządzenia ich przez pracownika we własnym zakresie lub</w:t>
      </w:r>
      <w:r w:rsidR="00B440C6" w:rsidRPr="00551371">
        <w:rPr>
          <w:color w:val="000000" w:themeColor="text1"/>
          <w:sz w:val="24"/>
          <w:szCs w:val="24"/>
        </w:rPr>
        <w:t> </w:t>
      </w:r>
      <w:r w:rsidR="00B46F45" w:rsidRPr="00551371">
        <w:rPr>
          <w:color w:val="000000" w:themeColor="text1"/>
          <w:sz w:val="24"/>
          <w:szCs w:val="24"/>
        </w:rPr>
        <w:t>bonów, talonów, kuponów oraz innych dowodów uprawniających</w:t>
      </w:r>
      <w:r w:rsidRPr="00551371">
        <w:rPr>
          <w:color w:val="000000" w:themeColor="text1"/>
          <w:sz w:val="24"/>
          <w:szCs w:val="24"/>
        </w:rPr>
        <w:t xml:space="preserve"> do otrzymania takich produktów lub posiłków.”.</w:t>
      </w:r>
    </w:p>
    <w:p w14:paraId="308AF62B" w14:textId="5272B4C2" w:rsidR="00A7076F" w:rsidRPr="00551371" w:rsidRDefault="00A7076F" w:rsidP="00CD01DB">
      <w:pPr>
        <w:pStyle w:val="paragraf"/>
        <w:rPr>
          <w:color w:val="000000" w:themeColor="text1"/>
          <w:szCs w:val="24"/>
        </w:rPr>
      </w:pPr>
    </w:p>
    <w:p w14:paraId="5E129CB4" w14:textId="77777777" w:rsidR="001117F0" w:rsidRPr="00551371" w:rsidRDefault="00A7076F" w:rsidP="00CD01DB">
      <w:pPr>
        <w:pStyle w:val="Tekstpodstawowywcity"/>
        <w:spacing w:line="360" w:lineRule="auto"/>
        <w:ind w:left="0" w:firstLine="0"/>
        <w:rPr>
          <w:rFonts w:ascii="Calibri" w:hAnsi="Calibri"/>
          <w:color w:val="000000" w:themeColor="text1"/>
          <w:sz w:val="24"/>
        </w:rPr>
      </w:pPr>
      <w:r w:rsidRPr="00551371">
        <w:rPr>
          <w:rFonts w:ascii="Calibri" w:hAnsi="Calibri"/>
          <w:color w:val="000000" w:themeColor="text1"/>
          <w:sz w:val="24"/>
        </w:rPr>
        <w:t>Zarządzenie wchodzi w życie</w:t>
      </w:r>
      <w:r w:rsidR="00FB7CBD" w:rsidRPr="00551371">
        <w:rPr>
          <w:rFonts w:ascii="Calibri" w:hAnsi="Calibri"/>
          <w:color w:val="000000" w:themeColor="text1"/>
          <w:sz w:val="24"/>
        </w:rPr>
        <w:t xml:space="preserve"> z dniem podpisania</w:t>
      </w:r>
      <w:r w:rsidR="00C82972" w:rsidRPr="00551371">
        <w:rPr>
          <w:rFonts w:ascii="Calibri" w:hAnsi="Calibri"/>
          <w:color w:val="000000" w:themeColor="text1"/>
          <w:sz w:val="24"/>
        </w:rPr>
        <w:t>.</w:t>
      </w:r>
    </w:p>
    <w:p w14:paraId="0B128394" w14:textId="77777777" w:rsidR="003F71A5" w:rsidRPr="00551371" w:rsidRDefault="003F71A5" w:rsidP="00CD01DB">
      <w:pPr>
        <w:pStyle w:val="Tekstpodstawowy"/>
        <w:spacing w:before="120" w:after="840" w:line="720" w:lineRule="auto"/>
        <w:ind w:left="4860"/>
        <w:jc w:val="center"/>
        <w:rPr>
          <w:color w:val="000000" w:themeColor="text1"/>
          <w:sz w:val="24"/>
          <w:szCs w:val="24"/>
        </w:rPr>
      </w:pPr>
      <w:r w:rsidRPr="00551371">
        <w:rPr>
          <w:color w:val="000000" w:themeColor="text1"/>
          <w:sz w:val="24"/>
          <w:szCs w:val="24"/>
        </w:rPr>
        <w:t>Rektor</w:t>
      </w:r>
      <w:r w:rsidR="00CD01DB" w:rsidRPr="00551371">
        <w:rPr>
          <w:color w:val="000000" w:themeColor="text1"/>
          <w:sz w:val="24"/>
          <w:szCs w:val="24"/>
        </w:rPr>
        <w:br/>
      </w:r>
      <w:r w:rsidRPr="00551371">
        <w:rPr>
          <w:color w:val="000000" w:themeColor="text1"/>
          <w:sz w:val="24"/>
          <w:szCs w:val="24"/>
        </w:rPr>
        <w:t xml:space="preserve">dr hab. </w:t>
      </w:r>
      <w:r w:rsidR="009442DA" w:rsidRPr="00551371">
        <w:rPr>
          <w:color w:val="000000" w:themeColor="text1"/>
          <w:sz w:val="24"/>
          <w:szCs w:val="24"/>
        </w:rPr>
        <w:t>inż. Jacek Wróbel, prof. ZUT</w:t>
      </w:r>
      <w:r w:rsidRPr="00551371">
        <w:rPr>
          <w:color w:val="000000" w:themeColor="text1"/>
          <w:sz w:val="24"/>
          <w:szCs w:val="24"/>
        </w:rPr>
        <w:t xml:space="preserve"> </w:t>
      </w:r>
    </w:p>
    <w:sectPr w:rsidR="003F71A5" w:rsidRPr="00551371" w:rsidSect="006370A8">
      <w:pgSz w:w="11906" w:h="16838" w:code="9"/>
      <w:pgMar w:top="624" w:right="851" w:bottom="567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94FFF" w14:textId="77777777" w:rsidR="00976793" w:rsidRDefault="00976793" w:rsidP="00B25115">
      <w:pPr>
        <w:spacing w:after="0" w:line="240" w:lineRule="auto"/>
      </w:pPr>
      <w:r>
        <w:separator/>
      </w:r>
    </w:p>
  </w:endnote>
  <w:endnote w:type="continuationSeparator" w:id="0">
    <w:p w14:paraId="64283766" w14:textId="77777777" w:rsidR="00976793" w:rsidRDefault="00976793" w:rsidP="00B25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455FA" w14:textId="77777777" w:rsidR="00976793" w:rsidRDefault="00976793" w:rsidP="00B25115">
      <w:pPr>
        <w:spacing w:after="0" w:line="240" w:lineRule="auto"/>
      </w:pPr>
      <w:r>
        <w:separator/>
      </w:r>
    </w:p>
  </w:footnote>
  <w:footnote w:type="continuationSeparator" w:id="0">
    <w:p w14:paraId="6C646522" w14:textId="77777777" w:rsidR="00976793" w:rsidRDefault="00976793" w:rsidP="00B25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253B"/>
    <w:multiLevelType w:val="hybridMultilevel"/>
    <w:tmpl w:val="F1F628D2"/>
    <w:lvl w:ilvl="0" w:tplc="78F25E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D24D66"/>
    <w:multiLevelType w:val="hybridMultilevel"/>
    <w:tmpl w:val="0B9A720E"/>
    <w:lvl w:ilvl="0" w:tplc="BBDC63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D432B"/>
    <w:multiLevelType w:val="hybridMultilevel"/>
    <w:tmpl w:val="8E48E304"/>
    <w:lvl w:ilvl="0" w:tplc="85C2C262">
      <w:start w:val="1"/>
      <w:numFmt w:val="decimal"/>
      <w:lvlText w:val="%1."/>
      <w:lvlJc w:val="right"/>
      <w:pPr>
        <w:ind w:left="13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85C2C262">
      <w:start w:val="1"/>
      <w:numFmt w:val="decimal"/>
      <w:lvlText w:val="%3."/>
      <w:lvlJc w:val="right"/>
      <w:pPr>
        <w:ind w:left="2784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" w15:restartNumberingAfterBreak="0">
    <w:nsid w:val="349B593A"/>
    <w:multiLevelType w:val="hybridMultilevel"/>
    <w:tmpl w:val="53126772"/>
    <w:lvl w:ilvl="0" w:tplc="DC6CAB6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1B76CB5A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8B50C4"/>
    <w:multiLevelType w:val="hybridMultilevel"/>
    <w:tmpl w:val="15166356"/>
    <w:lvl w:ilvl="0" w:tplc="0900A924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5" w15:restartNumberingAfterBreak="0">
    <w:nsid w:val="4CE41B71"/>
    <w:multiLevelType w:val="hybridMultilevel"/>
    <w:tmpl w:val="AE56C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536741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E6A7591"/>
    <w:multiLevelType w:val="hybridMultilevel"/>
    <w:tmpl w:val="5684639C"/>
    <w:lvl w:ilvl="0" w:tplc="BE02E296">
      <w:start w:val="1"/>
      <w:numFmt w:val="lowerLetter"/>
      <w:lvlText w:val="%1)"/>
      <w:lvlJc w:val="left"/>
      <w:pPr>
        <w:ind w:left="700" w:hanging="360"/>
      </w:pPr>
      <w:rPr>
        <w:rFonts w:ascii="Franklin Gothic Book" w:hAnsi="Franklin Gothic Book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4F8D1087"/>
    <w:multiLevelType w:val="hybridMultilevel"/>
    <w:tmpl w:val="C1241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0154F"/>
    <w:multiLevelType w:val="hybridMultilevel"/>
    <w:tmpl w:val="5254E802"/>
    <w:lvl w:ilvl="0" w:tplc="DC006A08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E1FC5"/>
    <w:multiLevelType w:val="hybridMultilevel"/>
    <w:tmpl w:val="A36C0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E468E9"/>
    <w:multiLevelType w:val="hybridMultilevel"/>
    <w:tmpl w:val="F56830B6"/>
    <w:lvl w:ilvl="0" w:tplc="BBDC63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B5615"/>
    <w:multiLevelType w:val="multilevel"/>
    <w:tmpl w:val="710C7510"/>
    <w:lvl w:ilvl="0">
      <w:start w:val="2"/>
      <w:numFmt w:val="decimal"/>
      <w:lvlText w:val="%1."/>
      <w:lvlJc w:val="righ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E751969"/>
    <w:multiLevelType w:val="hybridMultilevel"/>
    <w:tmpl w:val="8750A8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EFC26B0">
      <w:start w:val="3"/>
      <w:numFmt w:val="decimal"/>
      <w:lvlText w:val="%2.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12"/>
  </w:num>
  <w:num w:numId="8">
    <w:abstractNumId w:val="8"/>
  </w:num>
  <w:num w:numId="9">
    <w:abstractNumId w:val="10"/>
  </w:num>
  <w:num w:numId="10">
    <w:abstractNumId w:val="4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19"/>
    <w:rsid w:val="00053F1F"/>
    <w:rsid w:val="00055B0E"/>
    <w:rsid w:val="000608CA"/>
    <w:rsid w:val="000612A1"/>
    <w:rsid w:val="000668B5"/>
    <w:rsid w:val="00083B58"/>
    <w:rsid w:val="000900C0"/>
    <w:rsid w:val="0009345A"/>
    <w:rsid w:val="00097876"/>
    <w:rsid w:val="000B458B"/>
    <w:rsid w:val="000E5FBF"/>
    <w:rsid w:val="001117F0"/>
    <w:rsid w:val="00144FBB"/>
    <w:rsid w:val="001565F8"/>
    <w:rsid w:val="00167DB8"/>
    <w:rsid w:val="00177DE5"/>
    <w:rsid w:val="001B00AF"/>
    <w:rsid w:val="001B5FB8"/>
    <w:rsid w:val="001C7A5A"/>
    <w:rsid w:val="001F06BC"/>
    <w:rsid w:val="001F34CA"/>
    <w:rsid w:val="002046E9"/>
    <w:rsid w:val="00241BDD"/>
    <w:rsid w:val="00243813"/>
    <w:rsid w:val="0024617D"/>
    <w:rsid w:val="0027456C"/>
    <w:rsid w:val="00286940"/>
    <w:rsid w:val="002A3695"/>
    <w:rsid w:val="002F52C5"/>
    <w:rsid w:val="00320803"/>
    <w:rsid w:val="00331A40"/>
    <w:rsid w:val="0034374D"/>
    <w:rsid w:val="00345E30"/>
    <w:rsid w:val="00380976"/>
    <w:rsid w:val="0038199D"/>
    <w:rsid w:val="003A027E"/>
    <w:rsid w:val="003C4A9E"/>
    <w:rsid w:val="003C52D4"/>
    <w:rsid w:val="003E0885"/>
    <w:rsid w:val="003E19C2"/>
    <w:rsid w:val="003F71A5"/>
    <w:rsid w:val="00423859"/>
    <w:rsid w:val="00464772"/>
    <w:rsid w:val="0047586D"/>
    <w:rsid w:val="00492E4D"/>
    <w:rsid w:val="00493025"/>
    <w:rsid w:val="004A365A"/>
    <w:rsid w:val="004D2C6E"/>
    <w:rsid w:val="005137D3"/>
    <w:rsid w:val="0051788C"/>
    <w:rsid w:val="00551371"/>
    <w:rsid w:val="00577BBE"/>
    <w:rsid w:val="006044BD"/>
    <w:rsid w:val="006062E0"/>
    <w:rsid w:val="006108A9"/>
    <w:rsid w:val="00633DFB"/>
    <w:rsid w:val="006370A8"/>
    <w:rsid w:val="00663A2B"/>
    <w:rsid w:val="00677AA4"/>
    <w:rsid w:val="006A024C"/>
    <w:rsid w:val="00711B4E"/>
    <w:rsid w:val="00731415"/>
    <w:rsid w:val="00753263"/>
    <w:rsid w:val="00776F31"/>
    <w:rsid w:val="007B1731"/>
    <w:rsid w:val="007C2E49"/>
    <w:rsid w:val="007E5289"/>
    <w:rsid w:val="007F50B8"/>
    <w:rsid w:val="008121A9"/>
    <w:rsid w:val="00837472"/>
    <w:rsid w:val="00842DC2"/>
    <w:rsid w:val="009078D7"/>
    <w:rsid w:val="009442DA"/>
    <w:rsid w:val="00972D0A"/>
    <w:rsid w:val="00976793"/>
    <w:rsid w:val="009863D8"/>
    <w:rsid w:val="009C37F6"/>
    <w:rsid w:val="009D53E8"/>
    <w:rsid w:val="00A076E4"/>
    <w:rsid w:val="00A12824"/>
    <w:rsid w:val="00A351F1"/>
    <w:rsid w:val="00A7076F"/>
    <w:rsid w:val="00A72DEB"/>
    <w:rsid w:val="00A90EE5"/>
    <w:rsid w:val="00AA03F6"/>
    <w:rsid w:val="00AC4906"/>
    <w:rsid w:val="00B25115"/>
    <w:rsid w:val="00B440C6"/>
    <w:rsid w:val="00B46F45"/>
    <w:rsid w:val="00B624B5"/>
    <w:rsid w:val="00B84302"/>
    <w:rsid w:val="00B85924"/>
    <w:rsid w:val="00BB29AF"/>
    <w:rsid w:val="00BC19DA"/>
    <w:rsid w:val="00BE15A3"/>
    <w:rsid w:val="00BE4344"/>
    <w:rsid w:val="00C02E3A"/>
    <w:rsid w:val="00C11894"/>
    <w:rsid w:val="00C30E05"/>
    <w:rsid w:val="00C463E8"/>
    <w:rsid w:val="00C82156"/>
    <w:rsid w:val="00C82972"/>
    <w:rsid w:val="00C87CDE"/>
    <w:rsid w:val="00C925F4"/>
    <w:rsid w:val="00CB0BE4"/>
    <w:rsid w:val="00CD01DB"/>
    <w:rsid w:val="00CD5E71"/>
    <w:rsid w:val="00CE5185"/>
    <w:rsid w:val="00D07726"/>
    <w:rsid w:val="00D104F9"/>
    <w:rsid w:val="00D156D4"/>
    <w:rsid w:val="00D409B8"/>
    <w:rsid w:val="00D9084B"/>
    <w:rsid w:val="00D929F7"/>
    <w:rsid w:val="00D95076"/>
    <w:rsid w:val="00DA4989"/>
    <w:rsid w:val="00DA71EA"/>
    <w:rsid w:val="00DF5B38"/>
    <w:rsid w:val="00DF68E9"/>
    <w:rsid w:val="00E00210"/>
    <w:rsid w:val="00E367F1"/>
    <w:rsid w:val="00E63E3C"/>
    <w:rsid w:val="00E662A5"/>
    <w:rsid w:val="00E666A2"/>
    <w:rsid w:val="00EA343F"/>
    <w:rsid w:val="00ED31A9"/>
    <w:rsid w:val="00EE0E68"/>
    <w:rsid w:val="00EE1386"/>
    <w:rsid w:val="00EE28C9"/>
    <w:rsid w:val="00F14F1C"/>
    <w:rsid w:val="00F152F1"/>
    <w:rsid w:val="00F34380"/>
    <w:rsid w:val="00F52F19"/>
    <w:rsid w:val="00F56C16"/>
    <w:rsid w:val="00F60B58"/>
    <w:rsid w:val="00FB5341"/>
    <w:rsid w:val="00FB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DD447"/>
  <w15:chartTrackingRefBased/>
  <w15:docId w15:val="{43BF6D49-562B-42B1-93D9-C3DE5773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6B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D01D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locked/>
    <w:rsid w:val="003F71A5"/>
    <w:pPr>
      <w:keepNext/>
      <w:tabs>
        <w:tab w:val="num" w:pos="4820"/>
      </w:tabs>
      <w:spacing w:before="120" w:after="240" w:line="240" w:lineRule="auto"/>
      <w:ind w:left="4820"/>
      <w:jc w:val="center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2A3695"/>
    <w:pPr>
      <w:spacing w:after="0" w:line="240" w:lineRule="auto"/>
      <w:ind w:left="720" w:hanging="360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A3695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843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B251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25115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2511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77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77DE5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177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177DE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77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77DE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3F71A5"/>
    <w:pPr>
      <w:spacing w:after="120"/>
    </w:pPr>
  </w:style>
  <w:style w:type="character" w:styleId="Uwydatnienie">
    <w:name w:val="Emphasis"/>
    <w:uiPriority w:val="20"/>
    <w:qFormat/>
    <w:locked/>
    <w:rsid w:val="00B46F45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CD01D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paragraf">
    <w:name w:val="paragraf"/>
    <w:basedOn w:val="Nagwek2"/>
    <w:next w:val="Normalny"/>
    <w:link w:val="paragrafZnak"/>
    <w:qFormat/>
    <w:rsid w:val="00CD01DB"/>
    <w:pPr>
      <w:keepLines/>
      <w:numPr>
        <w:numId w:val="10"/>
      </w:numPr>
      <w:spacing w:after="0" w:line="360" w:lineRule="auto"/>
    </w:pPr>
    <w:rPr>
      <w:rFonts w:ascii="Calibri" w:hAnsi="Calibri"/>
      <w:b/>
      <w:bCs/>
      <w:color w:val="000000"/>
      <w:szCs w:val="26"/>
      <w:lang w:eastAsia="en-US"/>
    </w:rPr>
  </w:style>
  <w:style w:type="character" w:customStyle="1" w:styleId="paragrafZnak">
    <w:name w:val="paragraf Znak"/>
    <w:link w:val="paragraf"/>
    <w:rsid w:val="00CD01DB"/>
    <w:rPr>
      <w:rFonts w:eastAsia="Times New Roman"/>
      <w:b/>
      <w:bCs/>
      <w:color w:val="000000"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67 z dnia 7 października 2019 r. zmieniające zarządzenie nr 155 Rektora ZUT z dnia 27 października 2009 r. w sprawie procedury wydawania pracownikom posiłków ze względów profilaktycznych</vt:lpstr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67 z dnia 7 października 2019 r. zmieniające zarządzenie nr 155 Rektora ZUT z dnia 27 października 2009 r. w sprawie procedury wydawania pracownikom posiłków ze względów profilaktycznych</dc:title>
  <dc:subject/>
  <dc:creator>user</dc:creator>
  <cp:keywords/>
  <cp:lastModifiedBy>Marta Buśko</cp:lastModifiedBy>
  <cp:revision>6</cp:revision>
  <cp:lastPrinted>2019-10-07T09:36:00Z</cp:lastPrinted>
  <dcterms:created xsi:type="dcterms:W3CDTF">2020-04-08T09:03:00Z</dcterms:created>
  <dcterms:modified xsi:type="dcterms:W3CDTF">2021-10-27T10:55:00Z</dcterms:modified>
</cp:coreProperties>
</file>