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BE4F" w14:textId="77777777" w:rsidR="00C42C00" w:rsidRPr="00C12EE0" w:rsidRDefault="00101BD9" w:rsidP="00587671">
      <w:pPr>
        <w:tabs>
          <w:tab w:val="left" w:pos="3402"/>
        </w:tabs>
        <w:spacing w:line="360" w:lineRule="auto"/>
        <w:jc w:val="center"/>
        <w:outlineLvl w:val="0"/>
        <w:rPr>
          <w:rFonts w:ascii="Calibri" w:hAnsi="Calibri"/>
          <w:b/>
          <w:caps/>
          <w:sz w:val="32"/>
          <w:szCs w:val="32"/>
        </w:rPr>
      </w:pPr>
      <w:r w:rsidRPr="00C12EE0">
        <w:rPr>
          <w:rFonts w:ascii="Calibri" w:hAnsi="Calibri"/>
          <w:b/>
          <w:sz w:val="32"/>
          <w:szCs w:val="32"/>
        </w:rPr>
        <w:t xml:space="preserve">Zarządzenie nr </w:t>
      </w:r>
      <w:r w:rsidR="00423833" w:rsidRPr="00C12EE0">
        <w:rPr>
          <w:rFonts w:ascii="Calibri" w:hAnsi="Calibri"/>
          <w:b/>
          <w:caps/>
          <w:sz w:val="32"/>
          <w:szCs w:val="32"/>
        </w:rPr>
        <w:t>5</w:t>
      </w:r>
      <w:r w:rsidR="00881ACD" w:rsidRPr="00C12EE0">
        <w:rPr>
          <w:rFonts w:ascii="Calibri" w:hAnsi="Calibri"/>
          <w:b/>
          <w:caps/>
          <w:sz w:val="32"/>
          <w:szCs w:val="32"/>
        </w:rPr>
        <w:t>4</w:t>
      </w:r>
    </w:p>
    <w:p w14:paraId="22B9A4A2" w14:textId="77777777" w:rsidR="00C42C00" w:rsidRPr="00C12EE0" w:rsidRDefault="00C42C00" w:rsidP="00587671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C12EE0">
        <w:rPr>
          <w:rFonts w:ascii="Calibri" w:hAnsi="Calibri"/>
          <w:b/>
          <w:sz w:val="28"/>
          <w:szCs w:val="28"/>
        </w:rPr>
        <w:t>Rektora Zachodniopomorskiego Uniwersytetu Technologicznego</w:t>
      </w:r>
      <w:r w:rsidR="00FE0A8E" w:rsidRPr="00C12EE0">
        <w:rPr>
          <w:rFonts w:ascii="Calibri" w:hAnsi="Calibri"/>
          <w:b/>
          <w:sz w:val="28"/>
          <w:szCs w:val="28"/>
        </w:rPr>
        <w:t xml:space="preserve"> w Szczecinie</w:t>
      </w:r>
      <w:r w:rsidR="00056106" w:rsidRPr="00C12EE0">
        <w:rPr>
          <w:rFonts w:ascii="Calibri" w:hAnsi="Calibri"/>
          <w:b/>
          <w:sz w:val="28"/>
          <w:szCs w:val="28"/>
        </w:rPr>
        <w:br/>
      </w:r>
      <w:r w:rsidRPr="00C12EE0">
        <w:rPr>
          <w:rFonts w:ascii="Calibri" w:hAnsi="Calibri"/>
          <w:b/>
          <w:sz w:val="28"/>
          <w:szCs w:val="28"/>
        </w:rPr>
        <w:t xml:space="preserve">z dnia </w:t>
      </w:r>
      <w:r w:rsidR="00423833" w:rsidRPr="00C12EE0">
        <w:rPr>
          <w:rFonts w:ascii="Calibri" w:hAnsi="Calibri"/>
          <w:b/>
          <w:sz w:val="28"/>
          <w:szCs w:val="28"/>
        </w:rPr>
        <w:t>16</w:t>
      </w:r>
      <w:r w:rsidR="00B70C52" w:rsidRPr="00C12EE0">
        <w:rPr>
          <w:rFonts w:ascii="Calibri" w:hAnsi="Calibri"/>
          <w:b/>
          <w:sz w:val="28"/>
          <w:szCs w:val="28"/>
        </w:rPr>
        <w:t xml:space="preserve"> </w:t>
      </w:r>
      <w:r w:rsidR="00BB0432" w:rsidRPr="00C12EE0">
        <w:rPr>
          <w:rFonts w:ascii="Calibri" w:hAnsi="Calibri"/>
          <w:b/>
          <w:sz w:val="28"/>
          <w:szCs w:val="28"/>
        </w:rPr>
        <w:t>września</w:t>
      </w:r>
      <w:r w:rsidR="00FE0A8E" w:rsidRPr="00C12EE0">
        <w:rPr>
          <w:rFonts w:ascii="Calibri" w:hAnsi="Calibri"/>
          <w:b/>
          <w:sz w:val="28"/>
          <w:szCs w:val="28"/>
        </w:rPr>
        <w:t xml:space="preserve"> 20</w:t>
      </w:r>
      <w:r w:rsidR="00BB0432" w:rsidRPr="00C12EE0">
        <w:rPr>
          <w:rFonts w:ascii="Calibri" w:hAnsi="Calibri"/>
          <w:b/>
          <w:sz w:val="28"/>
          <w:szCs w:val="28"/>
        </w:rPr>
        <w:t>1</w:t>
      </w:r>
      <w:r w:rsidR="00FE0A8E" w:rsidRPr="00C12EE0">
        <w:rPr>
          <w:rFonts w:ascii="Calibri" w:hAnsi="Calibri"/>
          <w:b/>
          <w:sz w:val="28"/>
          <w:szCs w:val="28"/>
        </w:rPr>
        <w:t>9 r.</w:t>
      </w:r>
    </w:p>
    <w:p w14:paraId="46ED9CB7" w14:textId="77777777" w:rsidR="000E7052" w:rsidRPr="00C12EE0" w:rsidRDefault="000E7052" w:rsidP="00056106">
      <w:pPr>
        <w:pStyle w:val="Nagwek1"/>
        <w:spacing w:line="360" w:lineRule="auto"/>
        <w:rPr>
          <w:rFonts w:ascii="Calibri" w:hAnsi="Calibri"/>
        </w:rPr>
      </w:pPr>
      <w:r w:rsidRPr="00C12EE0">
        <w:rPr>
          <w:rFonts w:ascii="Calibri" w:hAnsi="Calibri"/>
        </w:rPr>
        <w:t>w sprawie liczebności grup studenckich i doktoranckich</w:t>
      </w:r>
    </w:p>
    <w:p w14:paraId="24A1E55C" w14:textId="77777777" w:rsidR="00C42C00" w:rsidRPr="007863F3" w:rsidRDefault="00D07D92" w:rsidP="00056106">
      <w:pPr>
        <w:pStyle w:val="Tekstpodstawowy"/>
        <w:tabs>
          <w:tab w:val="clear" w:pos="284"/>
        </w:tabs>
        <w:spacing w:before="24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7863F3">
        <w:rPr>
          <w:rFonts w:ascii="Calibri" w:hAnsi="Calibri"/>
          <w:color w:val="000000" w:themeColor="text1"/>
          <w:szCs w:val="24"/>
        </w:rPr>
        <w:t>N</w:t>
      </w:r>
      <w:r w:rsidR="00C42C00" w:rsidRPr="007863F3">
        <w:rPr>
          <w:rFonts w:ascii="Calibri" w:hAnsi="Calibri"/>
          <w:color w:val="000000" w:themeColor="text1"/>
          <w:szCs w:val="24"/>
        </w:rPr>
        <w:t xml:space="preserve">a podstawie art. </w:t>
      </w:r>
      <w:r w:rsidR="00BB0432" w:rsidRPr="007863F3">
        <w:rPr>
          <w:rFonts w:ascii="Calibri" w:hAnsi="Calibri"/>
          <w:color w:val="000000" w:themeColor="text1"/>
          <w:szCs w:val="24"/>
        </w:rPr>
        <w:t>23</w:t>
      </w:r>
      <w:r w:rsidR="00C42C00" w:rsidRPr="007863F3">
        <w:rPr>
          <w:rFonts w:ascii="Calibri" w:hAnsi="Calibri"/>
          <w:color w:val="000000" w:themeColor="text1"/>
          <w:szCs w:val="24"/>
        </w:rPr>
        <w:t xml:space="preserve"> ustawy z dnia 2</w:t>
      </w:r>
      <w:r w:rsidR="00BB0432" w:rsidRPr="007863F3">
        <w:rPr>
          <w:rFonts w:ascii="Calibri" w:hAnsi="Calibri"/>
          <w:color w:val="000000" w:themeColor="text1"/>
          <w:szCs w:val="24"/>
        </w:rPr>
        <w:t>0</w:t>
      </w:r>
      <w:r w:rsidR="00C42C00" w:rsidRPr="007863F3">
        <w:rPr>
          <w:rFonts w:ascii="Calibri" w:hAnsi="Calibri"/>
          <w:color w:val="000000" w:themeColor="text1"/>
          <w:szCs w:val="24"/>
        </w:rPr>
        <w:t xml:space="preserve"> lipca 20</w:t>
      </w:r>
      <w:r w:rsidR="00BB0432" w:rsidRPr="007863F3">
        <w:rPr>
          <w:rFonts w:ascii="Calibri" w:hAnsi="Calibri"/>
          <w:color w:val="000000" w:themeColor="text1"/>
          <w:szCs w:val="24"/>
        </w:rPr>
        <w:t>18</w:t>
      </w:r>
      <w:r w:rsidR="00C42C00" w:rsidRPr="007863F3">
        <w:rPr>
          <w:rFonts w:ascii="Calibri" w:hAnsi="Calibri"/>
          <w:color w:val="000000" w:themeColor="text1"/>
          <w:szCs w:val="24"/>
        </w:rPr>
        <w:t xml:space="preserve"> r. Prawo o szkolnictwie wyższym</w:t>
      </w:r>
      <w:r w:rsidR="00BB0432" w:rsidRPr="007863F3">
        <w:rPr>
          <w:rFonts w:ascii="Calibri" w:hAnsi="Calibri"/>
          <w:color w:val="000000" w:themeColor="text1"/>
          <w:szCs w:val="24"/>
        </w:rPr>
        <w:t xml:space="preserve"> i nauce</w:t>
      </w:r>
      <w:r w:rsidR="00C42C00" w:rsidRPr="007863F3">
        <w:rPr>
          <w:rFonts w:ascii="Calibri" w:hAnsi="Calibri"/>
          <w:color w:val="000000" w:themeColor="text1"/>
          <w:szCs w:val="24"/>
        </w:rPr>
        <w:t xml:space="preserve"> </w:t>
      </w:r>
      <w:r w:rsidR="00101BD9" w:rsidRPr="007863F3">
        <w:rPr>
          <w:rFonts w:ascii="Calibri" w:hAnsi="Calibri"/>
          <w:color w:val="000000" w:themeColor="text1"/>
          <w:szCs w:val="24"/>
        </w:rPr>
        <w:br/>
      </w:r>
      <w:r w:rsidR="00C42C00" w:rsidRPr="007863F3">
        <w:rPr>
          <w:rFonts w:ascii="Calibri" w:hAnsi="Calibri"/>
          <w:color w:val="000000" w:themeColor="text1"/>
          <w:szCs w:val="24"/>
        </w:rPr>
        <w:t>(Dz. U.</w:t>
      </w:r>
      <w:r w:rsidR="00BB0432" w:rsidRPr="007863F3">
        <w:rPr>
          <w:rFonts w:ascii="Calibri" w:hAnsi="Calibri"/>
          <w:color w:val="000000" w:themeColor="text1"/>
          <w:szCs w:val="24"/>
        </w:rPr>
        <w:t xml:space="preserve"> poz.</w:t>
      </w:r>
      <w:r w:rsidRPr="007863F3">
        <w:rPr>
          <w:rFonts w:ascii="Calibri" w:hAnsi="Calibri"/>
          <w:color w:val="000000" w:themeColor="text1"/>
          <w:szCs w:val="24"/>
        </w:rPr>
        <w:t xml:space="preserve"> 16</w:t>
      </w:r>
      <w:r w:rsidR="00BB0432" w:rsidRPr="007863F3">
        <w:rPr>
          <w:rFonts w:ascii="Calibri" w:hAnsi="Calibri"/>
          <w:color w:val="000000" w:themeColor="text1"/>
          <w:szCs w:val="24"/>
        </w:rPr>
        <w:t>6</w:t>
      </w:r>
      <w:r w:rsidR="00244665" w:rsidRPr="007863F3">
        <w:rPr>
          <w:rFonts w:ascii="Calibri" w:hAnsi="Calibri"/>
          <w:color w:val="000000" w:themeColor="text1"/>
          <w:szCs w:val="24"/>
        </w:rPr>
        <w:t>8</w:t>
      </w:r>
      <w:r w:rsidR="00B3209F" w:rsidRPr="007863F3">
        <w:rPr>
          <w:rFonts w:ascii="Calibri" w:hAnsi="Calibri"/>
          <w:color w:val="000000" w:themeColor="text1"/>
          <w:szCs w:val="24"/>
        </w:rPr>
        <w:t>,</w:t>
      </w:r>
      <w:r w:rsidR="00BB0432" w:rsidRPr="007863F3">
        <w:rPr>
          <w:rFonts w:ascii="Calibri" w:hAnsi="Calibri"/>
          <w:color w:val="000000" w:themeColor="text1"/>
          <w:szCs w:val="24"/>
        </w:rPr>
        <w:t xml:space="preserve"> z </w:t>
      </w:r>
      <w:proofErr w:type="spellStart"/>
      <w:r w:rsidR="00BB0432" w:rsidRPr="007863F3">
        <w:rPr>
          <w:rFonts w:ascii="Calibri" w:hAnsi="Calibri"/>
          <w:color w:val="000000" w:themeColor="text1"/>
          <w:szCs w:val="24"/>
        </w:rPr>
        <w:t>póź</w:t>
      </w:r>
      <w:proofErr w:type="spellEnd"/>
      <w:r w:rsidR="00BB0432" w:rsidRPr="007863F3">
        <w:rPr>
          <w:rFonts w:ascii="Calibri" w:hAnsi="Calibri"/>
          <w:color w:val="000000" w:themeColor="text1"/>
          <w:szCs w:val="24"/>
        </w:rPr>
        <w:t>. zm.</w:t>
      </w:r>
      <w:r w:rsidR="00DF1015" w:rsidRPr="007863F3">
        <w:rPr>
          <w:rFonts w:ascii="Calibri" w:hAnsi="Calibri"/>
          <w:color w:val="000000" w:themeColor="text1"/>
          <w:szCs w:val="24"/>
        </w:rPr>
        <w:t>)</w:t>
      </w:r>
      <w:r w:rsidRPr="007863F3">
        <w:rPr>
          <w:rFonts w:ascii="Calibri" w:hAnsi="Calibri"/>
          <w:color w:val="000000" w:themeColor="text1"/>
          <w:szCs w:val="24"/>
        </w:rPr>
        <w:t>,</w:t>
      </w:r>
      <w:r w:rsidR="00FE0A8E" w:rsidRPr="007863F3">
        <w:rPr>
          <w:rFonts w:ascii="Calibri" w:hAnsi="Calibri"/>
          <w:color w:val="000000" w:themeColor="text1"/>
          <w:szCs w:val="24"/>
        </w:rPr>
        <w:t xml:space="preserve"> zarządza się, co następuje:</w:t>
      </w:r>
    </w:p>
    <w:p w14:paraId="71E8BBD5" w14:textId="77777777" w:rsidR="00C42C00" w:rsidRPr="007863F3" w:rsidRDefault="00C42C00" w:rsidP="004568C4">
      <w:pPr>
        <w:jc w:val="center"/>
        <w:outlineLvl w:val="1"/>
        <w:rPr>
          <w:rFonts w:ascii="Calibri" w:hAnsi="Calibri"/>
          <w:b/>
          <w:color w:val="000000" w:themeColor="text1"/>
          <w:sz w:val="24"/>
          <w:szCs w:val="24"/>
        </w:rPr>
      </w:pPr>
      <w:r w:rsidRPr="007863F3">
        <w:rPr>
          <w:rFonts w:ascii="Calibri" w:hAnsi="Calibri"/>
          <w:b/>
          <w:color w:val="000000" w:themeColor="text1"/>
          <w:sz w:val="24"/>
          <w:szCs w:val="24"/>
        </w:rPr>
        <w:t>Rodzaje zajęć dydaktycznych oraz liczebności grup studenckich</w:t>
      </w:r>
    </w:p>
    <w:p w14:paraId="087ACA2D" w14:textId="5884A0A6" w:rsidR="00C42C00" w:rsidRPr="007863F3" w:rsidRDefault="00C42C00" w:rsidP="00A50E10">
      <w:pPr>
        <w:pStyle w:val="paragraf"/>
        <w:rPr>
          <w:color w:val="000000" w:themeColor="text1"/>
          <w:sz w:val="24"/>
          <w:szCs w:val="24"/>
        </w:rPr>
      </w:pPr>
    </w:p>
    <w:p w14:paraId="69AAD41F" w14:textId="77777777" w:rsidR="00C42C00" w:rsidRPr="007863F3" w:rsidRDefault="00C42C00" w:rsidP="00056106">
      <w:pPr>
        <w:pStyle w:val="Tekstpodstawowy2"/>
        <w:numPr>
          <w:ilvl w:val="0"/>
          <w:numId w:val="28"/>
        </w:numPr>
        <w:tabs>
          <w:tab w:val="clear" w:pos="2660"/>
        </w:tabs>
        <w:spacing w:line="360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7863F3">
        <w:rPr>
          <w:rFonts w:ascii="Calibri" w:hAnsi="Calibri"/>
          <w:color w:val="000000" w:themeColor="text1"/>
          <w:szCs w:val="24"/>
        </w:rPr>
        <w:t>Zajęcia dydaktyczne prowadzone są w formie:</w:t>
      </w:r>
    </w:p>
    <w:p w14:paraId="599896CE" w14:textId="77777777" w:rsidR="00C42C00" w:rsidRPr="007863F3" w:rsidRDefault="00C42C00" w:rsidP="00195DEC">
      <w:pPr>
        <w:numPr>
          <w:ilvl w:val="1"/>
          <w:numId w:val="38"/>
        </w:numPr>
        <w:tabs>
          <w:tab w:val="clear" w:pos="1789"/>
        </w:tabs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7863F3">
        <w:rPr>
          <w:rFonts w:ascii="Calibri" w:hAnsi="Calibri"/>
          <w:color w:val="000000" w:themeColor="text1"/>
          <w:sz w:val="24"/>
          <w:szCs w:val="24"/>
        </w:rPr>
        <w:t>wykładów,</w:t>
      </w:r>
    </w:p>
    <w:p w14:paraId="4DDE4C1B" w14:textId="77777777" w:rsidR="00C42C00" w:rsidRPr="007863F3" w:rsidRDefault="00C42C00" w:rsidP="00195DEC">
      <w:pPr>
        <w:numPr>
          <w:ilvl w:val="1"/>
          <w:numId w:val="38"/>
        </w:numPr>
        <w:tabs>
          <w:tab w:val="clear" w:pos="1789"/>
        </w:tabs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7863F3">
        <w:rPr>
          <w:rFonts w:ascii="Calibri" w:hAnsi="Calibri"/>
          <w:color w:val="000000" w:themeColor="text1"/>
          <w:sz w:val="24"/>
          <w:szCs w:val="24"/>
        </w:rPr>
        <w:t>konwersatoriów,</w:t>
      </w:r>
    </w:p>
    <w:p w14:paraId="641A7788" w14:textId="77777777" w:rsidR="00C42C00" w:rsidRPr="007863F3" w:rsidRDefault="00C42C00" w:rsidP="00195DEC">
      <w:pPr>
        <w:numPr>
          <w:ilvl w:val="1"/>
          <w:numId w:val="38"/>
        </w:numPr>
        <w:tabs>
          <w:tab w:val="clear" w:pos="1789"/>
        </w:tabs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7863F3">
        <w:rPr>
          <w:rFonts w:ascii="Calibri" w:hAnsi="Calibri"/>
          <w:color w:val="000000" w:themeColor="text1"/>
          <w:sz w:val="24"/>
          <w:szCs w:val="24"/>
        </w:rPr>
        <w:t>ćwiczeń audytoryjnych,</w:t>
      </w:r>
    </w:p>
    <w:p w14:paraId="6668806F" w14:textId="77777777" w:rsidR="00C42C00" w:rsidRPr="007863F3" w:rsidRDefault="00C42C00" w:rsidP="00195DEC">
      <w:pPr>
        <w:numPr>
          <w:ilvl w:val="1"/>
          <w:numId w:val="38"/>
        </w:numPr>
        <w:tabs>
          <w:tab w:val="clear" w:pos="1789"/>
        </w:tabs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7863F3">
        <w:rPr>
          <w:rFonts w:ascii="Calibri" w:hAnsi="Calibri"/>
          <w:color w:val="000000" w:themeColor="text1"/>
          <w:sz w:val="24"/>
          <w:szCs w:val="24"/>
        </w:rPr>
        <w:t xml:space="preserve">seminariów i seminariów dyplomowych, </w:t>
      </w:r>
    </w:p>
    <w:p w14:paraId="52140EF8" w14:textId="77777777" w:rsidR="00C42C00" w:rsidRPr="007863F3" w:rsidRDefault="00C42C00" w:rsidP="00195DEC">
      <w:pPr>
        <w:numPr>
          <w:ilvl w:val="1"/>
          <w:numId w:val="38"/>
        </w:numPr>
        <w:tabs>
          <w:tab w:val="clear" w:pos="1789"/>
        </w:tabs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7863F3">
        <w:rPr>
          <w:rFonts w:ascii="Calibri" w:hAnsi="Calibri"/>
          <w:color w:val="000000" w:themeColor="text1"/>
          <w:sz w:val="24"/>
          <w:szCs w:val="24"/>
        </w:rPr>
        <w:t>ćwiczeń laboratoryjnych,</w:t>
      </w:r>
    </w:p>
    <w:p w14:paraId="668F2878" w14:textId="77777777" w:rsidR="00C42C00" w:rsidRPr="007863F3" w:rsidRDefault="00C42C00" w:rsidP="00195DEC">
      <w:pPr>
        <w:numPr>
          <w:ilvl w:val="1"/>
          <w:numId w:val="38"/>
        </w:numPr>
        <w:tabs>
          <w:tab w:val="clear" w:pos="1789"/>
        </w:tabs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7863F3">
        <w:rPr>
          <w:rFonts w:ascii="Calibri" w:hAnsi="Calibri"/>
          <w:color w:val="000000" w:themeColor="text1"/>
          <w:sz w:val="24"/>
          <w:szCs w:val="24"/>
        </w:rPr>
        <w:t>ćwiczeń projektowych,</w:t>
      </w:r>
    </w:p>
    <w:p w14:paraId="1D105E69" w14:textId="77777777" w:rsidR="00C42C00" w:rsidRPr="007863F3" w:rsidRDefault="00C42C00" w:rsidP="00195DEC">
      <w:pPr>
        <w:numPr>
          <w:ilvl w:val="1"/>
          <w:numId w:val="38"/>
        </w:numPr>
        <w:tabs>
          <w:tab w:val="clear" w:pos="1789"/>
        </w:tabs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7863F3">
        <w:rPr>
          <w:rFonts w:ascii="Calibri" w:hAnsi="Calibri"/>
          <w:color w:val="000000" w:themeColor="text1"/>
          <w:sz w:val="24"/>
          <w:szCs w:val="24"/>
        </w:rPr>
        <w:t>ćwiczeń terenowych,</w:t>
      </w:r>
    </w:p>
    <w:p w14:paraId="18029B51" w14:textId="77777777" w:rsidR="00BB0432" w:rsidRPr="007863F3" w:rsidRDefault="00BB0432" w:rsidP="00195DEC">
      <w:pPr>
        <w:numPr>
          <w:ilvl w:val="1"/>
          <w:numId w:val="38"/>
        </w:numPr>
        <w:tabs>
          <w:tab w:val="clear" w:pos="1789"/>
        </w:tabs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proofErr w:type="spellStart"/>
      <w:r w:rsidRPr="007863F3">
        <w:rPr>
          <w:rFonts w:ascii="Calibri" w:hAnsi="Calibri"/>
          <w:color w:val="000000" w:themeColor="text1"/>
          <w:sz w:val="24"/>
          <w:szCs w:val="24"/>
        </w:rPr>
        <w:t>warszatatów</w:t>
      </w:r>
      <w:proofErr w:type="spellEnd"/>
      <w:r w:rsidRPr="007863F3">
        <w:rPr>
          <w:rFonts w:ascii="Calibri" w:hAnsi="Calibri"/>
          <w:color w:val="000000" w:themeColor="text1"/>
          <w:sz w:val="24"/>
          <w:szCs w:val="24"/>
        </w:rPr>
        <w:t>,</w:t>
      </w:r>
    </w:p>
    <w:p w14:paraId="370D3C9B" w14:textId="77777777" w:rsidR="00C42C00" w:rsidRPr="007863F3" w:rsidRDefault="00C42C00" w:rsidP="00195DEC">
      <w:pPr>
        <w:numPr>
          <w:ilvl w:val="1"/>
          <w:numId w:val="38"/>
        </w:numPr>
        <w:tabs>
          <w:tab w:val="clear" w:pos="1789"/>
        </w:tabs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7863F3">
        <w:rPr>
          <w:rFonts w:ascii="Calibri" w:hAnsi="Calibri"/>
          <w:color w:val="000000" w:themeColor="text1"/>
          <w:sz w:val="24"/>
          <w:szCs w:val="24"/>
        </w:rPr>
        <w:t>lektoratów języków obcych,</w:t>
      </w:r>
    </w:p>
    <w:p w14:paraId="11DAD968" w14:textId="77777777" w:rsidR="00C42C00" w:rsidRPr="007863F3" w:rsidRDefault="00C42C00" w:rsidP="00195DEC">
      <w:pPr>
        <w:numPr>
          <w:ilvl w:val="1"/>
          <w:numId w:val="38"/>
        </w:numPr>
        <w:tabs>
          <w:tab w:val="clear" w:pos="1789"/>
        </w:tabs>
        <w:spacing w:line="360" w:lineRule="auto"/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7863F3">
        <w:rPr>
          <w:rFonts w:ascii="Calibri" w:hAnsi="Calibri"/>
          <w:color w:val="000000" w:themeColor="text1"/>
          <w:sz w:val="24"/>
          <w:szCs w:val="24"/>
        </w:rPr>
        <w:t>zajęć z wychowania fizycznego.</w:t>
      </w:r>
    </w:p>
    <w:p w14:paraId="13D32F1E" w14:textId="77777777" w:rsidR="00C42C00" w:rsidRPr="007863F3" w:rsidRDefault="00C42C00" w:rsidP="00056106">
      <w:pPr>
        <w:pStyle w:val="Tekstpodstawowy2"/>
        <w:numPr>
          <w:ilvl w:val="0"/>
          <w:numId w:val="28"/>
        </w:numPr>
        <w:tabs>
          <w:tab w:val="clear" w:pos="2660"/>
          <w:tab w:val="num" w:pos="284"/>
        </w:tabs>
        <w:suppressAutoHyphens/>
        <w:spacing w:before="60" w:line="360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7863F3">
        <w:rPr>
          <w:rFonts w:ascii="Calibri" w:hAnsi="Calibri"/>
          <w:color w:val="000000" w:themeColor="text1"/>
          <w:szCs w:val="24"/>
        </w:rPr>
        <w:t>Zajęcia dydaktyczne określone w ust. 1 mogą być prowadzone na wszystkich poziomach</w:t>
      </w:r>
      <w:r w:rsidR="005222E2" w:rsidRPr="007863F3">
        <w:rPr>
          <w:rFonts w:ascii="Calibri" w:hAnsi="Calibri"/>
          <w:color w:val="000000" w:themeColor="text1"/>
          <w:szCs w:val="24"/>
        </w:rPr>
        <w:t>, formach</w:t>
      </w:r>
      <w:r w:rsidRPr="007863F3">
        <w:rPr>
          <w:rFonts w:ascii="Calibri" w:hAnsi="Calibri"/>
          <w:color w:val="000000" w:themeColor="text1"/>
          <w:szCs w:val="24"/>
        </w:rPr>
        <w:t xml:space="preserve"> </w:t>
      </w:r>
      <w:r w:rsidR="005222E2" w:rsidRPr="007863F3">
        <w:rPr>
          <w:rFonts w:ascii="Calibri" w:hAnsi="Calibri"/>
          <w:color w:val="000000" w:themeColor="text1"/>
          <w:szCs w:val="24"/>
        </w:rPr>
        <w:t>i</w:t>
      </w:r>
      <w:r w:rsidR="008176AB" w:rsidRPr="007863F3">
        <w:rPr>
          <w:rFonts w:ascii="Calibri" w:hAnsi="Calibri"/>
          <w:color w:val="000000" w:themeColor="text1"/>
          <w:szCs w:val="24"/>
        </w:rPr>
        <w:t> </w:t>
      </w:r>
      <w:r w:rsidR="005222E2" w:rsidRPr="007863F3">
        <w:rPr>
          <w:rFonts w:ascii="Calibri" w:hAnsi="Calibri"/>
          <w:color w:val="000000" w:themeColor="text1"/>
          <w:szCs w:val="24"/>
        </w:rPr>
        <w:t xml:space="preserve">profilach </w:t>
      </w:r>
      <w:r w:rsidRPr="007863F3">
        <w:rPr>
          <w:rFonts w:ascii="Calibri" w:hAnsi="Calibri"/>
          <w:color w:val="000000" w:themeColor="text1"/>
          <w:szCs w:val="24"/>
        </w:rPr>
        <w:t xml:space="preserve">kształcenia studiów w ramach </w:t>
      </w:r>
      <w:r w:rsidR="00BB0432" w:rsidRPr="007863F3">
        <w:rPr>
          <w:rFonts w:ascii="Calibri" w:hAnsi="Calibri"/>
          <w:color w:val="000000" w:themeColor="text1"/>
          <w:szCs w:val="24"/>
        </w:rPr>
        <w:t xml:space="preserve">zajęć </w:t>
      </w:r>
      <w:r w:rsidRPr="007863F3">
        <w:rPr>
          <w:rFonts w:ascii="Calibri" w:hAnsi="Calibri"/>
          <w:color w:val="000000" w:themeColor="text1"/>
          <w:szCs w:val="24"/>
        </w:rPr>
        <w:t xml:space="preserve">wspólnych dla kierunku studiów oraz </w:t>
      </w:r>
      <w:r w:rsidR="009017C7" w:rsidRPr="007863F3">
        <w:rPr>
          <w:rFonts w:ascii="Calibri" w:hAnsi="Calibri"/>
          <w:color w:val="000000" w:themeColor="text1"/>
          <w:szCs w:val="24"/>
        </w:rPr>
        <w:t xml:space="preserve">zajęć </w:t>
      </w:r>
      <w:r w:rsidR="00B3209F" w:rsidRPr="007863F3">
        <w:rPr>
          <w:rFonts w:ascii="Calibri" w:hAnsi="Calibri"/>
          <w:color w:val="000000" w:themeColor="text1"/>
          <w:szCs w:val="24"/>
        </w:rPr>
        <w:t>specjalno</w:t>
      </w:r>
      <w:r w:rsidRPr="007863F3">
        <w:rPr>
          <w:rFonts w:ascii="Calibri" w:hAnsi="Calibri"/>
          <w:color w:val="000000" w:themeColor="text1"/>
          <w:szCs w:val="24"/>
        </w:rPr>
        <w:t xml:space="preserve">ściowych. </w:t>
      </w:r>
    </w:p>
    <w:p w14:paraId="27C35E8D" w14:textId="77777777" w:rsidR="00C42C00" w:rsidRPr="007863F3" w:rsidRDefault="00C42C00" w:rsidP="00056106">
      <w:pPr>
        <w:pStyle w:val="Tekstpodstawowy2"/>
        <w:numPr>
          <w:ilvl w:val="0"/>
          <w:numId w:val="28"/>
        </w:numPr>
        <w:tabs>
          <w:tab w:val="clear" w:pos="2660"/>
          <w:tab w:val="num" w:pos="284"/>
        </w:tabs>
        <w:spacing w:before="60" w:line="360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7863F3">
        <w:rPr>
          <w:rFonts w:ascii="Calibri" w:hAnsi="Calibri"/>
          <w:color w:val="000000" w:themeColor="text1"/>
          <w:szCs w:val="24"/>
        </w:rPr>
        <w:t xml:space="preserve">Liczba studentów na tworzonych specjalnościach na wszystkich kierunkach studiów oraz w grupach obieralnych </w:t>
      </w:r>
      <w:r w:rsidR="005222E2" w:rsidRPr="007863F3">
        <w:rPr>
          <w:rFonts w:ascii="Calibri" w:hAnsi="Calibri"/>
          <w:color w:val="000000" w:themeColor="text1"/>
          <w:szCs w:val="24"/>
        </w:rPr>
        <w:t xml:space="preserve">zajęć </w:t>
      </w:r>
      <w:r w:rsidRPr="007863F3">
        <w:rPr>
          <w:rFonts w:ascii="Calibri" w:hAnsi="Calibri"/>
          <w:color w:val="000000" w:themeColor="text1"/>
          <w:szCs w:val="24"/>
        </w:rPr>
        <w:t xml:space="preserve">nie może być mniejsza niż 12 osób. </w:t>
      </w:r>
    </w:p>
    <w:p w14:paraId="0D0F1A19" w14:textId="77777777" w:rsidR="00DF1015" w:rsidRPr="007863F3" w:rsidRDefault="00C42C00" w:rsidP="00056106">
      <w:pPr>
        <w:pStyle w:val="Tekstpodstawowy2"/>
        <w:numPr>
          <w:ilvl w:val="0"/>
          <w:numId w:val="28"/>
        </w:numPr>
        <w:tabs>
          <w:tab w:val="clear" w:pos="2660"/>
          <w:tab w:val="num" w:pos="284"/>
        </w:tabs>
        <w:spacing w:before="60" w:line="360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7863F3">
        <w:rPr>
          <w:rFonts w:ascii="Calibri" w:hAnsi="Calibri"/>
          <w:color w:val="000000" w:themeColor="text1"/>
          <w:szCs w:val="24"/>
        </w:rPr>
        <w:t>O liczebnościach grup, o których mowa w ust. 3</w:t>
      </w:r>
      <w:r w:rsidR="00795AC0" w:rsidRPr="007863F3">
        <w:rPr>
          <w:rFonts w:ascii="Calibri" w:hAnsi="Calibri"/>
          <w:color w:val="000000" w:themeColor="text1"/>
          <w:szCs w:val="24"/>
        </w:rPr>
        <w:t>,</w:t>
      </w:r>
      <w:r w:rsidRPr="007863F3">
        <w:rPr>
          <w:rFonts w:ascii="Calibri" w:hAnsi="Calibri"/>
          <w:color w:val="000000" w:themeColor="text1"/>
          <w:szCs w:val="24"/>
        </w:rPr>
        <w:t xml:space="preserve"> dziekan powiadamia prorektora ds. kształcenia </w:t>
      </w:r>
      <w:proofErr w:type="gramStart"/>
      <w:r w:rsidRPr="007863F3">
        <w:rPr>
          <w:rFonts w:ascii="Calibri" w:hAnsi="Calibri"/>
          <w:color w:val="000000" w:themeColor="text1"/>
          <w:szCs w:val="24"/>
        </w:rPr>
        <w:t>w</w:t>
      </w:r>
      <w:r w:rsidR="008176AB" w:rsidRPr="007863F3">
        <w:rPr>
          <w:rFonts w:ascii="Calibri" w:hAnsi="Calibri"/>
          <w:color w:val="000000" w:themeColor="text1"/>
          <w:szCs w:val="24"/>
        </w:rPr>
        <w:t> </w:t>
      </w:r>
      <w:r w:rsidR="00D57C41" w:rsidRPr="007863F3">
        <w:rPr>
          <w:rFonts w:ascii="Calibri" w:hAnsi="Calibri"/>
          <w:color w:val="000000" w:themeColor="text1"/>
          <w:szCs w:val="24"/>
        </w:rPr>
        <w:t xml:space="preserve"> </w:t>
      </w:r>
      <w:r w:rsidRPr="007863F3">
        <w:rPr>
          <w:rFonts w:ascii="Calibri" w:hAnsi="Calibri"/>
          <w:color w:val="000000" w:themeColor="text1"/>
          <w:szCs w:val="24"/>
        </w:rPr>
        <w:t>terminie</w:t>
      </w:r>
      <w:proofErr w:type="gramEnd"/>
      <w:r w:rsidRPr="007863F3">
        <w:rPr>
          <w:rFonts w:ascii="Calibri" w:hAnsi="Calibri"/>
          <w:color w:val="000000" w:themeColor="text1"/>
          <w:szCs w:val="24"/>
        </w:rPr>
        <w:t xml:space="preserve"> 2 tygodni od rozpoczęcia semestru, podając wykaz i</w:t>
      </w:r>
      <w:r w:rsidR="00795AC0" w:rsidRPr="007863F3">
        <w:rPr>
          <w:rFonts w:ascii="Calibri" w:hAnsi="Calibri"/>
          <w:color w:val="000000" w:themeColor="text1"/>
          <w:szCs w:val="24"/>
        </w:rPr>
        <w:t xml:space="preserve"> liczebność wszystkich grup, w </w:t>
      </w:r>
      <w:r w:rsidRPr="007863F3">
        <w:rPr>
          <w:rFonts w:ascii="Calibri" w:hAnsi="Calibri"/>
          <w:color w:val="000000" w:themeColor="text1"/>
          <w:szCs w:val="24"/>
        </w:rPr>
        <w:t>tym</w:t>
      </w:r>
      <w:r w:rsidR="00101BD9" w:rsidRPr="007863F3">
        <w:rPr>
          <w:rFonts w:ascii="Calibri" w:hAnsi="Calibri"/>
          <w:color w:val="000000" w:themeColor="text1"/>
          <w:szCs w:val="24"/>
        </w:rPr>
        <w:t> </w:t>
      </w:r>
      <w:r w:rsidRPr="007863F3">
        <w:rPr>
          <w:rFonts w:ascii="Calibri" w:hAnsi="Calibri"/>
          <w:color w:val="000000" w:themeColor="text1"/>
          <w:szCs w:val="24"/>
        </w:rPr>
        <w:t>grup obieralnych</w:t>
      </w:r>
      <w:r w:rsidR="009017C7" w:rsidRPr="007863F3">
        <w:rPr>
          <w:rFonts w:ascii="Calibri" w:hAnsi="Calibri"/>
          <w:color w:val="000000" w:themeColor="text1"/>
          <w:szCs w:val="24"/>
        </w:rPr>
        <w:t xml:space="preserve"> zajęć</w:t>
      </w:r>
      <w:r w:rsidRPr="007863F3">
        <w:rPr>
          <w:rFonts w:ascii="Calibri" w:hAnsi="Calibri"/>
          <w:color w:val="000000" w:themeColor="text1"/>
          <w:szCs w:val="24"/>
        </w:rPr>
        <w:t xml:space="preserve">. </w:t>
      </w:r>
    </w:p>
    <w:p w14:paraId="1768E084" w14:textId="77777777" w:rsidR="00C42C00" w:rsidRPr="007863F3" w:rsidRDefault="00BE5AC6" w:rsidP="00056106">
      <w:pPr>
        <w:pStyle w:val="Tekstpodstawowy2"/>
        <w:numPr>
          <w:ilvl w:val="0"/>
          <w:numId w:val="28"/>
        </w:numPr>
        <w:tabs>
          <w:tab w:val="clear" w:pos="2660"/>
          <w:tab w:val="num" w:pos="284"/>
        </w:tabs>
        <w:spacing w:before="60" w:line="360" w:lineRule="auto"/>
        <w:ind w:left="284" w:hanging="284"/>
        <w:rPr>
          <w:rFonts w:ascii="Calibri" w:hAnsi="Calibri"/>
          <w:color w:val="000000" w:themeColor="text1"/>
          <w:szCs w:val="24"/>
        </w:rPr>
      </w:pPr>
      <w:r w:rsidRPr="007863F3">
        <w:rPr>
          <w:rFonts w:ascii="Calibri" w:hAnsi="Calibri"/>
          <w:color w:val="000000" w:themeColor="text1"/>
          <w:szCs w:val="24"/>
        </w:rPr>
        <w:t>W wyjątkowych sytuacja</w:t>
      </w:r>
      <w:r w:rsidR="004408B8" w:rsidRPr="007863F3">
        <w:rPr>
          <w:rFonts w:ascii="Calibri" w:hAnsi="Calibri"/>
          <w:color w:val="000000" w:themeColor="text1"/>
          <w:szCs w:val="24"/>
        </w:rPr>
        <w:t xml:space="preserve">ch gdy zmianie ulega liczba grup w trakcie roku akademickiego, dziekan niezwłocznie po dokonaniu zmian powiadamia prorektora </w:t>
      </w:r>
      <w:proofErr w:type="spellStart"/>
      <w:proofErr w:type="gramStart"/>
      <w:r w:rsidR="004408B8" w:rsidRPr="007863F3">
        <w:rPr>
          <w:rFonts w:ascii="Calibri" w:hAnsi="Calibri"/>
          <w:color w:val="000000" w:themeColor="text1"/>
          <w:szCs w:val="24"/>
        </w:rPr>
        <w:t>ds.kształcenia</w:t>
      </w:r>
      <w:proofErr w:type="spellEnd"/>
      <w:proofErr w:type="gramEnd"/>
      <w:r w:rsidR="00B3209F" w:rsidRPr="007863F3">
        <w:rPr>
          <w:rFonts w:ascii="Calibri" w:hAnsi="Calibri"/>
          <w:color w:val="000000" w:themeColor="text1"/>
          <w:szCs w:val="24"/>
        </w:rPr>
        <w:t>,</w:t>
      </w:r>
      <w:r w:rsidR="004408B8" w:rsidRPr="007863F3">
        <w:rPr>
          <w:rFonts w:ascii="Calibri" w:hAnsi="Calibri"/>
          <w:color w:val="000000" w:themeColor="text1"/>
          <w:szCs w:val="24"/>
        </w:rPr>
        <w:t xml:space="preserve"> podając powód zmiany. </w:t>
      </w:r>
    </w:p>
    <w:p w14:paraId="2D79DA9B" w14:textId="77777777" w:rsidR="00C42C00" w:rsidRPr="007863F3" w:rsidRDefault="00C42C00" w:rsidP="004568C4">
      <w:pPr>
        <w:keepNext/>
        <w:spacing w:line="360" w:lineRule="auto"/>
        <w:jc w:val="center"/>
        <w:outlineLvl w:val="1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7863F3">
        <w:rPr>
          <w:rFonts w:ascii="Calibri" w:hAnsi="Calibri"/>
          <w:b/>
          <w:bCs/>
          <w:color w:val="000000" w:themeColor="text1"/>
          <w:sz w:val="24"/>
          <w:szCs w:val="24"/>
        </w:rPr>
        <w:lastRenderedPageBreak/>
        <w:t>Minimalne liczebności grup studenckich</w:t>
      </w:r>
    </w:p>
    <w:p w14:paraId="36C43E0E" w14:textId="7B990A91" w:rsidR="00C42C00" w:rsidRPr="007863F3" w:rsidRDefault="00C42C00" w:rsidP="00A50E10">
      <w:pPr>
        <w:pStyle w:val="paragraf"/>
        <w:rPr>
          <w:color w:val="000000" w:themeColor="text1"/>
          <w:sz w:val="24"/>
          <w:szCs w:val="24"/>
        </w:rPr>
      </w:pPr>
    </w:p>
    <w:p w14:paraId="218D7F72" w14:textId="093DDC1D" w:rsidR="00C42C00" w:rsidRPr="007863F3" w:rsidRDefault="00C42C00" w:rsidP="00056106">
      <w:pPr>
        <w:pStyle w:val="Tekstpodstawowy"/>
        <w:tabs>
          <w:tab w:val="clear" w:pos="284"/>
          <w:tab w:val="left" w:pos="0"/>
        </w:tabs>
        <w:suppressAutoHyphens/>
        <w:spacing w:after="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7863F3">
        <w:rPr>
          <w:rFonts w:ascii="Calibri" w:hAnsi="Calibri"/>
          <w:color w:val="000000" w:themeColor="text1"/>
          <w:szCs w:val="24"/>
        </w:rPr>
        <w:t xml:space="preserve">Liczebność grup studenckich na zajęciach dydaktycznych, o których mowa w § 1 ust. 1, ustala się </w:t>
      </w:r>
      <w:r w:rsidR="00BA53AA" w:rsidRPr="007863F3">
        <w:rPr>
          <w:rFonts w:ascii="Calibri" w:hAnsi="Calibri"/>
          <w:color w:val="000000" w:themeColor="text1"/>
          <w:szCs w:val="24"/>
        </w:rPr>
        <w:t>w </w:t>
      </w:r>
      <w:r w:rsidRPr="007863F3">
        <w:rPr>
          <w:rFonts w:ascii="Calibri" w:hAnsi="Calibri"/>
          <w:color w:val="000000" w:themeColor="text1"/>
          <w:szCs w:val="24"/>
        </w:rPr>
        <w:t>następujący sposób:</w:t>
      </w:r>
    </w:p>
    <w:p w14:paraId="4C5F0285" w14:textId="77777777" w:rsidR="00C42C00" w:rsidRPr="007863F3" w:rsidRDefault="00C42C00" w:rsidP="00056106">
      <w:pPr>
        <w:numPr>
          <w:ilvl w:val="0"/>
          <w:numId w:val="7"/>
        </w:numPr>
        <w:tabs>
          <w:tab w:val="clear" w:pos="360"/>
        </w:tabs>
        <w:suppressAutoHyphens/>
        <w:spacing w:before="60" w:line="360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7863F3">
        <w:rPr>
          <w:rFonts w:ascii="Calibri" w:hAnsi="Calibri"/>
          <w:color w:val="000000" w:themeColor="text1"/>
          <w:sz w:val="24"/>
          <w:szCs w:val="24"/>
        </w:rPr>
        <w:t>wykłady należy prowadzić dla wszystkich studentów danego roku studiów na kierunku studiów lub</w:t>
      </w:r>
      <w:r w:rsidR="00101BD9" w:rsidRPr="007863F3">
        <w:rPr>
          <w:rFonts w:ascii="Calibri" w:hAnsi="Calibri"/>
          <w:color w:val="000000" w:themeColor="text1"/>
          <w:sz w:val="24"/>
          <w:szCs w:val="24"/>
        </w:rPr>
        <w:t> </w:t>
      </w:r>
      <w:r w:rsidRPr="007863F3">
        <w:rPr>
          <w:rFonts w:ascii="Calibri" w:hAnsi="Calibri"/>
          <w:color w:val="000000" w:themeColor="text1"/>
          <w:sz w:val="24"/>
          <w:szCs w:val="24"/>
        </w:rPr>
        <w:t>specjalności;</w:t>
      </w:r>
    </w:p>
    <w:p w14:paraId="73F07471" w14:textId="77777777" w:rsidR="00C42C00" w:rsidRPr="007863F3" w:rsidRDefault="00C42C00" w:rsidP="00056106">
      <w:pPr>
        <w:numPr>
          <w:ilvl w:val="0"/>
          <w:numId w:val="7"/>
        </w:numPr>
        <w:tabs>
          <w:tab w:val="clear" w:pos="360"/>
        </w:tabs>
        <w:suppressAutoHyphens/>
        <w:spacing w:before="60" w:line="360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7863F3">
        <w:rPr>
          <w:rFonts w:ascii="Calibri" w:hAnsi="Calibri"/>
          <w:color w:val="000000" w:themeColor="text1"/>
          <w:sz w:val="24"/>
          <w:szCs w:val="24"/>
        </w:rPr>
        <w:t>na roku studiów liczącym powyżej 1</w:t>
      </w:r>
      <w:r w:rsidR="009017C7" w:rsidRPr="007863F3">
        <w:rPr>
          <w:rFonts w:ascii="Calibri" w:hAnsi="Calibri"/>
          <w:color w:val="000000" w:themeColor="text1"/>
          <w:sz w:val="24"/>
          <w:szCs w:val="24"/>
        </w:rPr>
        <w:t>5</w:t>
      </w:r>
      <w:r w:rsidRPr="007863F3">
        <w:rPr>
          <w:rFonts w:ascii="Calibri" w:hAnsi="Calibri"/>
          <w:color w:val="000000" w:themeColor="text1"/>
          <w:sz w:val="24"/>
          <w:szCs w:val="24"/>
        </w:rPr>
        <w:t>0 osób można utworzyć większą liczbę grup wykładowych; decyzje o podziale na grupy wykładowe oraz zlecenia prowadzenia tych zajęć wykładowcy lub</w:t>
      </w:r>
      <w:r w:rsidR="00101BD9" w:rsidRPr="007863F3">
        <w:rPr>
          <w:rFonts w:ascii="Calibri" w:hAnsi="Calibri"/>
          <w:color w:val="000000" w:themeColor="text1"/>
          <w:sz w:val="24"/>
          <w:szCs w:val="24"/>
        </w:rPr>
        <w:t> </w:t>
      </w:r>
      <w:r w:rsidRPr="007863F3">
        <w:rPr>
          <w:rFonts w:ascii="Calibri" w:hAnsi="Calibri"/>
          <w:color w:val="000000" w:themeColor="text1"/>
          <w:sz w:val="24"/>
          <w:szCs w:val="24"/>
        </w:rPr>
        <w:t xml:space="preserve">wykładowcom </w:t>
      </w:r>
      <w:r w:rsidR="007B4F45" w:rsidRPr="007863F3">
        <w:rPr>
          <w:rFonts w:ascii="Calibri" w:hAnsi="Calibri"/>
          <w:color w:val="000000" w:themeColor="text1"/>
          <w:sz w:val="24"/>
          <w:szCs w:val="24"/>
        </w:rPr>
        <w:t xml:space="preserve">podejmuje </w:t>
      </w:r>
      <w:r w:rsidRPr="007863F3">
        <w:rPr>
          <w:rFonts w:ascii="Calibri" w:hAnsi="Calibri"/>
          <w:color w:val="000000" w:themeColor="text1"/>
          <w:sz w:val="24"/>
          <w:szCs w:val="24"/>
        </w:rPr>
        <w:t>dziekan;</w:t>
      </w:r>
    </w:p>
    <w:p w14:paraId="6AB001DE" w14:textId="77777777" w:rsidR="00C42C00" w:rsidRPr="007863F3" w:rsidRDefault="00C42C00" w:rsidP="00056106">
      <w:pPr>
        <w:numPr>
          <w:ilvl w:val="0"/>
          <w:numId w:val="7"/>
        </w:numPr>
        <w:tabs>
          <w:tab w:val="clear" w:pos="360"/>
        </w:tabs>
        <w:suppressAutoHyphens/>
        <w:spacing w:before="60" w:line="360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7863F3">
        <w:rPr>
          <w:rFonts w:ascii="Calibri" w:hAnsi="Calibri"/>
          <w:color w:val="000000" w:themeColor="text1"/>
          <w:sz w:val="24"/>
          <w:szCs w:val="24"/>
        </w:rPr>
        <w:t xml:space="preserve">ćwiczenia audytoryjne z </w:t>
      </w:r>
      <w:r w:rsidR="005222E2" w:rsidRPr="007863F3">
        <w:rPr>
          <w:rFonts w:ascii="Calibri" w:hAnsi="Calibri"/>
          <w:color w:val="000000" w:themeColor="text1"/>
          <w:sz w:val="24"/>
          <w:szCs w:val="24"/>
        </w:rPr>
        <w:t xml:space="preserve">zajęć </w:t>
      </w:r>
      <w:r w:rsidRPr="007863F3">
        <w:rPr>
          <w:rFonts w:ascii="Calibri" w:hAnsi="Calibri"/>
          <w:color w:val="000000" w:themeColor="text1"/>
          <w:sz w:val="24"/>
          <w:szCs w:val="24"/>
        </w:rPr>
        <w:t>wspólnych dla kierunku studiów należy prowadzić w grupach studenckich liczących 24</w:t>
      </w:r>
      <w:r w:rsidR="00AF6549" w:rsidRPr="007863F3">
        <w:rPr>
          <w:rFonts w:ascii="Calibri" w:hAnsi="Calibri"/>
          <w:color w:val="000000" w:themeColor="text1"/>
          <w:sz w:val="24"/>
          <w:szCs w:val="24"/>
        </w:rPr>
        <w:t>–</w:t>
      </w:r>
      <w:r w:rsidRPr="007863F3">
        <w:rPr>
          <w:rFonts w:ascii="Calibri" w:hAnsi="Calibri"/>
          <w:color w:val="000000" w:themeColor="text1"/>
          <w:sz w:val="24"/>
          <w:szCs w:val="24"/>
        </w:rPr>
        <w:t xml:space="preserve">30 osób; </w:t>
      </w:r>
    </w:p>
    <w:p w14:paraId="7D44945C" w14:textId="77777777" w:rsidR="00C42C00" w:rsidRPr="007863F3" w:rsidRDefault="00C42C00" w:rsidP="00056106">
      <w:pPr>
        <w:numPr>
          <w:ilvl w:val="0"/>
          <w:numId w:val="7"/>
        </w:numPr>
        <w:tabs>
          <w:tab w:val="clear" w:pos="360"/>
        </w:tabs>
        <w:suppressAutoHyphens/>
        <w:spacing w:before="60" w:line="360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7863F3">
        <w:rPr>
          <w:rFonts w:ascii="Calibri" w:hAnsi="Calibri"/>
          <w:color w:val="000000" w:themeColor="text1"/>
          <w:sz w:val="24"/>
          <w:szCs w:val="24"/>
        </w:rPr>
        <w:t xml:space="preserve">ćwiczenia audytoryjne z </w:t>
      </w:r>
      <w:r w:rsidR="005222E2" w:rsidRPr="007863F3">
        <w:rPr>
          <w:rFonts w:ascii="Calibri" w:hAnsi="Calibri"/>
          <w:color w:val="000000" w:themeColor="text1"/>
          <w:sz w:val="24"/>
          <w:szCs w:val="24"/>
        </w:rPr>
        <w:t xml:space="preserve">zajęć </w:t>
      </w:r>
      <w:r w:rsidRPr="007863F3">
        <w:rPr>
          <w:rFonts w:ascii="Calibri" w:hAnsi="Calibri"/>
          <w:color w:val="000000" w:themeColor="text1"/>
          <w:sz w:val="24"/>
          <w:szCs w:val="24"/>
        </w:rPr>
        <w:t>specjalnościowych należy prowadzić w grupach studenckich liczących nie mniej niż 12 osób i nie większych niż 24 osoby;</w:t>
      </w:r>
    </w:p>
    <w:p w14:paraId="4AFC9125" w14:textId="77777777" w:rsidR="00C42C00" w:rsidRPr="007863F3" w:rsidRDefault="00C42C00" w:rsidP="00056106">
      <w:pPr>
        <w:numPr>
          <w:ilvl w:val="0"/>
          <w:numId w:val="7"/>
        </w:numPr>
        <w:tabs>
          <w:tab w:val="clear" w:pos="360"/>
        </w:tabs>
        <w:suppressAutoHyphens/>
        <w:spacing w:before="60" w:line="360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7863F3">
        <w:rPr>
          <w:rFonts w:ascii="Calibri" w:hAnsi="Calibri"/>
          <w:color w:val="000000" w:themeColor="text1"/>
          <w:sz w:val="24"/>
          <w:szCs w:val="24"/>
        </w:rPr>
        <w:t xml:space="preserve">konwersatoria prowadzone są w grupach dwukrotnie większych od grup ćwiczeń audytoryjnych odpowiednio dla </w:t>
      </w:r>
      <w:r w:rsidR="005222E2" w:rsidRPr="007863F3">
        <w:rPr>
          <w:rFonts w:ascii="Calibri" w:hAnsi="Calibri"/>
          <w:color w:val="000000" w:themeColor="text1"/>
          <w:sz w:val="24"/>
          <w:szCs w:val="24"/>
        </w:rPr>
        <w:t xml:space="preserve">zajęć </w:t>
      </w:r>
      <w:r w:rsidRPr="007863F3">
        <w:rPr>
          <w:rFonts w:ascii="Calibri" w:hAnsi="Calibri"/>
          <w:color w:val="000000" w:themeColor="text1"/>
          <w:sz w:val="24"/>
          <w:szCs w:val="24"/>
        </w:rPr>
        <w:t>wspólnych i specjalnościowych danego kierunku studiów;</w:t>
      </w:r>
    </w:p>
    <w:p w14:paraId="56591EDE" w14:textId="77777777" w:rsidR="00C42C00" w:rsidRPr="007863F3" w:rsidRDefault="00C42C00" w:rsidP="00056106">
      <w:pPr>
        <w:numPr>
          <w:ilvl w:val="0"/>
          <w:numId w:val="7"/>
        </w:numPr>
        <w:tabs>
          <w:tab w:val="clear" w:pos="360"/>
        </w:tabs>
        <w:suppressAutoHyphens/>
        <w:spacing w:before="60" w:line="360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7863F3">
        <w:rPr>
          <w:rFonts w:ascii="Calibri" w:hAnsi="Calibri"/>
          <w:color w:val="000000" w:themeColor="text1"/>
          <w:sz w:val="24"/>
          <w:szCs w:val="24"/>
        </w:rPr>
        <w:t>zajęcia z wychowania fizycznego należy prowadzić w grupach studenckich liczących minimum 24</w:t>
      </w:r>
      <w:r w:rsidR="00101BD9" w:rsidRPr="007863F3">
        <w:rPr>
          <w:rFonts w:ascii="Calibri" w:hAnsi="Calibri"/>
          <w:color w:val="000000" w:themeColor="text1"/>
          <w:sz w:val="24"/>
          <w:szCs w:val="24"/>
        </w:rPr>
        <w:t> </w:t>
      </w:r>
      <w:r w:rsidRPr="007863F3">
        <w:rPr>
          <w:rFonts w:ascii="Calibri" w:hAnsi="Calibri"/>
          <w:color w:val="000000" w:themeColor="text1"/>
          <w:sz w:val="24"/>
          <w:szCs w:val="24"/>
        </w:rPr>
        <w:t xml:space="preserve">osoby; </w:t>
      </w:r>
    </w:p>
    <w:p w14:paraId="3402101A" w14:textId="77777777" w:rsidR="00C42C00" w:rsidRPr="007863F3" w:rsidRDefault="00C42C00" w:rsidP="00056106">
      <w:pPr>
        <w:numPr>
          <w:ilvl w:val="0"/>
          <w:numId w:val="7"/>
        </w:numPr>
        <w:tabs>
          <w:tab w:val="clear" w:pos="360"/>
        </w:tabs>
        <w:suppressAutoHyphens/>
        <w:spacing w:before="60" w:line="360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7863F3">
        <w:rPr>
          <w:rFonts w:ascii="Calibri" w:hAnsi="Calibri"/>
          <w:color w:val="000000" w:themeColor="text1"/>
          <w:sz w:val="24"/>
          <w:szCs w:val="24"/>
        </w:rPr>
        <w:t>lektoraty języków obcych należy prowadzić w grupach studenckich liczących minimum 18 osób</w:t>
      </w:r>
      <w:r w:rsidR="00495518" w:rsidRPr="007863F3">
        <w:rPr>
          <w:rFonts w:ascii="Calibri" w:hAnsi="Calibri"/>
          <w:color w:val="000000" w:themeColor="text1"/>
          <w:sz w:val="24"/>
          <w:szCs w:val="24"/>
        </w:rPr>
        <w:t>;</w:t>
      </w:r>
    </w:p>
    <w:p w14:paraId="4E308D09" w14:textId="77777777" w:rsidR="00C42C00" w:rsidRPr="007863F3" w:rsidRDefault="00C42C00" w:rsidP="00056106">
      <w:pPr>
        <w:numPr>
          <w:ilvl w:val="0"/>
          <w:numId w:val="7"/>
        </w:numPr>
        <w:tabs>
          <w:tab w:val="clear" w:pos="360"/>
        </w:tabs>
        <w:suppressAutoHyphens/>
        <w:spacing w:before="60" w:line="360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7863F3">
        <w:rPr>
          <w:rFonts w:ascii="Calibri" w:hAnsi="Calibri"/>
          <w:color w:val="000000" w:themeColor="text1"/>
          <w:sz w:val="24"/>
          <w:szCs w:val="24"/>
        </w:rPr>
        <w:t>ćwiczenia laboratoryjne należy prowadzić w grupach studenckich liczących minimum 10 osób;</w:t>
      </w:r>
    </w:p>
    <w:p w14:paraId="379F7912" w14:textId="77777777" w:rsidR="00C42C00" w:rsidRPr="007863F3" w:rsidRDefault="00C42C00" w:rsidP="00056106">
      <w:pPr>
        <w:numPr>
          <w:ilvl w:val="0"/>
          <w:numId w:val="7"/>
        </w:numPr>
        <w:tabs>
          <w:tab w:val="clear" w:pos="360"/>
        </w:tabs>
        <w:suppressAutoHyphens/>
        <w:spacing w:before="60" w:line="360" w:lineRule="auto"/>
        <w:ind w:left="340" w:hanging="340"/>
        <w:rPr>
          <w:rFonts w:ascii="Calibri" w:hAnsi="Calibri"/>
          <w:color w:val="000000" w:themeColor="text1"/>
          <w:sz w:val="24"/>
          <w:szCs w:val="24"/>
        </w:rPr>
      </w:pPr>
      <w:r w:rsidRPr="007863F3">
        <w:rPr>
          <w:rFonts w:ascii="Calibri" w:hAnsi="Calibri"/>
          <w:color w:val="000000" w:themeColor="text1"/>
          <w:sz w:val="24"/>
          <w:szCs w:val="24"/>
        </w:rPr>
        <w:t>ćwiczenia projektowe i seminaria (seminaria dyplomowe)</w:t>
      </w:r>
      <w:r w:rsidR="002204D4" w:rsidRPr="007863F3">
        <w:rPr>
          <w:rFonts w:ascii="Calibri" w:hAnsi="Calibri"/>
          <w:color w:val="000000" w:themeColor="text1"/>
          <w:sz w:val="24"/>
          <w:szCs w:val="24"/>
        </w:rPr>
        <w:t>,</w:t>
      </w:r>
      <w:r w:rsidRPr="007863F3">
        <w:rPr>
          <w:rFonts w:ascii="Calibri" w:hAnsi="Calibri"/>
          <w:color w:val="000000" w:themeColor="text1"/>
          <w:sz w:val="24"/>
          <w:szCs w:val="24"/>
        </w:rPr>
        <w:t xml:space="preserve"> ćwiczenia terenowe</w:t>
      </w:r>
      <w:r w:rsidR="002204D4" w:rsidRPr="007863F3">
        <w:rPr>
          <w:rFonts w:ascii="Calibri" w:hAnsi="Calibri"/>
          <w:color w:val="000000" w:themeColor="text1"/>
          <w:sz w:val="24"/>
          <w:szCs w:val="24"/>
        </w:rPr>
        <w:t xml:space="preserve"> oraz</w:t>
      </w:r>
      <w:r w:rsidR="009017C7" w:rsidRPr="007863F3">
        <w:rPr>
          <w:rFonts w:ascii="Calibri" w:hAnsi="Calibri"/>
          <w:color w:val="000000" w:themeColor="text1"/>
          <w:sz w:val="24"/>
          <w:szCs w:val="24"/>
        </w:rPr>
        <w:t xml:space="preserve"> warsztaty</w:t>
      </w:r>
      <w:r w:rsidRPr="007863F3">
        <w:rPr>
          <w:rFonts w:ascii="Calibri" w:hAnsi="Calibri"/>
          <w:color w:val="000000" w:themeColor="text1"/>
          <w:sz w:val="24"/>
          <w:szCs w:val="24"/>
        </w:rPr>
        <w:t xml:space="preserve"> należy prowadzić w grupach liczących nie mniej niż 12 osób; </w:t>
      </w:r>
    </w:p>
    <w:p w14:paraId="7BF48978" w14:textId="77777777" w:rsidR="00C42C00" w:rsidRPr="007863F3" w:rsidRDefault="00C42C00" w:rsidP="00101BD9">
      <w:pPr>
        <w:numPr>
          <w:ilvl w:val="0"/>
          <w:numId w:val="7"/>
        </w:numPr>
        <w:tabs>
          <w:tab w:val="clear" w:pos="360"/>
        </w:tabs>
        <w:suppressAutoHyphens/>
        <w:spacing w:before="60" w:after="120" w:line="360" w:lineRule="auto"/>
        <w:ind w:left="341" w:hanging="454"/>
        <w:rPr>
          <w:rFonts w:ascii="Calibri" w:hAnsi="Calibri"/>
          <w:color w:val="000000" w:themeColor="text1"/>
          <w:sz w:val="24"/>
          <w:szCs w:val="24"/>
        </w:rPr>
      </w:pPr>
      <w:r w:rsidRPr="007863F3">
        <w:rPr>
          <w:rFonts w:ascii="Calibri" w:hAnsi="Calibri"/>
          <w:color w:val="000000" w:themeColor="text1"/>
          <w:sz w:val="24"/>
          <w:szCs w:val="24"/>
        </w:rPr>
        <w:t>zajęcia programowe prowadzone w językach obcych oraz dodatkowe zajęcia nieobjęte progr</w:t>
      </w:r>
      <w:r w:rsidR="00101BD9" w:rsidRPr="007863F3">
        <w:rPr>
          <w:rFonts w:ascii="Calibri" w:hAnsi="Calibri"/>
          <w:color w:val="000000" w:themeColor="text1"/>
          <w:sz w:val="24"/>
          <w:szCs w:val="24"/>
        </w:rPr>
        <w:t>a</w:t>
      </w:r>
      <w:r w:rsidRPr="007863F3">
        <w:rPr>
          <w:rFonts w:ascii="Calibri" w:hAnsi="Calibri"/>
          <w:color w:val="000000" w:themeColor="text1"/>
          <w:sz w:val="24"/>
          <w:szCs w:val="24"/>
        </w:rPr>
        <w:t>mami studiów należy prowadzić w grupach o liczebności takiej</w:t>
      </w:r>
      <w:r w:rsidR="00795AC0" w:rsidRPr="007863F3">
        <w:rPr>
          <w:rFonts w:ascii="Calibri" w:hAnsi="Calibri"/>
          <w:color w:val="000000" w:themeColor="text1"/>
          <w:sz w:val="24"/>
          <w:szCs w:val="24"/>
        </w:rPr>
        <w:t>,</w:t>
      </w:r>
      <w:r w:rsidRPr="007863F3">
        <w:rPr>
          <w:rFonts w:ascii="Calibri" w:hAnsi="Calibri"/>
          <w:color w:val="000000" w:themeColor="text1"/>
          <w:sz w:val="24"/>
          <w:szCs w:val="24"/>
        </w:rPr>
        <w:t xml:space="preserve"> jak zajęcia w języku polskim określone niniejszym zarządzeniem. </w:t>
      </w:r>
    </w:p>
    <w:p w14:paraId="6F4AA9F1" w14:textId="77777777" w:rsidR="00C42C00" w:rsidRPr="007863F3" w:rsidRDefault="00C42C00" w:rsidP="004568C4">
      <w:pPr>
        <w:pageBreakBefore/>
        <w:spacing w:line="360" w:lineRule="auto"/>
        <w:jc w:val="center"/>
        <w:outlineLvl w:val="1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7863F3">
        <w:rPr>
          <w:rFonts w:ascii="Calibri" w:hAnsi="Calibri"/>
          <w:b/>
          <w:bCs/>
          <w:color w:val="000000" w:themeColor="text1"/>
          <w:sz w:val="24"/>
          <w:szCs w:val="24"/>
        </w:rPr>
        <w:t>Obniżanie liczebności grup</w:t>
      </w:r>
      <w:r w:rsidR="00766AD7" w:rsidRPr="007863F3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studenckich</w:t>
      </w:r>
      <w:r w:rsidR="00856431" w:rsidRPr="007863F3">
        <w:rPr>
          <w:rFonts w:ascii="Calibri" w:hAnsi="Calibri"/>
          <w:b/>
          <w:bCs/>
          <w:color w:val="000000" w:themeColor="text1"/>
          <w:sz w:val="24"/>
          <w:szCs w:val="24"/>
        </w:rPr>
        <w:t>:</w:t>
      </w:r>
      <w:r w:rsidR="00A50E10" w:rsidRPr="007863F3">
        <w:rPr>
          <w:rFonts w:ascii="Calibri" w:hAnsi="Calibri"/>
          <w:b/>
          <w:bCs/>
          <w:color w:val="000000" w:themeColor="text1"/>
          <w:sz w:val="24"/>
          <w:szCs w:val="24"/>
        </w:rPr>
        <w:br/>
      </w:r>
      <w:r w:rsidRPr="007863F3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856431" w:rsidRPr="007863F3">
        <w:rPr>
          <w:rFonts w:ascii="Calibri" w:hAnsi="Calibri"/>
          <w:b/>
          <w:bCs/>
          <w:color w:val="000000" w:themeColor="text1"/>
          <w:sz w:val="24"/>
          <w:szCs w:val="24"/>
        </w:rPr>
        <w:t>ćwiczeń</w:t>
      </w:r>
      <w:r w:rsidRPr="007863F3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laboratoryjnych</w:t>
      </w:r>
      <w:r w:rsidR="00856431" w:rsidRPr="007863F3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, </w:t>
      </w:r>
      <w:r w:rsidRPr="007863F3">
        <w:rPr>
          <w:rFonts w:ascii="Calibri" w:hAnsi="Calibri"/>
          <w:b/>
          <w:bCs/>
          <w:color w:val="000000" w:themeColor="text1"/>
          <w:sz w:val="24"/>
          <w:szCs w:val="24"/>
        </w:rPr>
        <w:t>terenowych</w:t>
      </w:r>
      <w:r w:rsidR="00856431" w:rsidRPr="007863F3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i warsztatów</w:t>
      </w:r>
    </w:p>
    <w:p w14:paraId="1E666B61" w14:textId="77EDC43B" w:rsidR="00C42C00" w:rsidRPr="007863F3" w:rsidRDefault="00C42C00" w:rsidP="00A50E10">
      <w:pPr>
        <w:pStyle w:val="paragraf"/>
        <w:rPr>
          <w:color w:val="000000" w:themeColor="text1"/>
          <w:sz w:val="24"/>
          <w:szCs w:val="24"/>
        </w:rPr>
      </w:pPr>
    </w:p>
    <w:p w14:paraId="5A322035" w14:textId="77777777" w:rsidR="00C42C00" w:rsidRPr="007863F3" w:rsidRDefault="00C42C00" w:rsidP="00056106">
      <w:pPr>
        <w:pStyle w:val="PKT"/>
        <w:numPr>
          <w:ilvl w:val="0"/>
          <w:numId w:val="14"/>
        </w:numPr>
        <w:tabs>
          <w:tab w:val="clear" w:pos="567"/>
          <w:tab w:val="clear" w:pos="681"/>
          <w:tab w:val="num" w:pos="284"/>
        </w:tabs>
        <w:suppressAutoHyphens/>
        <w:spacing w:after="60" w:line="360" w:lineRule="auto"/>
        <w:ind w:left="340" w:hanging="340"/>
        <w:jc w:val="left"/>
        <w:rPr>
          <w:rFonts w:ascii="Calibri" w:hAnsi="Calibri"/>
          <w:color w:val="000000" w:themeColor="text1"/>
          <w:szCs w:val="24"/>
        </w:rPr>
      </w:pPr>
      <w:r w:rsidRPr="007863F3">
        <w:rPr>
          <w:rFonts w:ascii="Calibri" w:hAnsi="Calibri"/>
          <w:color w:val="000000" w:themeColor="text1"/>
          <w:szCs w:val="24"/>
        </w:rPr>
        <w:t>Przy prowadzeniu ćwiczeń laboratoryjnych</w:t>
      </w:r>
      <w:r w:rsidR="002204D4" w:rsidRPr="007863F3">
        <w:rPr>
          <w:rFonts w:ascii="Calibri" w:hAnsi="Calibri"/>
          <w:color w:val="000000" w:themeColor="text1"/>
          <w:szCs w:val="24"/>
        </w:rPr>
        <w:t>,</w:t>
      </w:r>
      <w:r w:rsidRPr="007863F3">
        <w:rPr>
          <w:rFonts w:ascii="Calibri" w:hAnsi="Calibri"/>
          <w:color w:val="000000" w:themeColor="text1"/>
          <w:szCs w:val="24"/>
        </w:rPr>
        <w:t xml:space="preserve"> ćwiczeń terenowych</w:t>
      </w:r>
      <w:r w:rsidR="00A16E54" w:rsidRPr="007863F3">
        <w:rPr>
          <w:rFonts w:ascii="Calibri" w:hAnsi="Calibri"/>
          <w:color w:val="000000" w:themeColor="text1"/>
          <w:szCs w:val="24"/>
        </w:rPr>
        <w:t xml:space="preserve"> oraz</w:t>
      </w:r>
      <w:r w:rsidR="009017C7" w:rsidRPr="007863F3">
        <w:rPr>
          <w:rFonts w:ascii="Calibri" w:hAnsi="Calibri"/>
          <w:color w:val="000000" w:themeColor="text1"/>
          <w:szCs w:val="24"/>
        </w:rPr>
        <w:t xml:space="preserve"> warsztat</w:t>
      </w:r>
      <w:r w:rsidR="002204D4" w:rsidRPr="007863F3">
        <w:rPr>
          <w:rFonts w:ascii="Calibri" w:hAnsi="Calibri"/>
          <w:color w:val="000000" w:themeColor="text1"/>
          <w:szCs w:val="24"/>
        </w:rPr>
        <w:t>ów</w:t>
      </w:r>
      <w:r w:rsidR="00A16E54" w:rsidRPr="007863F3">
        <w:rPr>
          <w:rFonts w:ascii="Calibri" w:hAnsi="Calibri"/>
          <w:color w:val="000000" w:themeColor="text1"/>
          <w:szCs w:val="24"/>
        </w:rPr>
        <w:t xml:space="preserve"> </w:t>
      </w:r>
      <w:r w:rsidRPr="007863F3">
        <w:rPr>
          <w:rFonts w:ascii="Calibri" w:hAnsi="Calibri"/>
          <w:color w:val="000000" w:themeColor="text1"/>
          <w:szCs w:val="24"/>
        </w:rPr>
        <w:t>wymagających szczególnego nadzoru i kontroli ze strony nauczyciela akademickiego</w:t>
      </w:r>
      <w:r w:rsidR="00AF6549" w:rsidRPr="007863F3">
        <w:rPr>
          <w:rFonts w:ascii="Calibri" w:hAnsi="Calibri"/>
          <w:color w:val="000000" w:themeColor="text1"/>
          <w:szCs w:val="24"/>
        </w:rPr>
        <w:t>,</w:t>
      </w:r>
      <w:r w:rsidRPr="007863F3">
        <w:rPr>
          <w:rFonts w:ascii="Calibri" w:hAnsi="Calibri"/>
          <w:color w:val="000000" w:themeColor="text1"/>
          <w:szCs w:val="24"/>
        </w:rPr>
        <w:t xml:space="preserve"> w warunkach zwiększonego zagrożenia, dziekan może, na umotywowany wniosek kierownika jednostki dydaktycznej prowadzącej</w:t>
      </w:r>
      <w:r w:rsidR="002204D4" w:rsidRPr="007863F3">
        <w:rPr>
          <w:rFonts w:ascii="Calibri" w:hAnsi="Calibri"/>
          <w:color w:val="000000" w:themeColor="text1"/>
          <w:szCs w:val="24"/>
        </w:rPr>
        <w:t xml:space="preserve"> zajęcia</w:t>
      </w:r>
      <w:r w:rsidR="00A16E54" w:rsidRPr="007863F3">
        <w:rPr>
          <w:rFonts w:ascii="Calibri" w:hAnsi="Calibri"/>
          <w:color w:val="000000" w:themeColor="text1"/>
          <w:szCs w:val="24"/>
        </w:rPr>
        <w:t xml:space="preserve">, po zaopiniowaniu </w:t>
      </w:r>
      <w:r w:rsidR="00082829" w:rsidRPr="007863F3">
        <w:rPr>
          <w:rFonts w:ascii="Calibri" w:hAnsi="Calibri"/>
          <w:color w:val="000000" w:themeColor="text1"/>
          <w:szCs w:val="24"/>
        </w:rPr>
        <w:t>przez Inspektorat BHP</w:t>
      </w:r>
      <w:r w:rsidRPr="007863F3">
        <w:rPr>
          <w:rFonts w:ascii="Calibri" w:hAnsi="Calibri"/>
          <w:color w:val="000000" w:themeColor="text1"/>
          <w:szCs w:val="24"/>
        </w:rPr>
        <w:t>, zmniejszyć liczebność grupy studenckiej, z </w:t>
      </w:r>
      <w:proofErr w:type="gramStart"/>
      <w:r w:rsidRPr="007863F3">
        <w:rPr>
          <w:rFonts w:ascii="Calibri" w:hAnsi="Calibri"/>
          <w:color w:val="000000" w:themeColor="text1"/>
          <w:szCs w:val="24"/>
        </w:rPr>
        <w:t>tym</w:t>
      </w:r>
      <w:proofErr w:type="gramEnd"/>
      <w:r w:rsidRPr="007863F3">
        <w:rPr>
          <w:rFonts w:ascii="Calibri" w:hAnsi="Calibri"/>
          <w:color w:val="000000" w:themeColor="text1"/>
          <w:szCs w:val="24"/>
        </w:rPr>
        <w:t xml:space="preserve"> że grupa nie może liczyć mniej niż 6 osób.</w:t>
      </w:r>
    </w:p>
    <w:p w14:paraId="500A8564" w14:textId="77777777" w:rsidR="00C42C00" w:rsidRPr="007863F3" w:rsidRDefault="00C42C00" w:rsidP="00056106">
      <w:pPr>
        <w:pStyle w:val="PKT"/>
        <w:numPr>
          <w:ilvl w:val="0"/>
          <w:numId w:val="14"/>
        </w:numPr>
        <w:tabs>
          <w:tab w:val="clear" w:pos="567"/>
          <w:tab w:val="clear" w:pos="681"/>
        </w:tabs>
        <w:suppressAutoHyphens/>
        <w:spacing w:before="60" w:after="60" w:line="360" w:lineRule="auto"/>
        <w:ind w:left="340" w:hanging="340"/>
        <w:jc w:val="left"/>
        <w:rPr>
          <w:rFonts w:ascii="Calibri" w:hAnsi="Calibri"/>
          <w:color w:val="000000" w:themeColor="text1"/>
          <w:szCs w:val="24"/>
        </w:rPr>
      </w:pPr>
      <w:r w:rsidRPr="007863F3">
        <w:rPr>
          <w:rFonts w:ascii="Calibri" w:hAnsi="Calibri"/>
          <w:color w:val="000000" w:themeColor="text1"/>
          <w:szCs w:val="24"/>
        </w:rPr>
        <w:t>Decyzja dziekana o utworzeniu grup</w:t>
      </w:r>
      <w:r w:rsidR="00766AD7" w:rsidRPr="007863F3">
        <w:rPr>
          <w:rFonts w:ascii="Calibri" w:hAnsi="Calibri"/>
          <w:color w:val="000000" w:themeColor="text1"/>
          <w:szCs w:val="24"/>
        </w:rPr>
        <w:t xml:space="preserve"> studenckich</w:t>
      </w:r>
      <w:r w:rsidRPr="007863F3">
        <w:rPr>
          <w:rFonts w:ascii="Calibri" w:hAnsi="Calibri"/>
          <w:color w:val="000000" w:themeColor="text1"/>
          <w:szCs w:val="24"/>
        </w:rPr>
        <w:t xml:space="preserve"> o zmniejszonej liczebno</w:t>
      </w:r>
      <w:r w:rsidR="00AF6549" w:rsidRPr="007863F3">
        <w:rPr>
          <w:rFonts w:ascii="Calibri" w:hAnsi="Calibri"/>
          <w:color w:val="000000" w:themeColor="text1"/>
          <w:szCs w:val="24"/>
        </w:rPr>
        <w:t>ści</w:t>
      </w:r>
      <w:r w:rsidRPr="007863F3">
        <w:rPr>
          <w:rFonts w:ascii="Calibri" w:hAnsi="Calibri"/>
          <w:color w:val="000000" w:themeColor="text1"/>
          <w:szCs w:val="24"/>
        </w:rPr>
        <w:t xml:space="preserve"> może dot</w:t>
      </w:r>
      <w:r w:rsidR="00AF6549" w:rsidRPr="007863F3">
        <w:rPr>
          <w:rFonts w:ascii="Calibri" w:hAnsi="Calibri"/>
          <w:color w:val="000000" w:themeColor="text1"/>
          <w:szCs w:val="24"/>
        </w:rPr>
        <w:t>yczyć łącznie nie więcej jak 10%</w:t>
      </w:r>
      <w:r w:rsidRPr="007863F3">
        <w:rPr>
          <w:rFonts w:ascii="Calibri" w:hAnsi="Calibri"/>
          <w:color w:val="000000" w:themeColor="text1"/>
          <w:szCs w:val="24"/>
        </w:rPr>
        <w:t xml:space="preserve"> liczby wszystkich grup laboratoryjnych i grup ćwiczeń terenowych</w:t>
      </w:r>
      <w:r w:rsidR="00082829" w:rsidRPr="007863F3">
        <w:rPr>
          <w:rFonts w:ascii="Calibri" w:hAnsi="Calibri"/>
          <w:color w:val="000000" w:themeColor="text1"/>
          <w:szCs w:val="24"/>
        </w:rPr>
        <w:t xml:space="preserve"> oraz</w:t>
      </w:r>
      <w:r w:rsidR="00101BD9" w:rsidRPr="007863F3">
        <w:rPr>
          <w:rFonts w:ascii="Calibri" w:hAnsi="Calibri"/>
          <w:color w:val="000000" w:themeColor="text1"/>
          <w:szCs w:val="24"/>
        </w:rPr>
        <w:t> </w:t>
      </w:r>
      <w:r w:rsidR="005222E2" w:rsidRPr="007863F3">
        <w:rPr>
          <w:rFonts w:ascii="Calibri" w:hAnsi="Calibri"/>
          <w:color w:val="000000" w:themeColor="text1"/>
          <w:szCs w:val="24"/>
        </w:rPr>
        <w:t>warsztatowych</w:t>
      </w:r>
      <w:r w:rsidR="00082829" w:rsidRPr="007863F3">
        <w:rPr>
          <w:rFonts w:ascii="Calibri" w:hAnsi="Calibri"/>
          <w:color w:val="000000" w:themeColor="text1"/>
          <w:szCs w:val="24"/>
        </w:rPr>
        <w:t xml:space="preserve"> </w:t>
      </w:r>
      <w:r w:rsidRPr="007863F3">
        <w:rPr>
          <w:rFonts w:ascii="Calibri" w:hAnsi="Calibri"/>
          <w:color w:val="000000" w:themeColor="text1"/>
          <w:szCs w:val="24"/>
        </w:rPr>
        <w:t>utworzonych na wydziale w danym semestrze (dla wszystkich kierunków i</w:t>
      </w:r>
      <w:r w:rsidR="00101BD9" w:rsidRPr="007863F3">
        <w:rPr>
          <w:rFonts w:ascii="Calibri" w:hAnsi="Calibri"/>
          <w:color w:val="000000" w:themeColor="text1"/>
          <w:szCs w:val="24"/>
        </w:rPr>
        <w:t> </w:t>
      </w:r>
      <w:r w:rsidR="0025716A" w:rsidRPr="007863F3">
        <w:rPr>
          <w:rFonts w:ascii="Calibri" w:hAnsi="Calibri"/>
          <w:color w:val="000000" w:themeColor="text1"/>
          <w:szCs w:val="24"/>
        </w:rPr>
        <w:t xml:space="preserve">zajęć </w:t>
      </w:r>
      <w:r w:rsidRPr="007863F3">
        <w:rPr>
          <w:rFonts w:ascii="Calibri" w:hAnsi="Calibri"/>
          <w:color w:val="000000" w:themeColor="text1"/>
          <w:szCs w:val="24"/>
        </w:rPr>
        <w:t>prowadzonych na tym wydziale).</w:t>
      </w:r>
    </w:p>
    <w:p w14:paraId="3EAC3BFF" w14:textId="77777777" w:rsidR="00C42C00" w:rsidRPr="007863F3" w:rsidRDefault="00C42C00" w:rsidP="00056106">
      <w:pPr>
        <w:pStyle w:val="PKT"/>
        <w:numPr>
          <w:ilvl w:val="0"/>
          <w:numId w:val="14"/>
        </w:numPr>
        <w:tabs>
          <w:tab w:val="clear" w:pos="567"/>
          <w:tab w:val="clear" w:pos="681"/>
        </w:tabs>
        <w:spacing w:before="60" w:after="60" w:line="360" w:lineRule="auto"/>
        <w:ind w:left="340" w:hanging="340"/>
        <w:jc w:val="left"/>
        <w:rPr>
          <w:rFonts w:ascii="Calibri" w:hAnsi="Calibri"/>
          <w:color w:val="000000" w:themeColor="text1"/>
          <w:szCs w:val="24"/>
        </w:rPr>
      </w:pPr>
      <w:r w:rsidRPr="007863F3">
        <w:rPr>
          <w:rFonts w:ascii="Calibri" w:hAnsi="Calibri"/>
          <w:color w:val="000000" w:themeColor="text1"/>
          <w:szCs w:val="24"/>
        </w:rPr>
        <w:t>Jeżeli zajęcia, o których mowa w ust. 1</w:t>
      </w:r>
      <w:r w:rsidR="00AF6549" w:rsidRPr="007863F3">
        <w:rPr>
          <w:rFonts w:ascii="Calibri" w:hAnsi="Calibri"/>
          <w:color w:val="000000" w:themeColor="text1"/>
          <w:szCs w:val="24"/>
        </w:rPr>
        <w:t>,</w:t>
      </w:r>
      <w:r w:rsidRPr="007863F3">
        <w:rPr>
          <w:rFonts w:ascii="Calibri" w:hAnsi="Calibri"/>
          <w:color w:val="000000" w:themeColor="text1"/>
          <w:szCs w:val="24"/>
        </w:rPr>
        <w:t xml:space="preserve"> realizowane są na innym wydziale lub w innej jednostce dydaktycznej</w:t>
      </w:r>
      <w:r w:rsidR="00856431" w:rsidRPr="007863F3">
        <w:rPr>
          <w:rFonts w:ascii="Calibri" w:hAnsi="Calibri"/>
          <w:color w:val="000000" w:themeColor="text1"/>
          <w:szCs w:val="24"/>
        </w:rPr>
        <w:t>,</w:t>
      </w:r>
      <w:r w:rsidR="00BA53AA" w:rsidRPr="007863F3">
        <w:rPr>
          <w:rFonts w:ascii="Calibri" w:hAnsi="Calibri"/>
          <w:color w:val="000000" w:themeColor="text1"/>
          <w:szCs w:val="24"/>
        </w:rPr>
        <w:t xml:space="preserve"> </w:t>
      </w:r>
      <w:r w:rsidR="00FE0A8E" w:rsidRPr="007863F3">
        <w:rPr>
          <w:rFonts w:ascii="Calibri" w:hAnsi="Calibri"/>
          <w:color w:val="000000" w:themeColor="text1"/>
          <w:szCs w:val="24"/>
        </w:rPr>
        <w:t>przepisy ust. 1</w:t>
      </w:r>
      <w:r w:rsidRPr="007863F3">
        <w:rPr>
          <w:rFonts w:ascii="Calibri" w:hAnsi="Calibri"/>
          <w:color w:val="000000" w:themeColor="text1"/>
          <w:szCs w:val="24"/>
        </w:rPr>
        <w:t xml:space="preserve"> stosuje się odpowiednio, a decyzję w ra</w:t>
      </w:r>
      <w:r w:rsidR="00FE0A8E" w:rsidRPr="007863F3">
        <w:rPr>
          <w:rFonts w:ascii="Calibri" w:hAnsi="Calibri"/>
          <w:color w:val="000000" w:themeColor="text1"/>
          <w:szCs w:val="24"/>
        </w:rPr>
        <w:t>mach limitu określonego w</w:t>
      </w:r>
      <w:r w:rsidR="00101BD9" w:rsidRPr="007863F3">
        <w:rPr>
          <w:rFonts w:ascii="Calibri" w:hAnsi="Calibri"/>
          <w:color w:val="000000" w:themeColor="text1"/>
          <w:szCs w:val="24"/>
        </w:rPr>
        <w:t> </w:t>
      </w:r>
      <w:r w:rsidR="00FE0A8E" w:rsidRPr="007863F3">
        <w:rPr>
          <w:rFonts w:ascii="Calibri" w:hAnsi="Calibri"/>
          <w:color w:val="000000" w:themeColor="text1"/>
          <w:szCs w:val="24"/>
        </w:rPr>
        <w:t>ust. 2</w:t>
      </w:r>
      <w:r w:rsidRPr="007863F3">
        <w:rPr>
          <w:rFonts w:ascii="Calibri" w:hAnsi="Calibri"/>
          <w:color w:val="000000" w:themeColor="text1"/>
          <w:szCs w:val="24"/>
        </w:rPr>
        <w:t xml:space="preserve"> podejmuje dziekan wydziału prowadzącego kierunek studiów.</w:t>
      </w:r>
    </w:p>
    <w:p w14:paraId="70868A56" w14:textId="77777777" w:rsidR="00C42C00" w:rsidRPr="007863F3" w:rsidRDefault="00C42C00" w:rsidP="00056106">
      <w:pPr>
        <w:pStyle w:val="PKT"/>
        <w:numPr>
          <w:ilvl w:val="0"/>
          <w:numId w:val="14"/>
        </w:numPr>
        <w:tabs>
          <w:tab w:val="clear" w:pos="567"/>
          <w:tab w:val="clear" w:pos="681"/>
        </w:tabs>
        <w:suppressAutoHyphens/>
        <w:spacing w:before="60" w:after="60" w:line="360" w:lineRule="auto"/>
        <w:ind w:left="340" w:hanging="340"/>
        <w:jc w:val="left"/>
        <w:rPr>
          <w:rFonts w:ascii="Calibri" w:hAnsi="Calibri"/>
          <w:color w:val="000000" w:themeColor="text1"/>
          <w:szCs w:val="24"/>
        </w:rPr>
      </w:pPr>
      <w:r w:rsidRPr="007863F3">
        <w:rPr>
          <w:rFonts w:ascii="Calibri" w:hAnsi="Calibri"/>
          <w:color w:val="000000" w:themeColor="text1"/>
          <w:szCs w:val="24"/>
        </w:rPr>
        <w:t>O utworzeniu grup o zmniejszonej liczebności dziekan powinien powiadomić prorektora ds. kształcenia w terminie 2 tygodni od rozpoczęcia semestru, podając wykaz i liczebność wszystkich grup utworzonych na wydziale, z rozbiciem na kierunki i lata studiów oraz liczbę grup o</w:t>
      </w:r>
      <w:r w:rsidR="00101BD9" w:rsidRPr="007863F3">
        <w:rPr>
          <w:rFonts w:ascii="Calibri" w:hAnsi="Calibri"/>
          <w:color w:val="000000" w:themeColor="text1"/>
          <w:szCs w:val="24"/>
        </w:rPr>
        <w:t> </w:t>
      </w:r>
      <w:r w:rsidRPr="007863F3">
        <w:rPr>
          <w:rFonts w:ascii="Calibri" w:hAnsi="Calibri"/>
          <w:color w:val="000000" w:themeColor="text1"/>
          <w:szCs w:val="24"/>
        </w:rPr>
        <w:t>zmniejszonej liczebności utworzonych na wydziale, z zaznaczeniem liczby studentów w grupach.</w:t>
      </w:r>
    </w:p>
    <w:p w14:paraId="74760A3D" w14:textId="77777777" w:rsidR="00C42C00" w:rsidRPr="007863F3" w:rsidRDefault="00C42C00" w:rsidP="00056106">
      <w:pPr>
        <w:pStyle w:val="PKT"/>
        <w:numPr>
          <w:ilvl w:val="0"/>
          <w:numId w:val="14"/>
        </w:numPr>
        <w:tabs>
          <w:tab w:val="clear" w:pos="567"/>
          <w:tab w:val="clear" w:pos="681"/>
        </w:tabs>
        <w:spacing w:before="60" w:after="60" w:line="360" w:lineRule="auto"/>
        <w:ind w:left="340" w:hanging="340"/>
        <w:jc w:val="left"/>
        <w:rPr>
          <w:rFonts w:ascii="Calibri" w:hAnsi="Calibri"/>
          <w:color w:val="000000" w:themeColor="text1"/>
          <w:szCs w:val="24"/>
        </w:rPr>
      </w:pPr>
      <w:r w:rsidRPr="007863F3">
        <w:rPr>
          <w:rFonts w:ascii="Calibri" w:hAnsi="Calibri"/>
          <w:color w:val="000000" w:themeColor="text1"/>
          <w:szCs w:val="24"/>
        </w:rPr>
        <w:t>W przypadkach naruszenia warunków ustalonych w</w:t>
      </w:r>
      <w:r w:rsidR="00FE0A8E" w:rsidRPr="007863F3">
        <w:rPr>
          <w:rFonts w:ascii="Calibri" w:hAnsi="Calibri"/>
          <w:color w:val="000000" w:themeColor="text1"/>
          <w:szCs w:val="24"/>
        </w:rPr>
        <w:t xml:space="preserve"> ust. 1–4</w:t>
      </w:r>
      <w:r w:rsidRPr="007863F3">
        <w:rPr>
          <w:rFonts w:ascii="Calibri" w:hAnsi="Calibri"/>
          <w:color w:val="000000" w:themeColor="text1"/>
          <w:szCs w:val="24"/>
        </w:rPr>
        <w:t xml:space="preserve"> prorektor ds. kształcenia może zażądać dodatkowego umotywowania decyzji, zawiesić lub zmienić decyzję dziekana</w:t>
      </w:r>
      <w:r w:rsidR="00FE0A8E" w:rsidRPr="007863F3">
        <w:rPr>
          <w:rFonts w:ascii="Calibri" w:hAnsi="Calibri"/>
          <w:color w:val="000000" w:themeColor="text1"/>
          <w:szCs w:val="24"/>
        </w:rPr>
        <w:t>.</w:t>
      </w:r>
    </w:p>
    <w:p w14:paraId="6F73AFE2" w14:textId="77777777" w:rsidR="00C42C00" w:rsidRPr="007863F3" w:rsidRDefault="00C42C00" w:rsidP="004568C4">
      <w:pPr>
        <w:pStyle w:val="Nagwek2"/>
        <w:keepNext w:val="0"/>
        <w:ind w:left="0" w:firstLine="0"/>
        <w:rPr>
          <w:rFonts w:ascii="Calibri" w:hAnsi="Calibri"/>
          <w:color w:val="000000" w:themeColor="text1"/>
          <w:szCs w:val="24"/>
        </w:rPr>
      </w:pPr>
      <w:r w:rsidRPr="007863F3">
        <w:rPr>
          <w:rFonts w:ascii="Calibri" w:hAnsi="Calibri"/>
          <w:color w:val="000000" w:themeColor="text1"/>
          <w:szCs w:val="24"/>
        </w:rPr>
        <w:t>Minimalne liczebności grup doktoranckich</w:t>
      </w:r>
    </w:p>
    <w:p w14:paraId="442F5654" w14:textId="04E820EA" w:rsidR="00C42C00" w:rsidRPr="007863F3" w:rsidRDefault="00C42C00" w:rsidP="00A50E10">
      <w:pPr>
        <w:pStyle w:val="paragraf"/>
        <w:rPr>
          <w:color w:val="000000" w:themeColor="text1"/>
          <w:sz w:val="24"/>
          <w:szCs w:val="24"/>
        </w:rPr>
      </w:pPr>
    </w:p>
    <w:p w14:paraId="670FBDA3" w14:textId="77777777" w:rsidR="00C42C00" w:rsidRPr="007863F3" w:rsidRDefault="00C42C00" w:rsidP="00056106">
      <w:pPr>
        <w:pStyle w:val="Tekstpodstawowy2"/>
        <w:numPr>
          <w:ilvl w:val="0"/>
          <w:numId w:val="32"/>
        </w:numPr>
        <w:tabs>
          <w:tab w:val="num" w:pos="426"/>
          <w:tab w:val="num" w:pos="851"/>
        </w:tabs>
        <w:suppressAutoHyphens/>
        <w:spacing w:line="360" w:lineRule="auto"/>
        <w:ind w:left="426" w:hanging="284"/>
        <w:rPr>
          <w:rFonts w:ascii="Calibri" w:hAnsi="Calibri"/>
          <w:color w:val="000000" w:themeColor="text1"/>
          <w:szCs w:val="24"/>
        </w:rPr>
      </w:pPr>
      <w:r w:rsidRPr="007863F3">
        <w:rPr>
          <w:rFonts w:ascii="Calibri" w:hAnsi="Calibri"/>
          <w:color w:val="000000" w:themeColor="text1"/>
          <w:szCs w:val="24"/>
        </w:rPr>
        <w:t xml:space="preserve">Zajęcia dydaktyczne wszystkich form studiów </w:t>
      </w:r>
      <w:r w:rsidR="00856431" w:rsidRPr="007863F3">
        <w:rPr>
          <w:rFonts w:ascii="Calibri" w:hAnsi="Calibri"/>
          <w:color w:val="000000" w:themeColor="text1"/>
          <w:szCs w:val="24"/>
        </w:rPr>
        <w:t>doktoranckich</w:t>
      </w:r>
      <w:r w:rsidR="005222E2" w:rsidRPr="007863F3">
        <w:rPr>
          <w:rFonts w:ascii="Calibri" w:hAnsi="Calibri"/>
          <w:color w:val="000000" w:themeColor="text1"/>
          <w:szCs w:val="24"/>
        </w:rPr>
        <w:t xml:space="preserve"> i studiów stacjonarnych </w:t>
      </w:r>
      <w:r w:rsidR="009B7624" w:rsidRPr="007863F3">
        <w:rPr>
          <w:rFonts w:ascii="Calibri" w:hAnsi="Calibri"/>
          <w:color w:val="000000" w:themeColor="text1"/>
          <w:szCs w:val="24"/>
        </w:rPr>
        <w:t>S</w:t>
      </w:r>
      <w:r w:rsidR="005222E2" w:rsidRPr="007863F3">
        <w:rPr>
          <w:rFonts w:ascii="Calibri" w:hAnsi="Calibri"/>
          <w:color w:val="000000" w:themeColor="text1"/>
          <w:szCs w:val="24"/>
        </w:rPr>
        <w:t xml:space="preserve">zkoły </w:t>
      </w:r>
      <w:r w:rsidR="009B7624" w:rsidRPr="007863F3">
        <w:rPr>
          <w:rFonts w:ascii="Calibri" w:hAnsi="Calibri"/>
          <w:color w:val="000000" w:themeColor="text1"/>
          <w:szCs w:val="24"/>
        </w:rPr>
        <w:t>D</w:t>
      </w:r>
      <w:r w:rsidR="005222E2" w:rsidRPr="007863F3">
        <w:rPr>
          <w:rFonts w:ascii="Calibri" w:hAnsi="Calibri"/>
          <w:color w:val="000000" w:themeColor="text1"/>
          <w:szCs w:val="24"/>
        </w:rPr>
        <w:t>oktorskiej</w:t>
      </w:r>
      <w:r w:rsidRPr="007863F3">
        <w:rPr>
          <w:rFonts w:ascii="Calibri" w:hAnsi="Calibri"/>
          <w:color w:val="000000" w:themeColor="text1"/>
          <w:szCs w:val="24"/>
        </w:rPr>
        <w:t xml:space="preserve"> należy prowadzić ze wszystkimi doktorantami danego roku</w:t>
      </w:r>
      <w:r w:rsidR="0025716A" w:rsidRPr="007863F3">
        <w:rPr>
          <w:rFonts w:ascii="Calibri" w:hAnsi="Calibri"/>
          <w:color w:val="000000" w:themeColor="text1"/>
          <w:szCs w:val="24"/>
        </w:rPr>
        <w:t xml:space="preserve"> lub dyscypliny</w:t>
      </w:r>
      <w:r w:rsidR="00BA53AA" w:rsidRPr="007863F3">
        <w:rPr>
          <w:rFonts w:ascii="Calibri" w:hAnsi="Calibri"/>
          <w:color w:val="000000" w:themeColor="text1"/>
          <w:szCs w:val="24"/>
        </w:rPr>
        <w:t>, z </w:t>
      </w:r>
      <w:r w:rsidRPr="007863F3">
        <w:rPr>
          <w:rFonts w:ascii="Calibri" w:hAnsi="Calibri"/>
          <w:color w:val="000000" w:themeColor="text1"/>
          <w:szCs w:val="24"/>
        </w:rPr>
        <w:t xml:space="preserve">zastrzeżeniem </w:t>
      </w:r>
      <w:r w:rsidR="00766AD7" w:rsidRPr="007863F3">
        <w:rPr>
          <w:rFonts w:ascii="Calibri" w:hAnsi="Calibri"/>
          <w:color w:val="000000" w:themeColor="text1"/>
          <w:szCs w:val="24"/>
        </w:rPr>
        <w:t>§ 3</w:t>
      </w:r>
      <w:r w:rsidR="0002363A" w:rsidRPr="007863F3">
        <w:rPr>
          <w:rFonts w:ascii="Calibri" w:hAnsi="Calibri"/>
          <w:color w:val="000000" w:themeColor="text1"/>
          <w:szCs w:val="24"/>
        </w:rPr>
        <w:t xml:space="preserve"> ust. 1</w:t>
      </w:r>
      <w:r w:rsidR="00BA53AA" w:rsidRPr="007863F3">
        <w:rPr>
          <w:rFonts w:ascii="Calibri" w:hAnsi="Calibri"/>
          <w:color w:val="000000" w:themeColor="text1"/>
          <w:szCs w:val="24"/>
        </w:rPr>
        <w:t>,</w:t>
      </w:r>
      <w:r w:rsidR="00766AD7" w:rsidRPr="007863F3">
        <w:rPr>
          <w:rFonts w:ascii="Calibri" w:hAnsi="Calibri"/>
          <w:color w:val="000000" w:themeColor="text1"/>
          <w:szCs w:val="24"/>
        </w:rPr>
        <w:t xml:space="preserve"> </w:t>
      </w:r>
      <w:r w:rsidRPr="007863F3">
        <w:rPr>
          <w:rFonts w:ascii="Calibri" w:hAnsi="Calibri"/>
          <w:color w:val="000000" w:themeColor="text1"/>
          <w:szCs w:val="24"/>
        </w:rPr>
        <w:t>dotyczącym zajęć laboratoryjnych</w:t>
      </w:r>
      <w:r w:rsidR="005A5C58" w:rsidRPr="007863F3">
        <w:rPr>
          <w:rFonts w:ascii="Calibri" w:hAnsi="Calibri"/>
          <w:color w:val="000000" w:themeColor="text1"/>
          <w:szCs w:val="24"/>
        </w:rPr>
        <w:t xml:space="preserve">, </w:t>
      </w:r>
      <w:r w:rsidRPr="007863F3">
        <w:rPr>
          <w:rFonts w:ascii="Calibri" w:hAnsi="Calibri"/>
          <w:color w:val="000000" w:themeColor="text1"/>
          <w:szCs w:val="24"/>
        </w:rPr>
        <w:t>terenowych</w:t>
      </w:r>
      <w:r w:rsidR="009B7624" w:rsidRPr="007863F3">
        <w:rPr>
          <w:rFonts w:ascii="Calibri" w:hAnsi="Calibri"/>
          <w:color w:val="000000" w:themeColor="text1"/>
          <w:szCs w:val="24"/>
        </w:rPr>
        <w:t xml:space="preserve"> i warsztatów</w:t>
      </w:r>
      <w:r w:rsidRPr="007863F3">
        <w:rPr>
          <w:rFonts w:ascii="Calibri" w:hAnsi="Calibri"/>
          <w:color w:val="000000" w:themeColor="text1"/>
          <w:szCs w:val="24"/>
        </w:rPr>
        <w:t>, które</w:t>
      </w:r>
      <w:r w:rsidR="00101BD9" w:rsidRPr="007863F3">
        <w:rPr>
          <w:rFonts w:ascii="Calibri" w:hAnsi="Calibri"/>
          <w:color w:val="000000" w:themeColor="text1"/>
          <w:szCs w:val="24"/>
        </w:rPr>
        <w:t> </w:t>
      </w:r>
      <w:r w:rsidRPr="007863F3">
        <w:rPr>
          <w:rFonts w:ascii="Calibri" w:hAnsi="Calibri"/>
          <w:color w:val="000000" w:themeColor="text1"/>
          <w:szCs w:val="24"/>
        </w:rPr>
        <w:t xml:space="preserve">powinny być prowadzone w grupach nie mniejszych niż 6 osób. </w:t>
      </w:r>
    </w:p>
    <w:p w14:paraId="61EB1059" w14:textId="77777777" w:rsidR="00766AD7" w:rsidRPr="007863F3" w:rsidRDefault="00C42C00" w:rsidP="00056106">
      <w:pPr>
        <w:pStyle w:val="Tekstpodstawowy2"/>
        <w:numPr>
          <w:ilvl w:val="0"/>
          <w:numId w:val="32"/>
        </w:numPr>
        <w:tabs>
          <w:tab w:val="clear" w:pos="2660"/>
          <w:tab w:val="num" w:pos="426"/>
          <w:tab w:val="num" w:pos="851"/>
        </w:tabs>
        <w:suppressAutoHyphens/>
        <w:spacing w:before="60" w:line="360" w:lineRule="auto"/>
        <w:ind w:left="426" w:hanging="284"/>
        <w:rPr>
          <w:rFonts w:ascii="Calibri" w:hAnsi="Calibri"/>
          <w:color w:val="000000" w:themeColor="text1"/>
          <w:szCs w:val="24"/>
        </w:rPr>
      </w:pPr>
      <w:r w:rsidRPr="007863F3">
        <w:rPr>
          <w:rFonts w:ascii="Calibri" w:hAnsi="Calibri"/>
          <w:color w:val="000000" w:themeColor="text1"/>
          <w:szCs w:val="24"/>
        </w:rPr>
        <w:t xml:space="preserve">Dziekan na umotywowany wniosek kierownika studiów doktoranckich </w:t>
      </w:r>
      <w:r w:rsidR="0025716A" w:rsidRPr="007863F3">
        <w:rPr>
          <w:rFonts w:ascii="Calibri" w:hAnsi="Calibri"/>
          <w:color w:val="000000" w:themeColor="text1"/>
          <w:szCs w:val="24"/>
        </w:rPr>
        <w:t>lub dyrektor</w:t>
      </w:r>
      <w:r w:rsidR="009B7624" w:rsidRPr="007863F3">
        <w:rPr>
          <w:rFonts w:ascii="Calibri" w:hAnsi="Calibri"/>
          <w:color w:val="000000" w:themeColor="text1"/>
          <w:szCs w:val="24"/>
        </w:rPr>
        <w:t>a</w:t>
      </w:r>
      <w:r w:rsidR="0025716A" w:rsidRPr="007863F3">
        <w:rPr>
          <w:rFonts w:ascii="Calibri" w:hAnsi="Calibri"/>
          <w:color w:val="000000" w:themeColor="text1"/>
          <w:szCs w:val="24"/>
        </w:rPr>
        <w:t xml:space="preserve"> </w:t>
      </w:r>
      <w:r w:rsidR="009B7624" w:rsidRPr="007863F3">
        <w:rPr>
          <w:rFonts w:ascii="Calibri" w:hAnsi="Calibri"/>
          <w:color w:val="000000" w:themeColor="text1"/>
          <w:szCs w:val="24"/>
        </w:rPr>
        <w:t>S</w:t>
      </w:r>
      <w:r w:rsidR="0025716A" w:rsidRPr="007863F3">
        <w:rPr>
          <w:rFonts w:ascii="Calibri" w:hAnsi="Calibri"/>
          <w:color w:val="000000" w:themeColor="text1"/>
          <w:szCs w:val="24"/>
        </w:rPr>
        <w:t xml:space="preserve">zkoły </w:t>
      </w:r>
      <w:r w:rsidR="009B7624" w:rsidRPr="007863F3">
        <w:rPr>
          <w:rFonts w:ascii="Calibri" w:hAnsi="Calibri"/>
          <w:color w:val="000000" w:themeColor="text1"/>
          <w:szCs w:val="24"/>
        </w:rPr>
        <w:t>D</w:t>
      </w:r>
      <w:r w:rsidR="0025716A" w:rsidRPr="007863F3">
        <w:rPr>
          <w:rFonts w:ascii="Calibri" w:hAnsi="Calibri"/>
          <w:color w:val="000000" w:themeColor="text1"/>
          <w:szCs w:val="24"/>
        </w:rPr>
        <w:t xml:space="preserve">oktorskiej </w:t>
      </w:r>
      <w:r w:rsidRPr="007863F3">
        <w:rPr>
          <w:rFonts w:ascii="Calibri" w:hAnsi="Calibri"/>
          <w:color w:val="000000" w:themeColor="text1"/>
          <w:szCs w:val="24"/>
        </w:rPr>
        <w:t>ma prawo podjąć decyzję o utworzeniu grup o zmniejszonej liczebności doktorantów</w:t>
      </w:r>
      <w:r w:rsidR="00766AD7" w:rsidRPr="007863F3">
        <w:rPr>
          <w:rFonts w:ascii="Calibri" w:hAnsi="Calibri"/>
          <w:color w:val="000000" w:themeColor="text1"/>
          <w:szCs w:val="24"/>
        </w:rPr>
        <w:t>, jednak nie mniejszej niż 6</w:t>
      </w:r>
      <w:r w:rsidRPr="007863F3">
        <w:rPr>
          <w:rFonts w:ascii="Calibri" w:hAnsi="Calibri"/>
          <w:color w:val="000000" w:themeColor="text1"/>
          <w:szCs w:val="24"/>
        </w:rPr>
        <w:t>. Dziekan</w:t>
      </w:r>
      <w:r w:rsidR="0025716A" w:rsidRPr="007863F3">
        <w:rPr>
          <w:rFonts w:ascii="Calibri" w:hAnsi="Calibri"/>
          <w:color w:val="000000" w:themeColor="text1"/>
          <w:szCs w:val="24"/>
        </w:rPr>
        <w:t xml:space="preserve">, dyrektor </w:t>
      </w:r>
      <w:r w:rsidR="009B7624" w:rsidRPr="007863F3">
        <w:rPr>
          <w:rFonts w:ascii="Calibri" w:hAnsi="Calibri"/>
          <w:color w:val="000000" w:themeColor="text1"/>
          <w:szCs w:val="24"/>
        </w:rPr>
        <w:t>S</w:t>
      </w:r>
      <w:r w:rsidR="0025716A" w:rsidRPr="007863F3">
        <w:rPr>
          <w:rFonts w:ascii="Calibri" w:hAnsi="Calibri"/>
          <w:color w:val="000000" w:themeColor="text1"/>
          <w:szCs w:val="24"/>
        </w:rPr>
        <w:t xml:space="preserve">zkoły </w:t>
      </w:r>
      <w:r w:rsidR="009B7624" w:rsidRPr="007863F3">
        <w:rPr>
          <w:rFonts w:ascii="Calibri" w:hAnsi="Calibri"/>
          <w:color w:val="000000" w:themeColor="text1"/>
          <w:szCs w:val="24"/>
        </w:rPr>
        <w:t>D</w:t>
      </w:r>
      <w:r w:rsidR="0025716A" w:rsidRPr="007863F3">
        <w:rPr>
          <w:rFonts w:ascii="Calibri" w:hAnsi="Calibri"/>
          <w:color w:val="000000" w:themeColor="text1"/>
          <w:szCs w:val="24"/>
        </w:rPr>
        <w:t>oktorskiej</w:t>
      </w:r>
      <w:r w:rsidRPr="007863F3">
        <w:rPr>
          <w:rFonts w:ascii="Calibri" w:hAnsi="Calibri"/>
          <w:color w:val="000000" w:themeColor="text1"/>
          <w:szCs w:val="24"/>
        </w:rPr>
        <w:t xml:space="preserve"> powiadamia prorektora</w:t>
      </w:r>
      <w:r w:rsidR="007B4F45" w:rsidRPr="007863F3">
        <w:rPr>
          <w:rFonts w:ascii="Calibri" w:hAnsi="Calibri"/>
          <w:color w:val="000000" w:themeColor="text1"/>
          <w:szCs w:val="24"/>
        </w:rPr>
        <w:t xml:space="preserve"> </w:t>
      </w:r>
      <w:proofErr w:type="spellStart"/>
      <w:proofErr w:type="gramStart"/>
      <w:r w:rsidR="007B4F45" w:rsidRPr="007863F3">
        <w:rPr>
          <w:rFonts w:ascii="Calibri" w:hAnsi="Calibri"/>
          <w:color w:val="000000" w:themeColor="text1"/>
          <w:szCs w:val="24"/>
        </w:rPr>
        <w:t>ds.</w:t>
      </w:r>
      <w:r w:rsidRPr="007863F3">
        <w:rPr>
          <w:rFonts w:ascii="Calibri" w:hAnsi="Calibri"/>
          <w:color w:val="000000" w:themeColor="text1"/>
          <w:szCs w:val="24"/>
        </w:rPr>
        <w:t>kształcenia</w:t>
      </w:r>
      <w:proofErr w:type="spellEnd"/>
      <w:proofErr w:type="gramEnd"/>
      <w:r w:rsidRPr="007863F3">
        <w:rPr>
          <w:rFonts w:ascii="Calibri" w:hAnsi="Calibri"/>
          <w:color w:val="000000" w:themeColor="text1"/>
          <w:szCs w:val="24"/>
        </w:rPr>
        <w:t xml:space="preserve"> w terminie 2 tygodni od rozpoczęcia semestru o swojej decyzji.</w:t>
      </w:r>
    </w:p>
    <w:p w14:paraId="11DF0305" w14:textId="77777777" w:rsidR="00C42C00" w:rsidRPr="007863F3" w:rsidRDefault="00C42C00" w:rsidP="00056106">
      <w:pPr>
        <w:pStyle w:val="Tekstpodstawowy2"/>
        <w:numPr>
          <w:ilvl w:val="0"/>
          <w:numId w:val="32"/>
        </w:numPr>
        <w:tabs>
          <w:tab w:val="clear" w:pos="2660"/>
          <w:tab w:val="num" w:pos="426"/>
          <w:tab w:val="num" w:pos="851"/>
        </w:tabs>
        <w:spacing w:before="60" w:line="360" w:lineRule="auto"/>
        <w:ind w:left="426" w:hanging="284"/>
        <w:rPr>
          <w:rFonts w:ascii="Calibri" w:hAnsi="Calibri"/>
          <w:color w:val="000000" w:themeColor="text1"/>
          <w:szCs w:val="24"/>
        </w:rPr>
      </w:pPr>
      <w:r w:rsidRPr="007863F3">
        <w:rPr>
          <w:rFonts w:ascii="Calibri" w:hAnsi="Calibri"/>
          <w:color w:val="000000" w:themeColor="text1"/>
          <w:szCs w:val="24"/>
        </w:rPr>
        <w:t xml:space="preserve"> </w:t>
      </w:r>
      <w:r w:rsidR="008C65D5" w:rsidRPr="007863F3">
        <w:rPr>
          <w:rFonts w:ascii="Calibri" w:hAnsi="Calibri"/>
          <w:color w:val="000000" w:themeColor="text1"/>
          <w:szCs w:val="24"/>
        </w:rPr>
        <w:t>Zapisy u</w:t>
      </w:r>
      <w:r w:rsidR="0002363A" w:rsidRPr="007863F3">
        <w:rPr>
          <w:rFonts w:ascii="Calibri" w:hAnsi="Calibri"/>
          <w:color w:val="000000" w:themeColor="text1"/>
          <w:szCs w:val="24"/>
        </w:rPr>
        <w:t>st. 1 i 2 nie dotycz</w:t>
      </w:r>
      <w:r w:rsidR="008C65D5" w:rsidRPr="007863F3">
        <w:rPr>
          <w:rFonts w:ascii="Calibri" w:hAnsi="Calibri"/>
          <w:color w:val="000000" w:themeColor="text1"/>
          <w:szCs w:val="24"/>
        </w:rPr>
        <w:t>ą</w:t>
      </w:r>
      <w:r w:rsidR="0002363A" w:rsidRPr="007863F3">
        <w:rPr>
          <w:rFonts w:ascii="Calibri" w:hAnsi="Calibri"/>
          <w:color w:val="000000" w:themeColor="text1"/>
          <w:szCs w:val="24"/>
        </w:rPr>
        <w:t xml:space="preserve"> seminariów z promotorem</w:t>
      </w:r>
      <w:r w:rsidR="00C149E7" w:rsidRPr="007863F3">
        <w:rPr>
          <w:rFonts w:ascii="Calibri" w:hAnsi="Calibri"/>
          <w:color w:val="000000" w:themeColor="text1"/>
          <w:szCs w:val="24"/>
        </w:rPr>
        <w:t xml:space="preserve"> prowadzonych w Szkole Doktorskiej i</w:t>
      </w:r>
      <w:r w:rsidR="00101BD9" w:rsidRPr="007863F3">
        <w:rPr>
          <w:rFonts w:ascii="Calibri" w:hAnsi="Calibri"/>
          <w:color w:val="000000" w:themeColor="text1"/>
          <w:szCs w:val="24"/>
        </w:rPr>
        <w:t> </w:t>
      </w:r>
      <w:r w:rsidR="00C149E7" w:rsidRPr="007863F3">
        <w:rPr>
          <w:rFonts w:ascii="Calibri" w:hAnsi="Calibri"/>
          <w:color w:val="000000" w:themeColor="text1"/>
          <w:szCs w:val="24"/>
        </w:rPr>
        <w:t>na</w:t>
      </w:r>
      <w:r w:rsidR="00101BD9" w:rsidRPr="007863F3">
        <w:rPr>
          <w:rFonts w:ascii="Calibri" w:hAnsi="Calibri"/>
          <w:color w:val="000000" w:themeColor="text1"/>
          <w:szCs w:val="24"/>
        </w:rPr>
        <w:t> </w:t>
      </w:r>
      <w:r w:rsidR="00C149E7" w:rsidRPr="007863F3">
        <w:rPr>
          <w:rFonts w:ascii="Calibri" w:hAnsi="Calibri"/>
          <w:color w:val="000000" w:themeColor="text1"/>
          <w:szCs w:val="24"/>
        </w:rPr>
        <w:t xml:space="preserve">studiach doktoranckich. </w:t>
      </w:r>
    </w:p>
    <w:p w14:paraId="3383A4BE" w14:textId="77777777" w:rsidR="00C42C00" w:rsidRPr="007863F3" w:rsidRDefault="00C42C00" w:rsidP="00056106">
      <w:pPr>
        <w:pStyle w:val="Tekstpodstawowy2"/>
        <w:numPr>
          <w:ilvl w:val="0"/>
          <w:numId w:val="32"/>
        </w:numPr>
        <w:tabs>
          <w:tab w:val="clear" w:pos="2660"/>
          <w:tab w:val="num" w:pos="426"/>
          <w:tab w:val="num" w:pos="851"/>
        </w:tabs>
        <w:suppressAutoHyphens/>
        <w:spacing w:before="60" w:after="120" w:line="360" w:lineRule="auto"/>
        <w:ind w:left="426" w:hanging="284"/>
        <w:rPr>
          <w:rFonts w:ascii="Calibri" w:hAnsi="Calibri"/>
          <w:color w:val="000000" w:themeColor="text1"/>
          <w:szCs w:val="24"/>
        </w:rPr>
      </w:pPr>
      <w:r w:rsidRPr="007863F3">
        <w:rPr>
          <w:rFonts w:ascii="Calibri" w:hAnsi="Calibri"/>
          <w:color w:val="000000" w:themeColor="text1"/>
          <w:szCs w:val="24"/>
        </w:rPr>
        <w:t>W uzasadnionych przypadkach prorektor ds. kształcenia m</w:t>
      </w:r>
      <w:r w:rsidR="00FE0A8E" w:rsidRPr="007863F3">
        <w:rPr>
          <w:rFonts w:ascii="Calibri" w:hAnsi="Calibri"/>
          <w:color w:val="000000" w:themeColor="text1"/>
          <w:szCs w:val="24"/>
        </w:rPr>
        <w:t>a prawo nie zaakceptować decyzji</w:t>
      </w:r>
      <w:r w:rsidRPr="007863F3">
        <w:rPr>
          <w:rFonts w:ascii="Calibri" w:hAnsi="Calibri"/>
          <w:color w:val="000000" w:themeColor="text1"/>
          <w:szCs w:val="24"/>
        </w:rPr>
        <w:t xml:space="preserve"> dziekana</w:t>
      </w:r>
      <w:r w:rsidR="0025716A" w:rsidRPr="007863F3">
        <w:rPr>
          <w:rFonts w:ascii="Calibri" w:hAnsi="Calibri"/>
          <w:color w:val="000000" w:themeColor="text1"/>
          <w:szCs w:val="24"/>
        </w:rPr>
        <w:t xml:space="preserve">/ dyrektora </w:t>
      </w:r>
      <w:r w:rsidR="009B7624" w:rsidRPr="007863F3">
        <w:rPr>
          <w:rFonts w:ascii="Calibri" w:hAnsi="Calibri"/>
          <w:color w:val="000000" w:themeColor="text1"/>
          <w:szCs w:val="24"/>
        </w:rPr>
        <w:t>S</w:t>
      </w:r>
      <w:r w:rsidR="0025716A" w:rsidRPr="007863F3">
        <w:rPr>
          <w:rFonts w:ascii="Calibri" w:hAnsi="Calibri"/>
          <w:color w:val="000000" w:themeColor="text1"/>
          <w:szCs w:val="24"/>
        </w:rPr>
        <w:t xml:space="preserve">zkoły </w:t>
      </w:r>
      <w:r w:rsidR="009B7624" w:rsidRPr="007863F3">
        <w:rPr>
          <w:rFonts w:ascii="Calibri" w:hAnsi="Calibri"/>
          <w:color w:val="000000" w:themeColor="text1"/>
          <w:szCs w:val="24"/>
        </w:rPr>
        <w:t>D</w:t>
      </w:r>
      <w:r w:rsidR="0025716A" w:rsidRPr="007863F3">
        <w:rPr>
          <w:rFonts w:ascii="Calibri" w:hAnsi="Calibri"/>
          <w:color w:val="000000" w:themeColor="text1"/>
          <w:szCs w:val="24"/>
        </w:rPr>
        <w:t>oktorskiej</w:t>
      </w:r>
      <w:r w:rsidRPr="007863F3">
        <w:rPr>
          <w:rFonts w:ascii="Calibri" w:hAnsi="Calibri"/>
          <w:color w:val="000000" w:themeColor="text1"/>
          <w:szCs w:val="24"/>
        </w:rPr>
        <w:t>, zawiesić</w:t>
      </w:r>
      <w:r w:rsidR="00C149E7" w:rsidRPr="007863F3">
        <w:rPr>
          <w:rFonts w:ascii="Calibri" w:hAnsi="Calibri"/>
          <w:color w:val="000000" w:themeColor="text1"/>
          <w:szCs w:val="24"/>
        </w:rPr>
        <w:t xml:space="preserve">, </w:t>
      </w:r>
      <w:r w:rsidRPr="007863F3">
        <w:rPr>
          <w:rFonts w:ascii="Calibri" w:hAnsi="Calibri"/>
          <w:color w:val="000000" w:themeColor="text1"/>
          <w:szCs w:val="24"/>
        </w:rPr>
        <w:t xml:space="preserve">zmienić </w:t>
      </w:r>
      <w:r w:rsidR="00FE0A8E" w:rsidRPr="007863F3">
        <w:rPr>
          <w:rFonts w:ascii="Calibri" w:hAnsi="Calibri"/>
          <w:color w:val="000000" w:themeColor="text1"/>
          <w:szCs w:val="24"/>
        </w:rPr>
        <w:t xml:space="preserve">ją </w:t>
      </w:r>
      <w:r w:rsidRPr="007863F3">
        <w:rPr>
          <w:rFonts w:ascii="Calibri" w:hAnsi="Calibri"/>
          <w:color w:val="000000" w:themeColor="text1"/>
          <w:szCs w:val="24"/>
        </w:rPr>
        <w:t>i zakwalifikować zajęcia w grupie o</w:t>
      </w:r>
      <w:r w:rsidR="00101BD9" w:rsidRPr="007863F3">
        <w:rPr>
          <w:rFonts w:ascii="Calibri" w:hAnsi="Calibri"/>
          <w:color w:val="000000" w:themeColor="text1"/>
          <w:szCs w:val="24"/>
        </w:rPr>
        <w:t> </w:t>
      </w:r>
      <w:r w:rsidRPr="007863F3">
        <w:rPr>
          <w:rFonts w:ascii="Calibri" w:hAnsi="Calibri"/>
          <w:color w:val="000000" w:themeColor="text1"/>
          <w:szCs w:val="24"/>
        </w:rPr>
        <w:t>zmniejszonej liczebności</w:t>
      </w:r>
      <w:r w:rsidR="00C149E7" w:rsidRPr="007863F3">
        <w:rPr>
          <w:rFonts w:ascii="Calibri" w:hAnsi="Calibri"/>
          <w:color w:val="000000" w:themeColor="text1"/>
          <w:szCs w:val="24"/>
        </w:rPr>
        <w:t xml:space="preserve">. </w:t>
      </w:r>
    </w:p>
    <w:p w14:paraId="5C53E344" w14:textId="77777777" w:rsidR="00C42C00" w:rsidRPr="007863F3" w:rsidRDefault="00C42C00" w:rsidP="004568C4">
      <w:pPr>
        <w:jc w:val="center"/>
        <w:outlineLvl w:val="1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7863F3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Przepisy </w:t>
      </w:r>
      <w:r w:rsidR="0002363A" w:rsidRPr="007863F3">
        <w:rPr>
          <w:rFonts w:ascii="Calibri" w:hAnsi="Calibri"/>
          <w:b/>
          <w:bCs/>
          <w:color w:val="000000" w:themeColor="text1"/>
          <w:sz w:val="24"/>
          <w:szCs w:val="24"/>
        </w:rPr>
        <w:t>końcowe</w:t>
      </w:r>
    </w:p>
    <w:p w14:paraId="1942842B" w14:textId="3C15020C" w:rsidR="00C42C00" w:rsidRPr="007863F3" w:rsidRDefault="00C42C00" w:rsidP="00A50E10">
      <w:pPr>
        <w:pStyle w:val="paragraf"/>
        <w:rPr>
          <w:color w:val="000000" w:themeColor="text1"/>
          <w:sz w:val="24"/>
          <w:szCs w:val="24"/>
        </w:rPr>
      </w:pPr>
    </w:p>
    <w:p w14:paraId="27D51EA5" w14:textId="77777777" w:rsidR="00C74C32" w:rsidRPr="007863F3" w:rsidRDefault="00C42C00" w:rsidP="00056106">
      <w:pPr>
        <w:pStyle w:val="PKT"/>
        <w:numPr>
          <w:ilvl w:val="0"/>
          <w:numId w:val="36"/>
        </w:numPr>
        <w:tabs>
          <w:tab w:val="clear" w:pos="567"/>
        </w:tabs>
        <w:spacing w:before="60" w:after="12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7863F3">
        <w:rPr>
          <w:rFonts w:ascii="Calibri" w:hAnsi="Calibri"/>
          <w:color w:val="000000" w:themeColor="text1"/>
          <w:szCs w:val="24"/>
        </w:rPr>
        <w:t>Za</w:t>
      </w:r>
      <w:r w:rsidR="009E6F3C" w:rsidRPr="007863F3">
        <w:rPr>
          <w:rFonts w:ascii="Calibri" w:hAnsi="Calibri"/>
          <w:color w:val="000000" w:themeColor="text1"/>
          <w:szCs w:val="24"/>
        </w:rPr>
        <w:t>s</w:t>
      </w:r>
      <w:r w:rsidRPr="007863F3">
        <w:rPr>
          <w:rFonts w:ascii="Calibri" w:hAnsi="Calibri"/>
          <w:color w:val="000000" w:themeColor="text1"/>
          <w:szCs w:val="24"/>
        </w:rPr>
        <w:t xml:space="preserve">ady określone w niniejszym zarządzeniu </w:t>
      </w:r>
      <w:r w:rsidR="00C74C32" w:rsidRPr="007863F3">
        <w:rPr>
          <w:rFonts w:ascii="Calibri" w:hAnsi="Calibri"/>
          <w:color w:val="000000" w:themeColor="text1"/>
          <w:szCs w:val="24"/>
        </w:rPr>
        <w:t>nie dotyczą liczebności grup na zajęciach dydaktycznych realizowanych w ramach studiów podyplomowych, kursów i innych form kształcenia, prowadzonych na zasadach odpłatności i pełnego samofinansowania.</w:t>
      </w:r>
    </w:p>
    <w:p w14:paraId="36055C2F" w14:textId="77777777" w:rsidR="00A12944" w:rsidRPr="007863F3" w:rsidRDefault="009B7624" w:rsidP="00056106">
      <w:pPr>
        <w:pStyle w:val="PKT"/>
        <w:numPr>
          <w:ilvl w:val="0"/>
          <w:numId w:val="36"/>
        </w:numPr>
        <w:tabs>
          <w:tab w:val="clear" w:pos="567"/>
        </w:tabs>
        <w:spacing w:before="60" w:after="12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7863F3">
        <w:rPr>
          <w:rFonts w:ascii="Calibri" w:hAnsi="Calibri"/>
          <w:color w:val="000000" w:themeColor="text1"/>
          <w:szCs w:val="24"/>
        </w:rPr>
        <w:t>Traci moc z</w:t>
      </w:r>
      <w:r w:rsidR="00A12944" w:rsidRPr="007863F3">
        <w:rPr>
          <w:rFonts w:ascii="Calibri" w:hAnsi="Calibri"/>
          <w:color w:val="000000" w:themeColor="text1"/>
          <w:szCs w:val="24"/>
        </w:rPr>
        <w:t xml:space="preserve">arządzenie nr 103 Rektora ZUT z dnia 23 czerwca 2009 r. w sprawie liczebności grup studenckich i doktoranckich. </w:t>
      </w:r>
    </w:p>
    <w:p w14:paraId="06AE526A" w14:textId="2710C56F" w:rsidR="00C42C00" w:rsidRPr="007863F3" w:rsidRDefault="00C42C00" w:rsidP="00A50E10">
      <w:pPr>
        <w:pStyle w:val="paragraf"/>
        <w:rPr>
          <w:color w:val="000000" w:themeColor="text1"/>
          <w:sz w:val="24"/>
          <w:szCs w:val="24"/>
        </w:rPr>
      </w:pPr>
    </w:p>
    <w:p w14:paraId="689C7017" w14:textId="77777777" w:rsidR="00C42C00" w:rsidRPr="007863F3" w:rsidRDefault="00C42C00" w:rsidP="00056106">
      <w:pPr>
        <w:pStyle w:val="PKT"/>
        <w:tabs>
          <w:tab w:val="clear" w:pos="567"/>
        </w:tabs>
        <w:spacing w:line="360" w:lineRule="auto"/>
        <w:ind w:firstLine="0"/>
        <w:jc w:val="left"/>
        <w:rPr>
          <w:rFonts w:ascii="Calibri" w:hAnsi="Calibri"/>
          <w:color w:val="000000" w:themeColor="text1"/>
          <w:szCs w:val="24"/>
        </w:rPr>
      </w:pPr>
      <w:r w:rsidRPr="007863F3">
        <w:rPr>
          <w:rFonts w:ascii="Calibri" w:hAnsi="Calibri"/>
          <w:color w:val="000000" w:themeColor="text1"/>
          <w:szCs w:val="24"/>
        </w:rPr>
        <w:t>Zarządzen</w:t>
      </w:r>
      <w:r w:rsidR="00D07D92" w:rsidRPr="007863F3">
        <w:rPr>
          <w:rFonts w:ascii="Calibri" w:hAnsi="Calibri"/>
          <w:color w:val="000000" w:themeColor="text1"/>
          <w:szCs w:val="24"/>
        </w:rPr>
        <w:t xml:space="preserve">ie wchodzi w życie z dniem </w:t>
      </w:r>
      <w:r w:rsidR="00A137E7" w:rsidRPr="007863F3">
        <w:rPr>
          <w:rFonts w:ascii="Calibri" w:hAnsi="Calibri"/>
          <w:color w:val="000000" w:themeColor="text1"/>
          <w:szCs w:val="24"/>
        </w:rPr>
        <w:t>pod</w:t>
      </w:r>
      <w:r w:rsidR="0002363A" w:rsidRPr="007863F3">
        <w:rPr>
          <w:rFonts w:ascii="Calibri" w:hAnsi="Calibri"/>
          <w:color w:val="000000" w:themeColor="text1"/>
          <w:szCs w:val="24"/>
        </w:rPr>
        <w:t>pisania</w:t>
      </w:r>
      <w:r w:rsidR="009B7624" w:rsidRPr="007863F3">
        <w:rPr>
          <w:rFonts w:ascii="Calibri" w:hAnsi="Calibri"/>
          <w:color w:val="000000" w:themeColor="text1"/>
          <w:szCs w:val="24"/>
        </w:rPr>
        <w:t>,</w:t>
      </w:r>
      <w:r w:rsidR="00A137E7" w:rsidRPr="007863F3">
        <w:rPr>
          <w:rFonts w:ascii="Calibri" w:hAnsi="Calibri"/>
          <w:color w:val="000000" w:themeColor="text1"/>
          <w:szCs w:val="24"/>
        </w:rPr>
        <w:t xml:space="preserve"> z mocą obowiązującą od </w:t>
      </w:r>
      <w:r w:rsidR="00D07D92" w:rsidRPr="007863F3">
        <w:rPr>
          <w:rFonts w:ascii="Calibri" w:hAnsi="Calibri"/>
          <w:color w:val="000000" w:themeColor="text1"/>
          <w:szCs w:val="24"/>
        </w:rPr>
        <w:t>1</w:t>
      </w:r>
      <w:r w:rsidR="00B706C3" w:rsidRPr="007863F3">
        <w:rPr>
          <w:rFonts w:ascii="Calibri" w:hAnsi="Calibri"/>
          <w:color w:val="000000" w:themeColor="text1"/>
          <w:szCs w:val="24"/>
        </w:rPr>
        <w:t xml:space="preserve"> paź</w:t>
      </w:r>
      <w:r w:rsidR="00D07D92" w:rsidRPr="007863F3">
        <w:rPr>
          <w:rFonts w:ascii="Calibri" w:hAnsi="Calibri"/>
          <w:color w:val="000000" w:themeColor="text1"/>
          <w:szCs w:val="24"/>
        </w:rPr>
        <w:t xml:space="preserve">dziernika </w:t>
      </w:r>
      <w:r w:rsidRPr="007863F3">
        <w:rPr>
          <w:rFonts w:ascii="Calibri" w:hAnsi="Calibri"/>
          <w:color w:val="000000" w:themeColor="text1"/>
          <w:szCs w:val="24"/>
        </w:rPr>
        <w:t>20</w:t>
      </w:r>
      <w:r w:rsidR="00F409F1" w:rsidRPr="007863F3">
        <w:rPr>
          <w:rFonts w:ascii="Calibri" w:hAnsi="Calibri"/>
          <w:color w:val="000000" w:themeColor="text1"/>
          <w:szCs w:val="24"/>
        </w:rPr>
        <w:t>19</w:t>
      </w:r>
      <w:r w:rsidR="00FE0A8E" w:rsidRPr="007863F3">
        <w:rPr>
          <w:rFonts w:ascii="Calibri" w:hAnsi="Calibri"/>
          <w:color w:val="000000" w:themeColor="text1"/>
          <w:szCs w:val="24"/>
        </w:rPr>
        <w:t xml:space="preserve"> </w:t>
      </w:r>
      <w:r w:rsidRPr="007863F3">
        <w:rPr>
          <w:rFonts w:ascii="Calibri" w:hAnsi="Calibri"/>
          <w:color w:val="000000" w:themeColor="text1"/>
          <w:szCs w:val="24"/>
        </w:rPr>
        <w:t>r.</w:t>
      </w:r>
    </w:p>
    <w:p w14:paraId="54851C6A" w14:textId="77777777" w:rsidR="00C42C00" w:rsidRPr="007863F3" w:rsidRDefault="00C42C00" w:rsidP="004568C4">
      <w:pPr>
        <w:spacing w:before="480" w:line="720" w:lineRule="auto"/>
        <w:ind w:left="5670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7863F3">
        <w:rPr>
          <w:rFonts w:ascii="Calibri" w:hAnsi="Calibri"/>
          <w:color w:val="000000" w:themeColor="text1"/>
          <w:sz w:val="24"/>
          <w:szCs w:val="24"/>
        </w:rPr>
        <w:t>Rektor</w:t>
      </w:r>
      <w:r w:rsidR="00056106" w:rsidRPr="007863F3">
        <w:rPr>
          <w:rFonts w:ascii="Calibri" w:hAnsi="Calibri"/>
          <w:color w:val="000000" w:themeColor="text1"/>
          <w:sz w:val="24"/>
          <w:szCs w:val="24"/>
        </w:rPr>
        <w:br/>
      </w:r>
      <w:r w:rsidRPr="007863F3">
        <w:rPr>
          <w:rFonts w:ascii="Calibri" w:hAnsi="Calibri"/>
          <w:color w:val="000000" w:themeColor="text1"/>
          <w:sz w:val="24"/>
          <w:szCs w:val="24"/>
        </w:rPr>
        <w:t xml:space="preserve">dr </w:t>
      </w:r>
      <w:proofErr w:type="spellStart"/>
      <w:r w:rsidRPr="007863F3">
        <w:rPr>
          <w:rFonts w:ascii="Calibri" w:hAnsi="Calibri"/>
          <w:color w:val="000000" w:themeColor="text1"/>
          <w:sz w:val="24"/>
          <w:szCs w:val="24"/>
        </w:rPr>
        <w:t>hab.inż</w:t>
      </w:r>
      <w:proofErr w:type="spellEnd"/>
      <w:r w:rsidRPr="007863F3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5222E2" w:rsidRPr="007863F3">
        <w:rPr>
          <w:rFonts w:ascii="Calibri" w:hAnsi="Calibri"/>
          <w:color w:val="000000" w:themeColor="text1"/>
          <w:sz w:val="24"/>
          <w:szCs w:val="24"/>
        </w:rPr>
        <w:t>Jacek Wróbel, prof. ZUT</w:t>
      </w:r>
    </w:p>
    <w:sectPr w:rsidR="00C42C00" w:rsidRPr="007863F3" w:rsidSect="00DA7205">
      <w:footerReference w:type="default" r:id="rId8"/>
      <w:pgSz w:w="12242" w:h="15842"/>
      <w:pgMar w:top="851" w:right="851" w:bottom="567" w:left="1418" w:header="0" w:footer="44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D633" w14:textId="77777777" w:rsidR="00635D4A" w:rsidRDefault="00635D4A">
      <w:r>
        <w:separator/>
      </w:r>
    </w:p>
  </w:endnote>
  <w:endnote w:type="continuationSeparator" w:id="0">
    <w:p w14:paraId="5CD5386B" w14:textId="77777777" w:rsidR="00635D4A" w:rsidRDefault="0063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4C55" w14:textId="77777777" w:rsidR="000E7052" w:rsidRPr="007863F3" w:rsidRDefault="000E7052">
    <w:pPr>
      <w:pStyle w:val="Stopka"/>
      <w:jc w:val="center"/>
      <w:rPr>
        <w:rFonts w:ascii="Calibri" w:hAnsi="Calibri" w:cs="Calibri"/>
      </w:rPr>
    </w:pPr>
    <w:r w:rsidRPr="007863F3">
      <w:rPr>
        <w:rFonts w:ascii="Calibri" w:hAnsi="Calibri" w:cs="Calibri"/>
      </w:rPr>
      <w:fldChar w:fldCharType="begin"/>
    </w:r>
    <w:r w:rsidRPr="007863F3">
      <w:rPr>
        <w:rFonts w:ascii="Calibri" w:hAnsi="Calibri" w:cs="Calibri"/>
      </w:rPr>
      <w:instrText>PAGE</w:instrText>
    </w:r>
    <w:r w:rsidRPr="007863F3">
      <w:rPr>
        <w:rFonts w:ascii="Calibri" w:hAnsi="Calibri" w:cs="Calibri"/>
      </w:rPr>
      <w:fldChar w:fldCharType="separate"/>
    </w:r>
    <w:r w:rsidR="009B7624" w:rsidRPr="007863F3">
      <w:rPr>
        <w:rFonts w:ascii="Calibri" w:hAnsi="Calibri" w:cs="Calibri"/>
        <w:noProof/>
      </w:rPr>
      <w:t>3</w:t>
    </w:r>
    <w:r w:rsidRPr="007863F3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CCF6" w14:textId="77777777" w:rsidR="00635D4A" w:rsidRDefault="00635D4A">
      <w:r>
        <w:separator/>
      </w:r>
    </w:p>
  </w:footnote>
  <w:footnote w:type="continuationSeparator" w:id="0">
    <w:p w14:paraId="148A711D" w14:textId="77777777" w:rsidR="00635D4A" w:rsidRDefault="0063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43CD8"/>
    <w:multiLevelType w:val="singleLevel"/>
    <w:tmpl w:val="FC6C6E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18F6EB2"/>
    <w:multiLevelType w:val="singleLevel"/>
    <w:tmpl w:val="053AEDA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6226B05"/>
    <w:multiLevelType w:val="hybridMultilevel"/>
    <w:tmpl w:val="AF862724"/>
    <w:lvl w:ilvl="0" w:tplc="01D22E14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FEA66D8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D7E61C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7CA2DE9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6C879F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9C0CA3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303E40E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3E0CCD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5228281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AA516A4"/>
    <w:multiLevelType w:val="hybridMultilevel"/>
    <w:tmpl w:val="577A6342"/>
    <w:lvl w:ilvl="0" w:tplc="E2406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7787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0E1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A27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AA7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E44A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767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2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B0EB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A3068"/>
    <w:multiLevelType w:val="hybridMultilevel"/>
    <w:tmpl w:val="6A0E1692"/>
    <w:lvl w:ilvl="0" w:tplc="E530E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DA18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04A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DAD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C0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4A9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6F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2D6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5E7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B5D13"/>
    <w:multiLevelType w:val="multilevel"/>
    <w:tmpl w:val="AF86272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1813D80"/>
    <w:multiLevelType w:val="singleLevel"/>
    <w:tmpl w:val="2AA0B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284028D"/>
    <w:multiLevelType w:val="singleLevel"/>
    <w:tmpl w:val="7D00D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9" w15:restartNumberingAfterBreak="0">
    <w:nsid w:val="27C32803"/>
    <w:multiLevelType w:val="hybridMultilevel"/>
    <w:tmpl w:val="8E7A428A"/>
    <w:lvl w:ilvl="0" w:tplc="BF361DEE">
      <w:start w:val="1"/>
      <w:numFmt w:val="decimal"/>
      <w:lvlText w:val="%1."/>
      <w:lvlJc w:val="left"/>
      <w:pPr>
        <w:tabs>
          <w:tab w:val="num" w:pos="2660"/>
        </w:tabs>
        <w:ind w:left="2660" w:hanging="397"/>
      </w:pPr>
      <w:rPr>
        <w:rFonts w:hint="default"/>
        <w:b w:val="0"/>
        <w:i w:val="0"/>
        <w:sz w:val="24"/>
        <w:szCs w:val="24"/>
      </w:rPr>
    </w:lvl>
    <w:lvl w:ilvl="1" w:tplc="88A4A2D8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B6206972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CBAE473C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467A063A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424CD79C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D66EEE4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3320BA02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80E09C26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0" w15:restartNumberingAfterBreak="0">
    <w:nsid w:val="2AD16188"/>
    <w:multiLevelType w:val="singleLevel"/>
    <w:tmpl w:val="987411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1" w15:restartNumberingAfterBreak="0">
    <w:nsid w:val="2B593A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751569"/>
    <w:multiLevelType w:val="hybridMultilevel"/>
    <w:tmpl w:val="4844DB26"/>
    <w:lvl w:ilvl="0" w:tplc="F48091E0">
      <w:start w:val="1"/>
      <w:numFmt w:val="lowerLetter"/>
      <w:lvlText w:val="%1)"/>
      <w:lvlJc w:val="left"/>
      <w:pPr>
        <w:tabs>
          <w:tab w:val="num" w:pos="746"/>
        </w:tabs>
        <w:ind w:left="746" w:hanging="397"/>
      </w:pPr>
      <w:rPr>
        <w:rFonts w:hint="default"/>
      </w:rPr>
    </w:lvl>
    <w:lvl w:ilvl="1" w:tplc="053AEDA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5EE90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C40D3B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40E334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6ACEEA1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FC6798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07EE5F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2E0382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34D042B7"/>
    <w:multiLevelType w:val="singleLevel"/>
    <w:tmpl w:val="A2C01DBE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4" w15:restartNumberingAfterBreak="0">
    <w:nsid w:val="366C1768"/>
    <w:multiLevelType w:val="singleLevel"/>
    <w:tmpl w:val="8020B9DE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368B2CA3"/>
    <w:multiLevelType w:val="singleLevel"/>
    <w:tmpl w:val="2AA0B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7A02638"/>
    <w:multiLevelType w:val="singleLevel"/>
    <w:tmpl w:val="987411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7" w15:restartNumberingAfterBreak="0">
    <w:nsid w:val="38350F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BE616A"/>
    <w:multiLevelType w:val="singleLevel"/>
    <w:tmpl w:val="12661F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CA41EC"/>
    <w:multiLevelType w:val="hybridMultilevel"/>
    <w:tmpl w:val="82B4B6BC"/>
    <w:lvl w:ilvl="0" w:tplc="14E037B6">
      <w:start w:val="1"/>
      <w:numFmt w:val="decimal"/>
      <w:lvlText w:val="%1."/>
      <w:lvlJc w:val="left"/>
      <w:pPr>
        <w:tabs>
          <w:tab w:val="num" w:pos="2376"/>
        </w:tabs>
        <w:ind w:left="2376" w:hanging="397"/>
      </w:pPr>
      <w:rPr>
        <w:rFonts w:hint="default"/>
        <w:b w:val="0"/>
        <w:i w:val="0"/>
        <w:sz w:val="24"/>
        <w:szCs w:val="24"/>
      </w:rPr>
    </w:lvl>
    <w:lvl w:ilvl="1" w:tplc="A3AA35B0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EC4CCFD2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6C100C9A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F39414D6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9B4C47D0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75E8A584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2570BA54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C10203CC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0" w15:restartNumberingAfterBreak="0">
    <w:nsid w:val="46381806"/>
    <w:multiLevelType w:val="singleLevel"/>
    <w:tmpl w:val="01545BB4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Calibri" w:hAnsi="Calibri" w:hint="default"/>
        <w:b w:val="0"/>
        <w:i w:val="0"/>
        <w:sz w:val="24"/>
        <w:szCs w:val="24"/>
      </w:rPr>
    </w:lvl>
  </w:abstractNum>
  <w:abstractNum w:abstractNumId="21" w15:restartNumberingAfterBreak="0">
    <w:nsid w:val="488B50C4"/>
    <w:multiLevelType w:val="hybridMultilevel"/>
    <w:tmpl w:val="D250C92E"/>
    <w:lvl w:ilvl="0" w:tplc="A524C04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2" w15:restartNumberingAfterBreak="0">
    <w:nsid w:val="4A7B19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B572D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4E7759E"/>
    <w:multiLevelType w:val="singleLevel"/>
    <w:tmpl w:val="7D00D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5" w15:restartNumberingAfterBreak="0">
    <w:nsid w:val="585C183E"/>
    <w:multiLevelType w:val="singleLevel"/>
    <w:tmpl w:val="8020B9DE"/>
    <w:lvl w:ilvl="0">
      <w:start w:val="1"/>
      <w:numFmt w:val="decimal"/>
      <w:lvlText w:val="%1)"/>
      <w:legacy w:legacy="1" w:legacySpace="0" w:legacyIndent="283"/>
      <w:lvlJc w:val="left"/>
      <w:pPr>
        <w:ind w:left="351" w:hanging="283"/>
      </w:pPr>
    </w:lvl>
  </w:abstractNum>
  <w:abstractNum w:abstractNumId="26" w15:restartNumberingAfterBreak="0">
    <w:nsid w:val="588F3E91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rPr>
        <w:rFonts w:ascii="Symbol" w:hAnsi="Symbol" w:hint="default"/>
        <w:sz w:val="22"/>
      </w:rPr>
    </w:lvl>
  </w:abstractNum>
  <w:abstractNum w:abstractNumId="27" w15:restartNumberingAfterBreak="0">
    <w:nsid w:val="5BAF073C"/>
    <w:multiLevelType w:val="singleLevel"/>
    <w:tmpl w:val="7D00D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8" w15:restartNumberingAfterBreak="0">
    <w:nsid w:val="5CC374DE"/>
    <w:multiLevelType w:val="hybridMultilevel"/>
    <w:tmpl w:val="45FA03A0"/>
    <w:lvl w:ilvl="0" w:tplc="23DE8232">
      <w:start w:val="1"/>
      <w:numFmt w:val="decimal"/>
      <w:lvlText w:val="%1."/>
      <w:lvlJc w:val="left"/>
      <w:pPr>
        <w:tabs>
          <w:tab w:val="num" w:pos="848"/>
        </w:tabs>
        <w:ind w:left="848" w:hanging="564"/>
      </w:pPr>
      <w:rPr>
        <w:rFonts w:hint="default"/>
        <w:b/>
      </w:rPr>
    </w:lvl>
    <w:lvl w:ilvl="1" w:tplc="51B8737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A6E0617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8AC43E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09CB52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B218CA1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AE8E00C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EB223A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ACA59E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63A910E4"/>
    <w:multiLevelType w:val="singleLevel"/>
    <w:tmpl w:val="987411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0" w15:restartNumberingAfterBreak="0">
    <w:nsid w:val="67DE7444"/>
    <w:multiLevelType w:val="hybridMultilevel"/>
    <w:tmpl w:val="6A7EFD3A"/>
    <w:lvl w:ilvl="0" w:tplc="F48091E0">
      <w:start w:val="1"/>
      <w:numFmt w:val="lowerLetter"/>
      <w:lvlText w:val="%1)"/>
      <w:lvlJc w:val="left"/>
      <w:pPr>
        <w:tabs>
          <w:tab w:val="num" w:pos="746"/>
        </w:tabs>
        <w:ind w:left="746" w:hanging="397"/>
      </w:pPr>
      <w:rPr>
        <w:rFonts w:hint="default"/>
      </w:rPr>
    </w:lvl>
    <w:lvl w:ilvl="1" w:tplc="E02C7904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5EE90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C40D3B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40E334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6ACEEA1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FC6798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07EE5F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2E0382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6A51050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1A1928"/>
    <w:multiLevelType w:val="hybridMultilevel"/>
    <w:tmpl w:val="956A7CE2"/>
    <w:lvl w:ilvl="0" w:tplc="0EA63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F2A62E4"/>
    <w:multiLevelType w:val="hybridMultilevel"/>
    <w:tmpl w:val="9C1C79C8"/>
    <w:lvl w:ilvl="0" w:tplc="60B0B606">
      <w:start w:val="1"/>
      <w:numFmt w:val="decimal"/>
      <w:lvlText w:val="%1."/>
      <w:lvlJc w:val="left"/>
      <w:pPr>
        <w:tabs>
          <w:tab w:val="num" w:pos="2660"/>
        </w:tabs>
        <w:ind w:left="2660" w:hanging="397"/>
      </w:pPr>
      <w:rPr>
        <w:rFonts w:hint="default"/>
        <w:b w:val="0"/>
        <w:i w:val="0"/>
        <w:sz w:val="24"/>
        <w:szCs w:val="24"/>
      </w:rPr>
    </w:lvl>
    <w:lvl w:ilvl="1" w:tplc="A39874EC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FA66A652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1A8924A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992A7EA0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51AA38C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BE26383A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6658AAC8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9A6136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4" w15:restartNumberingAfterBreak="0">
    <w:nsid w:val="6F9E464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61256D1"/>
    <w:multiLevelType w:val="singleLevel"/>
    <w:tmpl w:val="8020B9D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7690503A"/>
    <w:multiLevelType w:val="singleLevel"/>
    <w:tmpl w:val="2AA0B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E652DB9"/>
    <w:multiLevelType w:val="hybridMultilevel"/>
    <w:tmpl w:val="B1688CE0"/>
    <w:lvl w:ilvl="0" w:tplc="C72091B4">
      <w:start w:val="1"/>
      <w:numFmt w:val="decimal"/>
      <w:lvlText w:val="%1."/>
      <w:lvlJc w:val="left"/>
      <w:pPr>
        <w:tabs>
          <w:tab w:val="num" w:pos="2377"/>
        </w:tabs>
        <w:ind w:left="2377" w:hanging="397"/>
      </w:pPr>
      <w:rPr>
        <w:rFonts w:hint="default"/>
        <w:b w:val="0"/>
        <w:i w:val="0"/>
        <w:sz w:val="24"/>
        <w:szCs w:val="24"/>
      </w:rPr>
    </w:lvl>
    <w:lvl w:ilvl="1" w:tplc="13A03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B21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C6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E8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BE0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A6C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60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ACE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  <w:sz w:val="22"/>
        </w:rPr>
      </w:lvl>
    </w:lvlOverride>
  </w:num>
  <w:num w:numId="4">
    <w:abstractNumId w:val="14"/>
  </w:num>
  <w:num w:numId="5">
    <w:abstractNumId w:val="2"/>
  </w:num>
  <w:num w:numId="6">
    <w:abstractNumId w:val="18"/>
  </w:num>
  <w:num w:numId="7">
    <w:abstractNumId w:val="31"/>
  </w:num>
  <w:num w:numId="8">
    <w:abstractNumId w:val="22"/>
  </w:num>
  <w:num w:numId="9">
    <w:abstractNumId w:val="15"/>
  </w:num>
  <w:num w:numId="10">
    <w:abstractNumId w:val="26"/>
  </w:num>
  <w:num w:numId="11">
    <w:abstractNumId w:val="36"/>
  </w:num>
  <w:num w:numId="12">
    <w:abstractNumId w:val="7"/>
  </w:num>
  <w:num w:numId="13">
    <w:abstractNumId w:val="17"/>
  </w:num>
  <w:num w:numId="14">
    <w:abstractNumId w:val="20"/>
  </w:num>
  <w:num w:numId="15">
    <w:abstractNumId w:val="34"/>
  </w:num>
  <w:num w:numId="16">
    <w:abstractNumId w:val="23"/>
  </w:num>
  <w:num w:numId="17">
    <w:abstractNumId w:val="13"/>
  </w:num>
  <w:num w:numId="18">
    <w:abstractNumId w:val="11"/>
  </w:num>
  <w:num w:numId="19">
    <w:abstractNumId w:val="10"/>
  </w:num>
  <w:num w:numId="20">
    <w:abstractNumId w:val="29"/>
  </w:num>
  <w:num w:numId="21">
    <w:abstractNumId w:val="16"/>
  </w:num>
  <w:num w:numId="22">
    <w:abstractNumId w:val="27"/>
  </w:num>
  <w:num w:numId="23">
    <w:abstractNumId w:val="8"/>
  </w:num>
  <w:num w:numId="24">
    <w:abstractNumId w:val="24"/>
  </w:num>
  <w:num w:numId="25">
    <w:abstractNumId w:val="1"/>
  </w:num>
  <w:num w:numId="26">
    <w:abstractNumId w:val="37"/>
  </w:num>
  <w:num w:numId="27">
    <w:abstractNumId w:val="4"/>
  </w:num>
  <w:num w:numId="28">
    <w:abstractNumId w:val="9"/>
  </w:num>
  <w:num w:numId="29">
    <w:abstractNumId w:val="3"/>
  </w:num>
  <w:num w:numId="30">
    <w:abstractNumId w:val="28"/>
  </w:num>
  <w:num w:numId="31">
    <w:abstractNumId w:val="19"/>
  </w:num>
  <w:num w:numId="32">
    <w:abstractNumId w:val="33"/>
  </w:num>
  <w:num w:numId="33">
    <w:abstractNumId w:val="30"/>
  </w:num>
  <w:num w:numId="34">
    <w:abstractNumId w:val="5"/>
  </w:num>
  <w:num w:numId="35">
    <w:abstractNumId w:val="6"/>
  </w:num>
  <w:num w:numId="36">
    <w:abstractNumId w:val="32"/>
  </w:num>
  <w:num w:numId="37">
    <w:abstractNumId w:val="2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hideSpellingErrors/>
  <w:hideGrammaticalErrors/>
  <w:activeWritingStyle w:appName="MSWord" w:lang="pl-PL" w:vendorID="12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0E"/>
    <w:rsid w:val="0002363A"/>
    <w:rsid w:val="000556DE"/>
    <w:rsid w:val="00056106"/>
    <w:rsid w:val="00082829"/>
    <w:rsid w:val="000E7052"/>
    <w:rsid w:val="00101BD9"/>
    <w:rsid w:val="00195DEC"/>
    <w:rsid w:val="001F136A"/>
    <w:rsid w:val="002204D4"/>
    <w:rsid w:val="00244665"/>
    <w:rsid w:val="0025716A"/>
    <w:rsid w:val="00362C9D"/>
    <w:rsid w:val="00423833"/>
    <w:rsid w:val="004408B8"/>
    <w:rsid w:val="004568C4"/>
    <w:rsid w:val="00495518"/>
    <w:rsid w:val="004C5D5F"/>
    <w:rsid w:val="005222E2"/>
    <w:rsid w:val="00572F8D"/>
    <w:rsid w:val="00587671"/>
    <w:rsid w:val="005A5C58"/>
    <w:rsid w:val="005D12D2"/>
    <w:rsid w:val="005D6371"/>
    <w:rsid w:val="005F1D53"/>
    <w:rsid w:val="00635D4A"/>
    <w:rsid w:val="00677466"/>
    <w:rsid w:val="0071772A"/>
    <w:rsid w:val="00766AD7"/>
    <w:rsid w:val="00774B56"/>
    <w:rsid w:val="00782643"/>
    <w:rsid w:val="007863F3"/>
    <w:rsid w:val="00795AC0"/>
    <w:rsid w:val="007B4F45"/>
    <w:rsid w:val="008176AB"/>
    <w:rsid w:val="00850F41"/>
    <w:rsid w:val="00856431"/>
    <w:rsid w:val="00881ACD"/>
    <w:rsid w:val="008C65D5"/>
    <w:rsid w:val="009017C7"/>
    <w:rsid w:val="009B7624"/>
    <w:rsid w:val="009E6F3C"/>
    <w:rsid w:val="00A07461"/>
    <w:rsid w:val="00A12944"/>
    <w:rsid w:val="00A137E7"/>
    <w:rsid w:val="00A16E54"/>
    <w:rsid w:val="00A50E10"/>
    <w:rsid w:val="00AF6549"/>
    <w:rsid w:val="00B3209F"/>
    <w:rsid w:val="00B706C3"/>
    <w:rsid w:val="00B70C52"/>
    <w:rsid w:val="00BA53AA"/>
    <w:rsid w:val="00BB0432"/>
    <w:rsid w:val="00BE5AC6"/>
    <w:rsid w:val="00C01190"/>
    <w:rsid w:val="00C12EE0"/>
    <w:rsid w:val="00C149E7"/>
    <w:rsid w:val="00C24925"/>
    <w:rsid w:val="00C36E7A"/>
    <w:rsid w:val="00C42C00"/>
    <w:rsid w:val="00C74C32"/>
    <w:rsid w:val="00C9011D"/>
    <w:rsid w:val="00D07D92"/>
    <w:rsid w:val="00D30798"/>
    <w:rsid w:val="00D3710E"/>
    <w:rsid w:val="00D57C41"/>
    <w:rsid w:val="00DA7205"/>
    <w:rsid w:val="00DD53F2"/>
    <w:rsid w:val="00DE6EBA"/>
    <w:rsid w:val="00DF1015"/>
    <w:rsid w:val="00DF6918"/>
    <w:rsid w:val="00E434E9"/>
    <w:rsid w:val="00E549CB"/>
    <w:rsid w:val="00F057A2"/>
    <w:rsid w:val="00F409F1"/>
    <w:rsid w:val="00FD3DCA"/>
    <w:rsid w:val="00FE0A8E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53A14"/>
  <w15:chartTrackingRefBased/>
  <w15:docId w15:val="{F265CE61-6A36-4060-9285-F97A4295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120" w:after="120"/>
      <w:ind w:left="1010" w:hanging="284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left="284" w:hanging="28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tLeas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spacing w:before="120" w:after="120"/>
      <w:ind w:left="284" w:hanging="284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ind w:left="4962"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customStyle="1" w:styleId="BodySingle">
    <w:name w:val="Body Single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umberList">
    <w:name w:val="Number List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agr">
    <w:name w:val="paragr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KT">
    <w:name w:val="PKT"/>
    <w:basedOn w:val="Normalny"/>
    <w:pPr>
      <w:tabs>
        <w:tab w:val="left" w:pos="567"/>
      </w:tabs>
      <w:ind w:firstLine="284"/>
      <w:jc w:val="both"/>
    </w:pPr>
    <w:rPr>
      <w:sz w:val="24"/>
    </w:rPr>
  </w:style>
  <w:style w:type="paragraph" w:styleId="Tekstpodstawowy">
    <w:name w:val="Body Text"/>
    <w:basedOn w:val="Normalny"/>
    <w:pPr>
      <w:tabs>
        <w:tab w:val="left" w:pos="284"/>
      </w:tabs>
      <w:spacing w:after="240"/>
      <w:jc w:val="both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0236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2363A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agwek2"/>
    <w:next w:val="Normalny"/>
    <w:link w:val="paragrafZnak"/>
    <w:qFormat/>
    <w:rsid w:val="004568C4"/>
    <w:pPr>
      <w:keepLines/>
      <w:numPr>
        <w:numId w:val="37"/>
      </w:numPr>
      <w:spacing w:before="120" w:line="360" w:lineRule="auto"/>
      <w:ind w:left="0" w:firstLine="425"/>
      <w:outlineLvl w:val="2"/>
    </w:pPr>
    <w:rPr>
      <w:rFonts w:ascii="Calibri" w:eastAsiaTheme="majorEastAsia" w:hAnsi="Calibri" w:cstheme="majorBidi"/>
      <w:bCs/>
      <w:sz w:val="2"/>
      <w:szCs w:val="2"/>
      <w:lang w:eastAsia="en-US"/>
    </w:rPr>
  </w:style>
  <w:style w:type="character" w:customStyle="1" w:styleId="paragrafZnak">
    <w:name w:val="paragraf Znak"/>
    <w:basedOn w:val="Domylnaczcionkaakapitu"/>
    <w:link w:val="paragraf"/>
    <w:rsid w:val="004568C4"/>
    <w:rPr>
      <w:rFonts w:ascii="Calibri" w:eastAsiaTheme="majorEastAsia" w:hAnsi="Calibri" w:cstheme="majorBidi"/>
      <w:b/>
      <w:bCs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LWORD\FI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9A9D737D-32CB-4097-A4FC-62296AD3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</Template>
  <TotalTime>77</TotalTime>
  <Pages>4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54 z dnia 16 września 2019 r. w sprawie liczebności grup studenckich i doktoranckich</vt:lpstr>
    </vt:vector>
  </TitlesOfParts>
  <Company>P.S.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54 z dnia 16 września 2019 r. w sprawie liczebności grup studenckich i doktoranckich</dc:title>
  <dc:subject>zarządzenie nr 36 z 1997 r. (tekst jednolity)</dc:subject>
  <dc:creator>serafin</dc:creator>
  <cp:keywords/>
  <cp:lastModifiedBy>Marta Buśko</cp:lastModifiedBy>
  <cp:revision>10</cp:revision>
  <cp:lastPrinted>2020-08-05T08:48:00Z</cp:lastPrinted>
  <dcterms:created xsi:type="dcterms:W3CDTF">2020-04-09T08:36:00Z</dcterms:created>
  <dcterms:modified xsi:type="dcterms:W3CDTF">2021-10-27T10:49:00Z</dcterms:modified>
</cp:coreProperties>
</file>