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2941" w14:textId="77777777" w:rsidR="00AA3E37" w:rsidRPr="00FF091C" w:rsidRDefault="00DC2BCA" w:rsidP="00635437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FF091C">
        <w:rPr>
          <w:rFonts w:ascii="Calibri" w:hAnsi="Calibri"/>
          <w:b/>
          <w:sz w:val="32"/>
          <w:szCs w:val="32"/>
        </w:rPr>
        <w:t xml:space="preserve">Zarządzenie nr </w:t>
      </w:r>
      <w:r w:rsidR="002951FA" w:rsidRPr="00FF091C">
        <w:rPr>
          <w:rFonts w:ascii="Calibri" w:hAnsi="Calibri"/>
          <w:b/>
          <w:sz w:val="32"/>
          <w:szCs w:val="32"/>
        </w:rPr>
        <w:t>4</w:t>
      </w:r>
      <w:r w:rsidR="003F3917" w:rsidRPr="00FF091C">
        <w:rPr>
          <w:rFonts w:ascii="Calibri" w:hAnsi="Calibri"/>
          <w:b/>
          <w:sz w:val="32"/>
          <w:szCs w:val="32"/>
        </w:rPr>
        <w:t>1</w:t>
      </w:r>
    </w:p>
    <w:p w14:paraId="3B9D83F2" w14:textId="77777777" w:rsidR="00AA3E37" w:rsidRPr="00FF091C" w:rsidRDefault="002530DC" w:rsidP="00635437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FF091C">
        <w:rPr>
          <w:rFonts w:ascii="Calibri" w:hAnsi="Calibri"/>
          <w:b/>
          <w:sz w:val="28"/>
          <w:szCs w:val="28"/>
        </w:rPr>
        <w:t>Rektora</w:t>
      </w:r>
      <w:r w:rsidR="00AA3E37" w:rsidRPr="00FF091C">
        <w:rPr>
          <w:rFonts w:ascii="Calibri" w:hAnsi="Calibri"/>
          <w:b/>
          <w:sz w:val="28"/>
          <w:szCs w:val="28"/>
        </w:rPr>
        <w:t xml:space="preserve"> Zachodniopomorskiego Uniwersytetu Technologicznego w Szczecinie </w:t>
      </w:r>
      <w:r w:rsidR="00635437" w:rsidRPr="00FF091C">
        <w:rPr>
          <w:rFonts w:ascii="Calibri" w:hAnsi="Calibri"/>
          <w:b/>
          <w:sz w:val="28"/>
          <w:szCs w:val="28"/>
        </w:rPr>
        <w:br/>
      </w:r>
      <w:r w:rsidR="002C1DC1" w:rsidRPr="00FF091C">
        <w:rPr>
          <w:rFonts w:ascii="Calibri" w:hAnsi="Calibri"/>
          <w:b/>
          <w:sz w:val="28"/>
          <w:szCs w:val="28"/>
        </w:rPr>
        <w:t xml:space="preserve">z dnia </w:t>
      </w:r>
      <w:r w:rsidR="00665E30" w:rsidRPr="00FF091C">
        <w:rPr>
          <w:rFonts w:ascii="Calibri" w:hAnsi="Calibri"/>
          <w:b/>
          <w:sz w:val="28"/>
          <w:szCs w:val="28"/>
        </w:rPr>
        <w:t>10</w:t>
      </w:r>
      <w:r w:rsidR="002C1DC1" w:rsidRPr="00FF091C">
        <w:rPr>
          <w:rFonts w:ascii="Calibri" w:hAnsi="Calibri"/>
          <w:b/>
          <w:sz w:val="28"/>
          <w:szCs w:val="28"/>
        </w:rPr>
        <w:t xml:space="preserve"> </w:t>
      </w:r>
      <w:r w:rsidRPr="00FF091C">
        <w:rPr>
          <w:rFonts w:ascii="Calibri" w:hAnsi="Calibri"/>
          <w:b/>
          <w:sz w:val="28"/>
          <w:szCs w:val="28"/>
        </w:rPr>
        <w:t>lipca</w:t>
      </w:r>
      <w:r w:rsidR="00AA3E37" w:rsidRPr="00FF091C">
        <w:rPr>
          <w:rFonts w:ascii="Calibri" w:hAnsi="Calibri"/>
          <w:b/>
          <w:sz w:val="28"/>
          <w:szCs w:val="28"/>
        </w:rPr>
        <w:t xml:space="preserve"> 2019 r.</w:t>
      </w:r>
    </w:p>
    <w:p w14:paraId="24DBB2E2" w14:textId="77777777" w:rsidR="00AA3E37" w:rsidRPr="00FF091C" w:rsidRDefault="00AA3E37" w:rsidP="00635437">
      <w:pPr>
        <w:tabs>
          <w:tab w:val="left" w:pos="0"/>
        </w:tabs>
        <w:spacing w:after="240" w:line="360" w:lineRule="auto"/>
        <w:ind w:hanging="181"/>
        <w:jc w:val="center"/>
        <w:outlineLvl w:val="0"/>
        <w:rPr>
          <w:rFonts w:ascii="Calibri" w:hAnsi="Calibri"/>
        </w:rPr>
      </w:pPr>
      <w:r w:rsidRPr="00FF091C">
        <w:rPr>
          <w:rFonts w:ascii="Calibri" w:hAnsi="Calibri"/>
          <w:b/>
        </w:rPr>
        <w:t>w sprawie szczegółowej organizacji roku akademickiego 2019/2020</w:t>
      </w:r>
      <w:r w:rsidR="00393CE7" w:rsidRPr="00FF091C">
        <w:rPr>
          <w:rFonts w:ascii="Calibri" w:hAnsi="Calibri"/>
          <w:b/>
        </w:rPr>
        <w:t>,</w:t>
      </w:r>
      <w:r w:rsidR="00635437" w:rsidRPr="00FF091C">
        <w:rPr>
          <w:rFonts w:ascii="Calibri" w:hAnsi="Calibri"/>
          <w:b/>
        </w:rPr>
        <w:br/>
      </w:r>
      <w:r w:rsidR="00393CE7" w:rsidRPr="00FF091C">
        <w:rPr>
          <w:rFonts w:ascii="Calibri" w:hAnsi="Calibri"/>
          <w:b/>
        </w:rPr>
        <w:t xml:space="preserve">jego harmonogramie i dniach wolnych od zajęć dydaktycznych </w:t>
      </w:r>
      <w:r w:rsidR="00393CE7" w:rsidRPr="00FF091C">
        <w:rPr>
          <w:rFonts w:ascii="Calibri" w:hAnsi="Calibri"/>
          <w:b/>
        </w:rPr>
        <w:br/>
        <w:t xml:space="preserve">dla doktorantów </w:t>
      </w:r>
      <w:r w:rsidR="0019730A" w:rsidRPr="00FF091C">
        <w:rPr>
          <w:rFonts w:ascii="Calibri" w:hAnsi="Calibri"/>
          <w:b/>
        </w:rPr>
        <w:t>S</w:t>
      </w:r>
      <w:r w:rsidR="002530DC" w:rsidRPr="00FF091C">
        <w:rPr>
          <w:rFonts w:ascii="Calibri" w:hAnsi="Calibri"/>
          <w:b/>
        </w:rPr>
        <w:t xml:space="preserve">zkoły </w:t>
      </w:r>
      <w:r w:rsidR="0019730A" w:rsidRPr="00FF091C">
        <w:rPr>
          <w:rFonts w:ascii="Calibri" w:hAnsi="Calibri"/>
          <w:b/>
        </w:rPr>
        <w:t>D</w:t>
      </w:r>
      <w:r w:rsidR="002530DC" w:rsidRPr="00FF091C">
        <w:rPr>
          <w:rFonts w:ascii="Calibri" w:hAnsi="Calibri"/>
          <w:b/>
        </w:rPr>
        <w:t>oktorskiej</w:t>
      </w:r>
    </w:p>
    <w:p w14:paraId="1B6A4505" w14:textId="19EDE54B" w:rsidR="00AA3E37" w:rsidRPr="00B06224" w:rsidRDefault="006B5B44" w:rsidP="00635437">
      <w:pPr>
        <w:spacing w:line="360" w:lineRule="auto"/>
        <w:rPr>
          <w:rFonts w:ascii="Calibri" w:hAnsi="Calibri"/>
          <w:color w:val="000000" w:themeColor="text1"/>
        </w:rPr>
      </w:pPr>
      <w:r w:rsidRPr="00B06224">
        <w:rPr>
          <w:rFonts w:ascii="Calibri" w:hAnsi="Calibri"/>
          <w:color w:val="000000" w:themeColor="text1"/>
        </w:rPr>
        <w:t>Na podstawie §</w:t>
      </w:r>
      <w:r w:rsidR="00DC2BCA" w:rsidRPr="00B06224">
        <w:rPr>
          <w:color w:val="000000" w:themeColor="text1"/>
        </w:rPr>
        <w:t xml:space="preserve"> </w:t>
      </w:r>
      <w:r w:rsidR="002530DC" w:rsidRPr="00B06224">
        <w:rPr>
          <w:rFonts w:ascii="Calibri" w:hAnsi="Calibri"/>
          <w:color w:val="000000" w:themeColor="text1"/>
        </w:rPr>
        <w:t>3</w:t>
      </w:r>
      <w:r w:rsidRPr="00B06224">
        <w:rPr>
          <w:rFonts w:ascii="Calibri" w:hAnsi="Calibri"/>
          <w:color w:val="000000" w:themeColor="text1"/>
        </w:rPr>
        <w:t xml:space="preserve"> ust.</w:t>
      </w:r>
      <w:r w:rsidR="002C1DC1" w:rsidRPr="00B06224">
        <w:rPr>
          <w:rFonts w:ascii="Calibri" w:hAnsi="Calibri"/>
          <w:color w:val="000000" w:themeColor="text1"/>
        </w:rPr>
        <w:t xml:space="preserve"> </w:t>
      </w:r>
      <w:r w:rsidR="002530DC" w:rsidRPr="00B06224">
        <w:rPr>
          <w:rFonts w:ascii="Calibri" w:hAnsi="Calibri"/>
          <w:color w:val="000000" w:themeColor="text1"/>
        </w:rPr>
        <w:t>6</w:t>
      </w:r>
      <w:r w:rsidR="00830731" w:rsidRPr="00B06224">
        <w:rPr>
          <w:rFonts w:ascii="Calibri" w:hAnsi="Calibri"/>
          <w:color w:val="000000" w:themeColor="text1"/>
        </w:rPr>
        <w:t xml:space="preserve"> </w:t>
      </w:r>
      <w:r w:rsidR="00AA3E37" w:rsidRPr="00B06224">
        <w:rPr>
          <w:rFonts w:ascii="Calibri" w:hAnsi="Calibri"/>
          <w:color w:val="000000" w:themeColor="text1"/>
        </w:rPr>
        <w:t xml:space="preserve">Regulaminu </w:t>
      </w:r>
      <w:r w:rsidR="002530DC" w:rsidRPr="00B06224">
        <w:rPr>
          <w:rFonts w:ascii="Calibri" w:hAnsi="Calibri"/>
          <w:color w:val="000000" w:themeColor="text1"/>
        </w:rPr>
        <w:t>szkoły doktorskiej</w:t>
      </w:r>
      <w:r w:rsidR="00AA3E37" w:rsidRPr="00B06224">
        <w:rPr>
          <w:rFonts w:ascii="Calibri" w:hAnsi="Calibri"/>
          <w:color w:val="000000" w:themeColor="text1"/>
        </w:rPr>
        <w:t xml:space="preserve"> w Zachodniopomorskim Uniwersytecie Technologicznym w Szczecinie </w:t>
      </w:r>
      <w:r w:rsidR="002530DC" w:rsidRPr="00B06224">
        <w:rPr>
          <w:rFonts w:ascii="Calibri" w:hAnsi="Calibri"/>
          <w:color w:val="000000" w:themeColor="text1"/>
        </w:rPr>
        <w:t>zarządza się</w:t>
      </w:r>
      <w:r w:rsidR="00AA3E37" w:rsidRPr="00B06224">
        <w:rPr>
          <w:rFonts w:ascii="Calibri" w:hAnsi="Calibri"/>
          <w:color w:val="000000" w:themeColor="text1"/>
        </w:rPr>
        <w:t>, co następuje:</w:t>
      </w:r>
    </w:p>
    <w:p w14:paraId="56E69E24" w14:textId="704EE01A" w:rsidR="00AA3E37" w:rsidRPr="00B06224" w:rsidRDefault="00AA3E37" w:rsidP="00635437">
      <w:pPr>
        <w:pStyle w:val="paragraf"/>
        <w:rPr>
          <w:szCs w:val="24"/>
        </w:rPr>
      </w:pPr>
    </w:p>
    <w:p w14:paraId="684DB64C" w14:textId="77777777" w:rsidR="0042071C" w:rsidRPr="00B06224" w:rsidRDefault="00771488" w:rsidP="00635437">
      <w:pPr>
        <w:spacing w:line="360" w:lineRule="auto"/>
        <w:rPr>
          <w:rFonts w:ascii="Calibri" w:hAnsi="Calibri"/>
          <w:color w:val="000000" w:themeColor="text1"/>
        </w:rPr>
      </w:pPr>
      <w:r w:rsidRPr="00B06224">
        <w:rPr>
          <w:rFonts w:ascii="Calibri" w:hAnsi="Calibri"/>
          <w:color w:val="000000" w:themeColor="text1"/>
        </w:rPr>
        <w:t>Szczegółow</w:t>
      </w:r>
      <w:r w:rsidR="0042071C" w:rsidRPr="00B06224">
        <w:rPr>
          <w:rFonts w:ascii="Calibri" w:hAnsi="Calibri"/>
          <w:color w:val="000000" w:themeColor="text1"/>
        </w:rPr>
        <w:t>ą</w:t>
      </w:r>
      <w:r w:rsidRPr="00B06224">
        <w:rPr>
          <w:rFonts w:ascii="Calibri" w:hAnsi="Calibri"/>
          <w:color w:val="000000" w:themeColor="text1"/>
        </w:rPr>
        <w:t xml:space="preserve"> </w:t>
      </w:r>
      <w:r w:rsidR="00A7415C" w:rsidRPr="00B06224">
        <w:rPr>
          <w:rFonts w:ascii="Calibri" w:hAnsi="Calibri"/>
          <w:color w:val="000000" w:themeColor="text1"/>
        </w:rPr>
        <w:t>organizacj</w:t>
      </w:r>
      <w:r w:rsidR="0042071C" w:rsidRPr="00B06224">
        <w:rPr>
          <w:rFonts w:ascii="Calibri" w:hAnsi="Calibri"/>
          <w:color w:val="000000" w:themeColor="text1"/>
        </w:rPr>
        <w:t>ę</w:t>
      </w:r>
      <w:r w:rsidRPr="00B06224">
        <w:rPr>
          <w:rFonts w:ascii="Calibri" w:hAnsi="Calibri"/>
          <w:color w:val="000000" w:themeColor="text1"/>
        </w:rPr>
        <w:t xml:space="preserve"> roku akademickiego 2019/2020 </w:t>
      </w:r>
      <w:r w:rsidR="0019730A" w:rsidRPr="00B06224">
        <w:rPr>
          <w:rFonts w:ascii="Calibri" w:hAnsi="Calibri"/>
          <w:color w:val="000000" w:themeColor="text1"/>
        </w:rPr>
        <w:t>S</w:t>
      </w:r>
      <w:r w:rsidR="002530DC" w:rsidRPr="00B06224">
        <w:rPr>
          <w:rFonts w:ascii="Calibri" w:hAnsi="Calibri"/>
          <w:color w:val="000000" w:themeColor="text1"/>
        </w:rPr>
        <w:t xml:space="preserve">zkoły </w:t>
      </w:r>
      <w:r w:rsidR="0019730A" w:rsidRPr="00B06224">
        <w:rPr>
          <w:rFonts w:ascii="Calibri" w:hAnsi="Calibri"/>
          <w:color w:val="000000" w:themeColor="text1"/>
        </w:rPr>
        <w:t>D</w:t>
      </w:r>
      <w:r w:rsidR="002530DC" w:rsidRPr="00B06224">
        <w:rPr>
          <w:rFonts w:ascii="Calibri" w:hAnsi="Calibri"/>
          <w:color w:val="000000" w:themeColor="text1"/>
        </w:rPr>
        <w:t>oktorskiej</w:t>
      </w:r>
      <w:r w:rsidR="0042071C" w:rsidRPr="00B06224">
        <w:rPr>
          <w:rFonts w:ascii="Calibri" w:hAnsi="Calibri"/>
          <w:color w:val="000000" w:themeColor="text1"/>
        </w:rPr>
        <w:t>, harmonogram organizacji roku akademickiego 2019/2020 oraz dni wolne od zajęć dydaktycznych ustala</w:t>
      </w:r>
      <w:r w:rsidR="00A7415C" w:rsidRPr="00B06224">
        <w:rPr>
          <w:rFonts w:ascii="Calibri" w:hAnsi="Calibri"/>
          <w:color w:val="000000" w:themeColor="text1"/>
        </w:rPr>
        <w:t xml:space="preserve"> się </w:t>
      </w:r>
      <w:r w:rsidR="00BA1102" w:rsidRPr="00B06224">
        <w:rPr>
          <w:rFonts w:ascii="Calibri" w:hAnsi="Calibri"/>
          <w:color w:val="000000" w:themeColor="text1"/>
        </w:rPr>
        <w:t xml:space="preserve">odpowiednio </w:t>
      </w:r>
      <w:r w:rsidR="0042071C" w:rsidRPr="00B06224">
        <w:rPr>
          <w:rFonts w:ascii="Calibri" w:hAnsi="Calibri"/>
          <w:color w:val="000000" w:themeColor="text1"/>
        </w:rPr>
        <w:t>tak jak w:</w:t>
      </w:r>
    </w:p>
    <w:p w14:paraId="08577F0B" w14:textId="77777777" w:rsidR="00AA3E37" w:rsidRPr="00B06224" w:rsidRDefault="0042071C" w:rsidP="0063543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B06224">
        <w:rPr>
          <w:rFonts w:ascii="Calibri" w:hAnsi="Calibri"/>
          <w:color w:val="000000" w:themeColor="text1"/>
        </w:rPr>
        <w:t>uchwale nr 51 Senatu Zachodniopomorskiego Uniwersytetu Technologicznego w Szczecinie z dnia 26 kwietnia 2019 r. w sprawie szczegółowej organizacji roku akademickiego 2019/2020 studiów oraz studiów doktoranckich, oraz</w:t>
      </w:r>
    </w:p>
    <w:p w14:paraId="1FB17F06" w14:textId="77777777" w:rsidR="00663D30" w:rsidRPr="00B06224" w:rsidRDefault="00663D30" w:rsidP="0063543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B06224">
        <w:rPr>
          <w:rFonts w:ascii="Calibri" w:hAnsi="Calibri"/>
          <w:color w:val="000000" w:themeColor="text1"/>
        </w:rPr>
        <w:t>komunika</w:t>
      </w:r>
      <w:r w:rsidR="0042071C" w:rsidRPr="00B06224">
        <w:rPr>
          <w:rFonts w:ascii="Calibri" w:hAnsi="Calibri"/>
          <w:color w:val="000000" w:themeColor="text1"/>
        </w:rPr>
        <w:t>cie</w:t>
      </w:r>
      <w:r w:rsidRPr="00B06224">
        <w:rPr>
          <w:rFonts w:ascii="Calibri" w:hAnsi="Calibri"/>
          <w:color w:val="000000" w:themeColor="text1"/>
        </w:rPr>
        <w:t xml:space="preserve"> nr</w:t>
      </w:r>
      <w:r w:rsidR="0042071C" w:rsidRPr="00B06224">
        <w:rPr>
          <w:rFonts w:ascii="Calibri" w:hAnsi="Calibri"/>
          <w:color w:val="000000" w:themeColor="text1"/>
        </w:rPr>
        <w:t xml:space="preserve"> </w:t>
      </w:r>
      <w:r w:rsidRPr="00B06224">
        <w:rPr>
          <w:rFonts w:ascii="Calibri" w:hAnsi="Calibri"/>
          <w:color w:val="000000" w:themeColor="text1"/>
        </w:rPr>
        <w:t>11 Rektora ZUT z dnia 16 maja 2019 r. o harmonogramie organizacji roku akademickiego 2019/2020 studiów i studiów doktoranckich oraz o dniach wolnych od zajęć dydaktycznych dla studentów i doktorantów</w:t>
      </w:r>
      <w:r w:rsidR="0042071C" w:rsidRPr="00B06224">
        <w:rPr>
          <w:rFonts w:ascii="Calibri" w:hAnsi="Calibri"/>
          <w:color w:val="000000" w:themeColor="text1"/>
        </w:rPr>
        <w:t>.</w:t>
      </w:r>
    </w:p>
    <w:p w14:paraId="7762BB3B" w14:textId="7E5B981E" w:rsidR="00AA3E37" w:rsidRPr="00B06224" w:rsidRDefault="00AA3E37" w:rsidP="00635437">
      <w:pPr>
        <w:pStyle w:val="paragraf"/>
        <w:rPr>
          <w:szCs w:val="24"/>
        </w:rPr>
      </w:pPr>
      <w:bookmarkStart w:id="0" w:name="_Hlk13227444"/>
    </w:p>
    <w:bookmarkEnd w:id="0"/>
    <w:p w14:paraId="21B5AD2A" w14:textId="77777777" w:rsidR="00AA3E37" w:rsidRPr="00B06224" w:rsidRDefault="002530DC" w:rsidP="00635437">
      <w:pPr>
        <w:spacing w:line="360" w:lineRule="auto"/>
        <w:rPr>
          <w:rFonts w:ascii="Calibri" w:hAnsi="Calibri"/>
          <w:color w:val="000000" w:themeColor="text1"/>
        </w:rPr>
      </w:pPr>
      <w:r w:rsidRPr="00B06224">
        <w:rPr>
          <w:rFonts w:ascii="Calibri" w:hAnsi="Calibri"/>
          <w:color w:val="000000" w:themeColor="text1"/>
        </w:rPr>
        <w:t>Zarządzenie</w:t>
      </w:r>
      <w:r w:rsidR="00AA3E37" w:rsidRPr="00B06224">
        <w:rPr>
          <w:rFonts w:ascii="Calibri" w:hAnsi="Calibri"/>
          <w:color w:val="000000" w:themeColor="text1"/>
        </w:rPr>
        <w:t xml:space="preserve"> wchodzi w życie z dniem podjęcia.</w:t>
      </w:r>
    </w:p>
    <w:p w14:paraId="51C0D8EF" w14:textId="77777777" w:rsidR="00393CE7" w:rsidRPr="00FF091C" w:rsidRDefault="00AA3E37" w:rsidP="00635437">
      <w:pPr>
        <w:spacing w:line="720" w:lineRule="auto"/>
        <w:ind w:left="3969"/>
        <w:jc w:val="center"/>
        <w:rPr>
          <w:rFonts w:ascii="Calibri" w:hAnsi="Calibri"/>
        </w:rPr>
      </w:pPr>
      <w:r w:rsidRPr="00FF091C">
        <w:rPr>
          <w:rFonts w:ascii="Calibri" w:hAnsi="Calibri"/>
        </w:rPr>
        <w:t>Rektor</w:t>
      </w:r>
      <w:r w:rsidR="00635437" w:rsidRPr="00FF091C">
        <w:rPr>
          <w:rFonts w:ascii="Calibri" w:hAnsi="Calibri"/>
        </w:rPr>
        <w:br/>
      </w:r>
      <w:r w:rsidRPr="00FF091C">
        <w:rPr>
          <w:rFonts w:ascii="Calibri" w:hAnsi="Calibri"/>
        </w:rPr>
        <w:t>dr hab.</w:t>
      </w:r>
      <w:r w:rsidR="005203D9" w:rsidRPr="00FF091C">
        <w:rPr>
          <w:rFonts w:ascii="Calibri" w:hAnsi="Calibri"/>
        </w:rPr>
        <w:t xml:space="preserve"> inż. Jacek Wróbel, prof. ZUT</w:t>
      </w:r>
    </w:p>
    <w:sectPr w:rsidR="00393CE7" w:rsidRPr="00FF091C" w:rsidSect="0042071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B5F2F"/>
    <w:multiLevelType w:val="hybridMultilevel"/>
    <w:tmpl w:val="9B90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88B50C4"/>
    <w:multiLevelType w:val="hybridMultilevel"/>
    <w:tmpl w:val="BFBAB9F0"/>
    <w:lvl w:ilvl="0" w:tplc="A8C2ABB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FB8"/>
    <w:multiLevelType w:val="hybridMultilevel"/>
    <w:tmpl w:val="704EFBA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70409"/>
    <w:multiLevelType w:val="hybridMultilevel"/>
    <w:tmpl w:val="DD6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7"/>
    <w:rsid w:val="000046A2"/>
    <w:rsid w:val="000B17CD"/>
    <w:rsid w:val="000D0A19"/>
    <w:rsid w:val="0010108F"/>
    <w:rsid w:val="0019730A"/>
    <w:rsid w:val="00200A46"/>
    <w:rsid w:val="002053F9"/>
    <w:rsid w:val="002530DC"/>
    <w:rsid w:val="002734FE"/>
    <w:rsid w:val="002870D6"/>
    <w:rsid w:val="002951FA"/>
    <w:rsid w:val="002C1DC1"/>
    <w:rsid w:val="00332265"/>
    <w:rsid w:val="00393CE7"/>
    <w:rsid w:val="003D374F"/>
    <w:rsid w:val="003F3917"/>
    <w:rsid w:val="0042071C"/>
    <w:rsid w:val="004368D5"/>
    <w:rsid w:val="004F7495"/>
    <w:rsid w:val="00513102"/>
    <w:rsid w:val="005203D9"/>
    <w:rsid w:val="00523D27"/>
    <w:rsid w:val="00565E4E"/>
    <w:rsid w:val="00604E4C"/>
    <w:rsid w:val="00631469"/>
    <w:rsid w:val="00635437"/>
    <w:rsid w:val="00663D30"/>
    <w:rsid w:val="00665E30"/>
    <w:rsid w:val="006B5B44"/>
    <w:rsid w:val="00771488"/>
    <w:rsid w:val="0082215C"/>
    <w:rsid w:val="00830731"/>
    <w:rsid w:val="00853E75"/>
    <w:rsid w:val="00945D6E"/>
    <w:rsid w:val="00950142"/>
    <w:rsid w:val="00965323"/>
    <w:rsid w:val="00A64B2F"/>
    <w:rsid w:val="00A7415C"/>
    <w:rsid w:val="00AA3E37"/>
    <w:rsid w:val="00B06224"/>
    <w:rsid w:val="00B1768F"/>
    <w:rsid w:val="00B21C6D"/>
    <w:rsid w:val="00B356AC"/>
    <w:rsid w:val="00BA1102"/>
    <w:rsid w:val="00BB1A21"/>
    <w:rsid w:val="00BC2076"/>
    <w:rsid w:val="00DC2BCA"/>
    <w:rsid w:val="00EA4777"/>
    <w:rsid w:val="00EB6BA7"/>
    <w:rsid w:val="00F37DA9"/>
    <w:rsid w:val="00F55BDB"/>
    <w:rsid w:val="00F82350"/>
    <w:rsid w:val="00FA49F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9BB"/>
  <w15:docId w15:val="{81C8E285-CD14-4CF0-AB0F-0194D7B2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5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65"/>
    <w:pPr>
      <w:ind w:left="720"/>
      <w:contextualSpacing/>
    </w:pPr>
  </w:style>
  <w:style w:type="table" w:styleId="Tabela-Siatka">
    <w:name w:val="Table Grid"/>
    <w:basedOn w:val="Standardowy"/>
    <w:uiPriority w:val="59"/>
    <w:rsid w:val="003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2"/>
    <w:next w:val="Normalny"/>
    <w:link w:val="paragrafZnak"/>
    <w:qFormat/>
    <w:rsid w:val="00635437"/>
    <w:pPr>
      <w:numPr>
        <w:numId w:val="10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635437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54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z dnia 10 lipca 2019 r. w sprawie szczegółowej organizacji roku akademickiego 2019/2020, jego harmonogramie i dniach wolnych od zajęć dydaktycznych dla doktorantów Szkoły Doktorskiej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z dnia 10 lipca 2019 r. w sprawie szczegółowej organizacji roku akademickiego 2019/2020, jego harmonogramie i dniach wolnych od zajęć dydaktycznych dla doktorantów Szkoły Doktorskiej</dc:title>
  <dc:subject/>
  <dc:creator>AnnaJasinska</dc:creator>
  <cp:keywords/>
  <dc:description/>
  <cp:lastModifiedBy>Marta Buśko</cp:lastModifiedBy>
  <cp:revision>8</cp:revision>
  <cp:lastPrinted>2019-07-09T10:43:00Z</cp:lastPrinted>
  <dcterms:created xsi:type="dcterms:W3CDTF">2020-04-07T08:42:00Z</dcterms:created>
  <dcterms:modified xsi:type="dcterms:W3CDTF">2021-11-15T11:14:00Z</dcterms:modified>
</cp:coreProperties>
</file>