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D354" w14:textId="77777777" w:rsidR="000E3E06" w:rsidRPr="008D3C83" w:rsidRDefault="008D3C83" w:rsidP="009E1AB4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8D3C83">
        <w:rPr>
          <w:rFonts w:ascii="Calibri" w:hAnsi="Calibri"/>
          <w:b/>
          <w:sz w:val="32"/>
        </w:rPr>
        <w:t xml:space="preserve">Zarządzenie nr </w:t>
      </w:r>
      <w:r w:rsidR="006F0EBC" w:rsidRPr="008D3C83">
        <w:rPr>
          <w:rFonts w:ascii="Calibri" w:hAnsi="Calibri"/>
          <w:b/>
          <w:sz w:val="32"/>
        </w:rPr>
        <w:t>29</w:t>
      </w:r>
    </w:p>
    <w:p w14:paraId="7F1C067E" w14:textId="77777777" w:rsidR="000E3E06" w:rsidRPr="008D3C83" w:rsidRDefault="000E3E06" w:rsidP="009E1AB4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8D3C83">
        <w:rPr>
          <w:rFonts w:ascii="Calibri" w:hAnsi="Calibri"/>
          <w:b/>
          <w:sz w:val="28"/>
        </w:rPr>
        <w:t>Rektora Zachodniopomorskiego Uniwersytetu Technologicznego w Szczecinie</w:t>
      </w:r>
      <w:r w:rsidR="003E4C22" w:rsidRPr="008D3C83">
        <w:rPr>
          <w:rFonts w:ascii="Calibri" w:hAnsi="Calibri"/>
          <w:b/>
          <w:sz w:val="28"/>
        </w:rPr>
        <w:br/>
      </w:r>
      <w:r w:rsidRPr="008D3C83">
        <w:rPr>
          <w:rFonts w:ascii="Calibri" w:hAnsi="Calibri"/>
          <w:b/>
          <w:sz w:val="28"/>
        </w:rPr>
        <w:t xml:space="preserve">z dnia </w:t>
      </w:r>
      <w:r w:rsidR="006F0EBC" w:rsidRPr="008D3C83">
        <w:rPr>
          <w:rFonts w:ascii="Calibri" w:hAnsi="Calibri"/>
          <w:b/>
          <w:sz w:val="28"/>
        </w:rPr>
        <w:t>5</w:t>
      </w:r>
      <w:r w:rsidR="009347F9" w:rsidRPr="008D3C83">
        <w:rPr>
          <w:rFonts w:ascii="Calibri" w:hAnsi="Calibri"/>
          <w:b/>
          <w:sz w:val="28"/>
        </w:rPr>
        <w:t xml:space="preserve"> </w:t>
      </w:r>
      <w:r w:rsidR="00401F75" w:rsidRPr="008D3C83">
        <w:rPr>
          <w:rFonts w:ascii="Calibri" w:hAnsi="Calibri"/>
          <w:b/>
          <w:sz w:val="28"/>
        </w:rPr>
        <w:t>czerwca</w:t>
      </w:r>
      <w:r w:rsidR="00603F64" w:rsidRPr="008D3C83">
        <w:rPr>
          <w:rFonts w:ascii="Calibri" w:hAnsi="Calibri"/>
          <w:b/>
          <w:sz w:val="28"/>
        </w:rPr>
        <w:t xml:space="preserve"> </w:t>
      </w:r>
      <w:r w:rsidR="00E951BD" w:rsidRPr="008D3C83">
        <w:rPr>
          <w:rFonts w:ascii="Calibri" w:hAnsi="Calibri"/>
          <w:b/>
          <w:sz w:val="28"/>
        </w:rPr>
        <w:t>201</w:t>
      </w:r>
      <w:r w:rsidR="0089137F" w:rsidRPr="008D3C83">
        <w:rPr>
          <w:rFonts w:ascii="Calibri" w:hAnsi="Calibri"/>
          <w:b/>
          <w:sz w:val="28"/>
        </w:rPr>
        <w:t>9</w:t>
      </w:r>
      <w:r w:rsidRPr="008D3C83">
        <w:rPr>
          <w:rFonts w:ascii="Calibri" w:hAnsi="Calibri"/>
          <w:b/>
          <w:sz w:val="28"/>
        </w:rPr>
        <w:t xml:space="preserve"> r.</w:t>
      </w:r>
    </w:p>
    <w:p w14:paraId="71320CD3" w14:textId="77777777" w:rsidR="00887711" w:rsidRPr="008D3C83" w:rsidRDefault="007E6BA4" w:rsidP="009E1AB4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8D3C83">
        <w:rPr>
          <w:rFonts w:ascii="Calibri" w:hAnsi="Calibri"/>
          <w:b/>
          <w:sz w:val="24"/>
          <w:szCs w:val="24"/>
        </w:rPr>
        <w:t>zmieniające z</w:t>
      </w:r>
      <w:r w:rsidR="00932284" w:rsidRPr="008D3C83">
        <w:rPr>
          <w:rFonts w:ascii="Calibri" w:hAnsi="Calibri"/>
          <w:b/>
          <w:sz w:val="24"/>
          <w:szCs w:val="24"/>
        </w:rPr>
        <w:t>arządzenie</w:t>
      </w:r>
      <w:r w:rsidR="008D5BFA" w:rsidRPr="008D3C83">
        <w:rPr>
          <w:rFonts w:ascii="Calibri" w:hAnsi="Calibri"/>
          <w:b/>
          <w:sz w:val="24"/>
          <w:szCs w:val="24"/>
        </w:rPr>
        <w:t xml:space="preserve"> nr 58 Rektora ZU</w:t>
      </w:r>
      <w:r w:rsidRPr="008D3C83">
        <w:rPr>
          <w:rFonts w:ascii="Calibri" w:hAnsi="Calibri"/>
          <w:b/>
          <w:sz w:val="24"/>
          <w:szCs w:val="24"/>
        </w:rPr>
        <w:t>T</w:t>
      </w:r>
      <w:r w:rsidR="008D5BFA" w:rsidRPr="008D3C83">
        <w:rPr>
          <w:rFonts w:ascii="Calibri" w:hAnsi="Calibri"/>
          <w:b/>
          <w:sz w:val="24"/>
          <w:szCs w:val="24"/>
        </w:rPr>
        <w:t xml:space="preserve"> z dnia 12 lipca 2018 r.</w:t>
      </w:r>
      <w:r w:rsidR="00932284" w:rsidRPr="008D3C83">
        <w:rPr>
          <w:rFonts w:ascii="Calibri" w:hAnsi="Calibri"/>
          <w:b/>
          <w:sz w:val="24"/>
          <w:szCs w:val="24"/>
        </w:rPr>
        <w:br/>
      </w:r>
      <w:r w:rsidR="008D5BFA" w:rsidRPr="008D3C83">
        <w:rPr>
          <w:rFonts w:ascii="Calibri" w:hAnsi="Calibri"/>
          <w:b/>
          <w:sz w:val="24"/>
          <w:szCs w:val="24"/>
        </w:rPr>
        <w:t>w sprawie u</w:t>
      </w:r>
      <w:r w:rsidR="00FB0CE8" w:rsidRPr="008D3C83">
        <w:rPr>
          <w:rFonts w:ascii="Calibri" w:hAnsi="Calibri"/>
          <w:b/>
          <w:sz w:val="24"/>
          <w:szCs w:val="24"/>
        </w:rPr>
        <w:t>tworzenia studiów podyplomowych</w:t>
      </w:r>
      <w:r w:rsidR="00FB0CE8" w:rsidRPr="008D3C83">
        <w:rPr>
          <w:rFonts w:ascii="Calibri" w:hAnsi="Calibri"/>
          <w:b/>
          <w:sz w:val="24"/>
          <w:szCs w:val="24"/>
        </w:rPr>
        <w:br/>
      </w:r>
      <w:r w:rsidR="008D5BFA" w:rsidRPr="008D3C83">
        <w:rPr>
          <w:rFonts w:ascii="Calibri" w:hAnsi="Calibri"/>
          <w:b/>
          <w:sz w:val="24"/>
          <w:szCs w:val="24"/>
        </w:rPr>
        <w:t>pn. Modelowa</w:t>
      </w:r>
      <w:r w:rsidR="00932284" w:rsidRPr="008D3C83">
        <w:rPr>
          <w:rFonts w:ascii="Calibri" w:hAnsi="Calibri"/>
          <w:b/>
          <w:sz w:val="24"/>
          <w:szCs w:val="24"/>
        </w:rPr>
        <w:t>nie informacji i techniki CAD w </w:t>
      </w:r>
      <w:r w:rsidR="00FB0CE8" w:rsidRPr="008D3C83">
        <w:rPr>
          <w:rFonts w:ascii="Calibri" w:hAnsi="Calibri"/>
          <w:b/>
          <w:sz w:val="24"/>
          <w:szCs w:val="24"/>
        </w:rPr>
        <w:t>budownictwie i architekturze</w:t>
      </w:r>
      <w:r w:rsidR="00FB0CE8" w:rsidRPr="008D3C83">
        <w:rPr>
          <w:rFonts w:ascii="Calibri" w:hAnsi="Calibri"/>
          <w:b/>
          <w:sz w:val="24"/>
          <w:szCs w:val="24"/>
        </w:rPr>
        <w:br/>
      </w:r>
      <w:r w:rsidR="008D5BFA" w:rsidRPr="008D3C83">
        <w:rPr>
          <w:rFonts w:ascii="Calibri" w:hAnsi="Calibri"/>
          <w:b/>
          <w:sz w:val="24"/>
          <w:szCs w:val="24"/>
        </w:rPr>
        <w:t>na Wydziale Budownictwa i Architektury</w:t>
      </w:r>
    </w:p>
    <w:p w14:paraId="28230100" w14:textId="27821B2A" w:rsidR="00B406F4" w:rsidRPr="00A957EC" w:rsidRDefault="00B406F4" w:rsidP="009E1AB4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A957EC">
        <w:rPr>
          <w:rFonts w:ascii="Calibri" w:hAnsi="Calibri"/>
          <w:color w:val="000000" w:themeColor="text1"/>
          <w:sz w:val="24"/>
          <w:szCs w:val="24"/>
        </w:rPr>
        <w:t xml:space="preserve">Na podstawie § 2 ust. </w:t>
      </w:r>
      <w:r w:rsidR="00E951BD" w:rsidRPr="00A957EC">
        <w:rPr>
          <w:rFonts w:ascii="Calibri" w:hAnsi="Calibri"/>
          <w:color w:val="000000" w:themeColor="text1"/>
          <w:sz w:val="24"/>
          <w:szCs w:val="24"/>
        </w:rPr>
        <w:t xml:space="preserve">1 i </w:t>
      </w:r>
      <w:r w:rsidR="00BF1B87" w:rsidRPr="00A957EC">
        <w:rPr>
          <w:rFonts w:ascii="Calibri" w:hAnsi="Calibri"/>
          <w:color w:val="000000" w:themeColor="text1"/>
          <w:sz w:val="24"/>
          <w:szCs w:val="24"/>
        </w:rPr>
        <w:t>5</w:t>
      </w:r>
      <w:r w:rsidRPr="00A957EC">
        <w:rPr>
          <w:rFonts w:ascii="Calibri" w:hAnsi="Calibri"/>
          <w:color w:val="000000" w:themeColor="text1"/>
          <w:sz w:val="24"/>
          <w:szCs w:val="24"/>
        </w:rPr>
        <w:t xml:space="preserve"> Regulaminu studiów podyplomowych w</w:t>
      </w:r>
      <w:r w:rsidR="00887711" w:rsidRPr="00A957EC">
        <w:rPr>
          <w:rFonts w:ascii="Calibri" w:hAnsi="Calibri"/>
          <w:color w:val="000000" w:themeColor="text1"/>
          <w:sz w:val="24"/>
          <w:szCs w:val="24"/>
        </w:rPr>
        <w:t> </w:t>
      </w:r>
      <w:r w:rsidRPr="00A957EC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</w:t>
      </w:r>
      <w:r w:rsidR="00BF1B87" w:rsidRPr="00A957EC">
        <w:rPr>
          <w:rFonts w:ascii="Calibri" w:hAnsi="Calibri"/>
          <w:color w:val="000000" w:themeColor="text1"/>
          <w:sz w:val="24"/>
          <w:szCs w:val="24"/>
        </w:rPr>
        <w:t>wprowadzonego</w:t>
      </w:r>
      <w:r w:rsidRPr="00A957E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F1B87" w:rsidRPr="00A957EC">
        <w:rPr>
          <w:rFonts w:ascii="Calibri" w:hAnsi="Calibri"/>
          <w:color w:val="000000" w:themeColor="text1"/>
          <w:sz w:val="24"/>
          <w:szCs w:val="24"/>
        </w:rPr>
        <w:t xml:space="preserve">zarządzeniem </w:t>
      </w:r>
      <w:r w:rsidRPr="00A957EC">
        <w:rPr>
          <w:rFonts w:ascii="Calibri" w:hAnsi="Calibri"/>
          <w:color w:val="000000" w:themeColor="text1"/>
          <w:sz w:val="24"/>
          <w:szCs w:val="24"/>
        </w:rPr>
        <w:t>nr 3</w:t>
      </w:r>
      <w:r w:rsidR="00B022B8" w:rsidRPr="00A957EC">
        <w:rPr>
          <w:rFonts w:ascii="Calibri" w:hAnsi="Calibri"/>
          <w:color w:val="000000" w:themeColor="text1"/>
          <w:sz w:val="24"/>
          <w:szCs w:val="24"/>
        </w:rPr>
        <w:t>1</w:t>
      </w:r>
      <w:r w:rsidRPr="00A957E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F1B87" w:rsidRPr="00A957EC">
        <w:rPr>
          <w:rFonts w:ascii="Calibri" w:hAnsi="Calibri"/>
          <w:color w:val="000000" w:themeColor="text1"/>
          <w:sz w:val="24"/>
          <w:szCs w:val="24"/>
        </w:rPr>
        <w:t>Rektora</w:t>
      </w:r>
      <w:r w:rsidRPr="00A957EC">
        <w:rPr>
          <w:rFonts w:ascii="Calibri" w:hAnsi="Calibri"/>
          <w:color w:val="000000" w:themeColor="text1"/>
          <w:sz w:val="24"/>
          <w:szCs w:val="24"/>
        </w:rPr>
        <w:t xml:space="preserve"> ZUT z dnia </w:t>
      </w:r>
      <w:r w:rsidR="00BF1B87" w:rsidRPr="00A957EC">
        <w:rPr>
          <w:rFonts w:ascii="Calibri" w:hAnsi="Calibri"/>
          <w:color w:val="000000" w:themeColor="text1"/>
          <w:sz w:val="24"/>
          <w:szCs w:val="24"/>
        </w:rPr>
        <w:t>30</w:t>
      </w:r>
      <w:r w:rsidRPr="00A957E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F1B87" w:rsidRPr="00A957EC">
        <w:rPr>
          <w:rFonts w:ascii="Calibri" w:hAnsi="Calibri"/>
          <w:color w:val="000000" w:themeColor="text1"/>
          <w:sz w:val="24"/>
          <w:szCs w:val="24"/>
        </w:rPr>
        <w:t>czerwca</w:t>
      </w:r>
      <w:r w:rsidRPr="00A957EC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BF1B87" w:rsidRPr="00A957EC">
        <w:rPr>
          <w:rFonts w:ascii="Calibri" w:hAnsi="Calibri"/>
          <w:color w:val="000000" w:themeColor="text1"/>
          <w:sz w:val="24"/>
          <w:szCs w:val="24"/>
        </w:rPr>
        <w:t>5</w:t>
      </w:r>
      <w:r w:rsidRPr="00A957EC">
        <w:rPr>
          <w:rFonts w:ascii="Calibri" w:hAnsi="Calibri"/>
          <w:color w:val="000000" w:themeColor="text1"/>
          <w:sz w:val="24"/>
          <w:szCs w:val="24"/>
        </w:rPr>
        <w:t xml:space="preserve"> r.</w:t>
      </w:r>
      <w:r w:rsidR="003E4DB5" w:rsidRPr="00A957EC">
        <w:rPr>
          <w:rFonts w:ascii="Calibri" w:hAnsi="Calibri"/>
          <w:color w:val="000000" w:themeColor="text1"/>
          <w:sz w:val="24"/>
          <w:szCs w:val="24"/>
        </w:rPr>
        <w:t>, z późn. zm.</w:t>
      </w:r>
      <w:r w:rsidR="00E951BD" w:rsidRPr="00A957EC">
        <w:rPr>
          <w:rFonts w:ascii="Calibri" w:hAnsi="Calibri"/>
          <w:color w:val="000000" w:themeColor="text1"/>
          <w:sz w:val="24"/>
          <w:szCs w:val="24"/>
        </w:rPr>
        <w:t>,</w:t>
      </w:r>
      <w:r w:rsidR="00891153" w:rsidRPr="00A957E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F1B87" w:rsidRPr="00A957EC">
        <w:rPr>
          <w:rFonts w:ascii="Calibri" w:hAnsi="Calibri"/>
          <w:color w:val="000000" w:themeColor="text1"/>
          <w:sz w:val="24"/>
          <w:szCs w:val="24"/>
        </w:rPr>
        <w:t>za</w:t>
      </w:r>
      <w:r w:rsidRPr="00A957EC">
        <w:rPr>
          <w:rFonts w:ascii="Calibri" w:hAnsi="Calibri"/>
          <w:color w:val="000000" w:themeColor="text1"/>
          <w:sz w:val="24"/>
          <w:szCs w:val="24"/>
        </w:rPr>
        <w:t>rządza się, co następuje:</w:t>
      </w:r>
    </w:p>
    <w:p w14:paraId="61EA2AB3" w14:textId="6D747F1C" w:rsidR="00817719" w:rsidRPr="00A957EC" w:rsidRDefault="00817719" w:rsidP="009E1AB4">
      <w:pPr>
        <w:pStyle w:val="paragraf"/>
        <w:rPr>
          <w:rFonts w:ascii="Calibri" w:hAnsi="Calibri"/>
          <w:szCs w:val="24"/>
        </w:rPr>
      </w:pPr>
    </w:p>
    <w:p w14:paraId="6F74FCBA" w14:textId="2D4D9A08" w:rsidR="00817719" w:rsidRPr="00A957EC" w:rsidRDefault="00932284" w:rsidP="009E1AB4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A957EC">
        <w:rPr>
          <w:rFonts w:ascii="Calibri" w:hAnsi="Calibri"/>
          <w:color w:val="000000" w:themeColor="text1"/>
          <w:sz w:val="24"/>
          <w:szCs w:val="24"/>
        </w:rPr>
        <w:t>W zarządzeniu nr 58 Rektora ZUT z dnia 12 lipca 2018 r. w sprawie utworzenia studiów podyplomowych pn. Modelowanie informacji i techniki CAD w budownictwie i architekturze na</w:t>
      </w:r>
      <w:r w:rsidR="008D3C83" w:rsidRPr="00A957EC">
        <w:rPr>
          <w:rFonts w:ascii="Calibri" w:hAnsi="Calibri"/>
          <w:color w:val="000000" w:themeColor="text1"/>
          <w:sz w:val="24"/>
          <w:szCs w:val="24"/>
        </w:rPr>
        <w:t> </w:t>
      </w:r>
      <w:r w:rsidRPr="00A957EC">
        <w:rPr>
          <w:rFonts w:ascii="Calibri" w:hAnsi="Calibri"/>
          <w:color w:val="000000" w:themeColor="text1"/>
          <w:sz w:val="24"/>
          <w:szCs w:val="24"/>
        </w:rPr>
        <w:t>Wydziale Budownictwa i Architektury w tytule i §</w:t>
      </w:r>
      <w:r w:rsidR="009E1AB4" w:rsidRPr="00A957EC">
        <w:rPr>
          <w:rFonts w:ascii="Calibri" w:hAnsi="Calibri"/>
          <w:color w:val="000000" w:themeColor="text1"/>
          <w:sz w:val="24"/>
          <w:szCs w:val="24"/>
        </w:rPr>
        <w:t xml:space="preserve"> par</w:t>
      </w:r>
      <w:r w:rsidRPr="00A957EC">
        <w:rPr>
          <w:rFonts w:ascii="Calibri" w:hAnsi="Calibri"/>
          <w:color w:val="000000" w:themeColor="text1"/>
          <w:sz w:val="24"/>
          <w:szCs w:val="24"/>
        </w:rPr>
        <w:t xml:space="preserve"> 1 ust. 1 nazwa studiów podyplomowych otrzymuje brzmienie: „</w:t>
      </w:r>
      <w:r w:rsidR="0089137F" w:rsidRPr="00A957EC">
        <w:rPr>
          <w:rFonts w:ascii="Calibri" w:hAnsi="Calibri"/>
          <w:color w:val="000000" w:themeColor="text1"/>
          <w:sz w:val="24"/>
          <w:szCs w:val="24"/>
        </w:rPr>
        <w:t>Modelowanie informacji oraz techniki CAD w</w:t>
      </w:r>
      <w:r w:rsidR="00A957EC">
        <w:rPr>
          <w:rFonts w:ascii="Calibri" w:hAnsi="Calibri"/>
          <w:color w:val="000000" w:themeColor="text1"/>
          <w:sz w:val="24"/>
          <w:szCs w:val="24"/>
        </w:rPr>
        <w:t> </w:t>
      </w:r>
      <w:r w:rsidR="0089137F" w:rsidRPr="00A957EC">
        <w:rPr>
          <w:rFonts w:ascii="Calibri" w:hAnsi="Calibri"/>
          <w:color w:val="000000" w:themeColor="text1"/>
          <w:sz w:val="24"/>
          <w:szCs w:val="24"/>
        </w:rPr>
        <w:t>budownictwie i</w:t>
      </w:r>
      <w:r w:rsidR="008D3C83" w:rsidRPr="00A957EC">
        <w:rPr>
          <w:rFonts w:ascii="Calibri" w:hAnsi="Calibri"/>
          <w:color w:val="000000" w:themeColor="text1"/>
          <w:sz w:val="24"/>
          <w:szCs w:val="24"/>
        </w:rPr>
        <w:t> </w:t>
      </w:r>
      <w:r w:rsidR="0089137F" w:rsidRPr="00A957EC">
        <w:rPr>
          <w:rFonts w:ascii="Calibri" w:hAnsi="Calibri"/>
          <w:color w:val="000000" w:themeColor="text1"/>
          <w:sz w:val="24"/>
          <w:szCs w:val="24"/>
        </w:rPr>
        <w:t>architekturze</w:t>
      </w:r>
      <w:r w:rsidRPr="00A957EC">
        <w:rPr>
          <w:rFonts w:ascii="Calibri" w:hAnsi="Calibri"/>
          <w:color w:val="000000" w:themeColor="text1"/>
          <w:sz w:val="24"/>
          <w:szCs w:val="24"/>
        </w:rPr>
        <w:t>”</w:t>
      </w:r>
      <w:r w:rsidR="0089137F" w:rsidRPr="00A957EC">
        <w:rPr>
          <w:rFonts w:ascii="Calibri" w:hAnsi="Calibri"/>
          <w:color w:val="000000" w:themeColor="text1"/>
          <w:sz w:val="24"/>
          <w:szCs w:val="24"/>
        </w:rPr>
        <w:t>.</w:t>
      </w:r>
    </w:p>
    <w:p w14:paraId="76105464" w14:textId="0367EEDA" w:rsidR="00817719" w:rsidRPr="00A957EC" w:rsidRDefault="00817719" w:rsidP="009E1AB4">
      <w:pPr>
        <w:pStyle w:val="paragraf"/>
        <w:rPr>
          <w:rFonts w:ascii="Calibri" w:hAnsi="Calibri"/>
          <w:szCs w:val="24"/>
        </w:rPr>
      </w:pPr>
    </w:p>
    <w:p w14:paraId="6B828506" w14:textId="77777777" w:rsidR="00817719" w:rsidRPr="00A957EC" w:rsidRDefault="00817719" w:rsidP="009E1AB4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A957EC">
        <w:rPr>
          <w:rFonts w:ascii="Calibri" w:hAnsi="Calibri"/>
          <w:color w:val="000000" w:themeColor="text1"/>
          <w:sz w:val="24"/>
          <w:szCs w:val="24"/>
        </w:rPr>
        <w:t>Zarządzenie wchodzi w życie z dniem podpisania</w:t>
      </w:r>
      <w:r w:rsidR="006F0EBC" w:rsidRPr="00A957EC">
        <w:rPr>
          <w:rFonts w:ascii="Calibri" w:hAnsi="Calibri"/>
          <w:color w:val="000000" w:themeColor="text1"/>
          <w:sz w:val="24"/>
          <w:szCs w:val="24"/>
        </w:rPr>
        <w:t>,</w:t>
      </w:r>
      <w:r w:rsidR="00806486" w:rsidRPr="00A957EC">
        <w:rPr>
          <w:rFonts w:ascii="Calibri" w:hAnsi="Calibri"/>
          <w:color w:val="000000" w:themeColor="text1"/>
          <w:sz w:val="24"/>
          <w:szCs w:val="24"/>
        </w:rPr>
        <w:t xml:space="preserve"> z </w:t>
      </w:r>
      <w:r w:rsidR="00932284" w:rsidRPr="00A957EC">
        <w:rPr>
          <w:rFonts w:ascii="Calibri" w:hAnsi="Calibri"/>
          <w:color w:val="000000" w:themeColor="text1"/>
          <w:sz w:val="24"/>
          <w:szCs w:val="24"/>
        </w:rPr>
        <w:t>mocą obowiązującą</w:t>
      </w:r>
      <w:r w:rsidR="00806486" w:rsidRPr="00A957EC">
        <w:rPr>
          <w:rFonts w:ascii="Calibri" w:hAnsi="Calibri"/>
          <w:color w:val="000000" w:themeColor="text1"/>
          <w:sz w:val="24"/>
          <w:szCs w:val="24"/>
        </w:rPr>
        <w:t xml:space="preserve"> od roku akademickiego 2019/2020</w:t>
      </w:r>
      <w:r w:rsidRPr="00A957EC">
        <w:rPr>
          <w:rFonts w:ascii="Calibri" w:hAnsi="Calibri"/>
          <w:color w:val="000000" w:themeColor="text1"/>
          <w:sz w:val="24"/>
          <w:szCs w:val="24"/>
        </w:rPr>
        <w:t>.</w:t>
      </w:r>
    </w:p>
    <w:p w14:paraId="09362B66" w14:textId="77777777" w:rsidR="00907C92" w:rsidRPr="008D3C83" w:rsidRDefault="00B2690B" w:rsidP="009E1AB4">
      <w:pPr>
        <w:spacing w:line="720" w:lineRule="auto"/>
        <w:ind w:left="5670"/>
        <w:jc w:val="center"/>
        <w:rPr>
          <w:rFonts w:ascii="Calibri" w:hAnsi="Calibri"/>
          <w:sz w:val="24"/>
          <w:szCs w:val="24"/>
        </w:rPr>
      </w:pPr>
      <w:r w:rsidRPr="008D3C83">
        <w:rPr>
          <w:rFonts w:ascii="Calibri" w:hAnsi="Calibri"/>
          <w:sz w:val="24"/>
          <w:szCs w:val="24"/>
        </w:rPr>
        <w:t>Rektor</w:t>
      </w:r>
      <w:r w:rsidR="003E4C22" w:rsidRPr="008D3C83">
        <w:rPr>
          <w:rFonts w:ascii="Calibri" w:hAnsi="Calibri"/>
          <w:sz w:val="24"/>
          <w:szCs w:val="24"/>
        </w:rPr>
        <w:br/>
      </w:r>
      <w:r w:rsidRPr="008D3C83">
        <w:rPr>
          <w:rFonts w:ascii="Calibri" w:hAnsi="Calibri"/>
          <w:sz w:val="24"/>
          <w:szCs w:val="24"/>
        </w:rPr>
        <w:t>dr hab</w:t>
      </w:r>
      <w:r w:rsidR="00806486" w:rsidRPr="008D3C83">
        <w:rPr>
          <w:rFonts w:ascii="Calibri" w:hAnsi="Calibri"/>
          <w:sz w:val="24"/>
          <w:szCs w:val="24"/>
        </w:rPr>
        <w:t>. inż. Jacek Wróbel, prof. ZUT</w:t>
      </w:r>
      <w:r w:rsidRPr="008D3C83">
        <w:rPr>
          <w:rFonts w:ascii="Calibri" w:hAnsi="Calibri"/>
          <w:sz w:val="24"/>
          <w:szCs w:val="24"/>
        </w:rPr>
        <w:t>.</w:t>
      </w:r>
    </w:p>
    <w:sectPr w:rsidR="00907C92" w:rsidRPr="008D3C83" w:rsidSect="00B4136B">
      <w:pgSz w:w="11906" w:h="16838"/>
      <w:pgMar w:top="851" w:right="1133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7C5F" w14:textId="77777777" w:rsidR="00C74EE7" w:rsidRDefault="00C74EE7">
      <w:r>
        <w:separator/>
      </w:r>
    </w:p>
  </w:endnote>
  <w:endnote w:type="continuationSeparator" w:id="0">
    <w:p w14:paraId="566CCC94" w14:textId="77777777" w:rsidR="00C74EE7" w:rsidRDefault="00C7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090A" w14:textId="77777777" w:rsidR="00C74EE7" w:rsidRDefault="00C74EE7">
      <w:r>
        <w:separator/>
      </w:r>
    </w:p>
  </w:footnote>
  <w:footnote w:type="continuationSeparator" w:id="0">
    <w:p w14:paraId="164F1960" w14:textId="77777777" w:rsidR="00C74EE7" w:rsidRDefault="00C7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0C4"/>
    <w:multiLevelType w:val="hybridMultilevel"/>
    <w:tmpl w:val="B3C068DE"/>
    <w:lvl w:ilvl="0" w:tplc="7A4ACA7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05FD1"/>
    <w:rsid w:val="00030018"/>
    <w:rsid w:val="00053FC5"/>
    <w:rsid w:val="000B4375"/>
    <w:rsid w:val="000C26A7"/>
    <w:rsid w:val="000E3E06"/>
    <w:rsid w:val="001000D7"/>
    <w:rsid w:val="00132A73"/>
    <w:rsid w:val="001D6052"/>
    <w:rsid w:val="001E4700"/>
    <w:rsid w:val="00225CB4"/>
    <w:rsid w:val="00227DDA"/>
    <w:rsid w:val="00241DF8"/>
    <w:rsid w:val="002849FC"/>
    <w:rsid w:val="002B0669"/>
    <w:rsid w:val="002B3C6B"/>
    <w:rsid w:val="002B4EE2"/>
    <w:rsid w:val="002B7F11"/>
    <w:rsid w:val="002D2B11"/>
    <w:rsid w:val="002F6EC8"/>
    <w:rsid w:val="003010CD"/>
    <w:rsid w:val="00322FA5"/>
    <w:rsid w:val="0033262F"/>
    <w:rsid w:val="00361DCE"/>
    <w:rsid w:val="00376F3D"/>
    <w:rsid w:val="00376F55"/>
    <w:rsid w:val="003A3AFC"/>
    <w:rsid w:val="003B153A"/>
    <w:rsid w:val="003C5553"/>
    <w:rsid w:val="003E4C22"/>
    <w:rsid w:val="003E4DB5"/>
    <w:rsid w:val="00401F75"/>
    <w:rsid w:val="00423D22"/>
    <w:rsid w:val="004319E7"/>
    <w:rsid w:val="00437BE7"/>
    <w:rsid w:val="004451E3"/>
    <w:rsid w:val="00460D29"/>
    <w:rsid w:val="00502213"/>
    <w:rsid w:val="005300FA"/>
    <w:rsid w:val="00553FF7"/>
    <w:rsid w:val="00556C13"/>
    <w:rsid w:val="00566C1B"/>
    <w:rsid w:val="00582F38"/>
    <w:rsid w:val="005E4E2F"/>
    <w:rsid w:val="0060374F"/>
    <w:rsid w:val="00603F64"/>
    <w:rsid w:val="00657DCF"/>
    <w:rsid w:val="00670DAC"/>
    <w:rsid w:val="006779C5"/>
    <w:rsid w:val="006C7325"/>
    <w:rsid w:val="006D799C"/>
    <w:rsid w:val="006E6EFE"/>
    <w:rsid w:val="006F0EBC"/>
    <w:rsid w:val="00701240"/>
    <w:rsid w:val="00706B47"/>
    <w:rsid w:val="007260E7"/>
    <w:rsid w:val="007356A4"/>
    <w:rsid w:val="0074138E"/>
    <w:rsid w:val="00743DDA"/>
    <w:rsid w:val="00745878"/>
    <w:rsid w:val="0077493A"/>
    <w:rsid w:val="00783D03"/>
    <w:rsid w:val="007964F6"/>
    <w:rsid w:val="007A17DD"/>
    <w:rsid w:val="007D6783"/>
    <w:rsid w:val="007D7B9D"/>
    <w:rsid w:val="007E6BA4"/>
    <w:rsid w:val="00802027"/>
    <w:rsid w:val="00806486"/>
    <w:rsid w:val="00817719"/>
    <w:rsid w:val="00836BDA"/>
    <w:rsid w:val="0086381F"/>
    <w:rsid w:val="00887711"/>
    <w:rsid w:val="00891153"/>
    <w:rsid w:val="0089137F"/>
    <w:rsid w:val="008B1767"/>
    <w:rsid w:val="008D3C83"/>
    <w:rsid w:val="008D5BFA"/>
    <w:rsid w:val="008E1875"/>
    <w:rsid w:val="008F1500"/>
    <w:rsid w:val="0090638C"/>
    <w:rsid w:val="00907C92"/>
    <w:rsid w:val="00920880"/>
    <w:rsid w:val="00925461"/>
    <w:rsid w:val="00932284"/>
    <w:rsid w:val="009347F9"/>
    <w:rsid w:val="0095483E"/>
    <w:rsid w:val="009C7570"/>
    <w:rsid w:val="009D5C4E"/>
    <w:rsid w:val="009E1484"/>
    <w:rsid w:val="009E1AB4"/>
    <w:rsid w:val="00A165DB"/>
    <w:rsid w:val="00A62B65"/>
    <w:rsid w:val="00A957EC"/>
    <w:rsid w:val="00AA66AA"/>
    <w:rsid w:val="00AC701D"/>
    <w:rsid w:val="00AF48D4"/>
    <w:rsid w:val="00B022B8"/>
    <w:rsid w:val="00B13150"/>
    <w:rsid w:val="00B16CA2"/>
    <w:rsid w:val="00B2089E"/>
    <w:rsid w:val="00B2690B"/>
    <w:rsid w:val="00B32FA0"/>
    <w:rsid w:val="00B406F4"/>
    <w:rsid w:val="00B4136B"/>
    <w:rsid w:val="00B60CE3"/>
    <w:rsid w:val="00B93A10"/>
    <w:rsid w:val="00BD4032"/>
    <w:rsid w:val="00BF1B87"/>
    <w:rsid w:val="00C05848"/>
    <w:rsid w:val="00C12CD1"/>
    <w:rsid w:val="00C5005D"/>
    <w:rsid w:val="00C53EE1"/>
    <w:rsid w:val="00C54FCB"/>
    <w:rsid w:val="00C6767E"/>
    <w:rsid w:val="00C74EE7"/>
    <w:rsid w:val="00C85A92"/>
    <w:rsid w:val="00C906B7"/>
    <w:rsid w:val="00C9792D"/>
    <w:rsid w:val="00CD25D7"/>
    <w:rsid w:val="00CE4F59"/>
    <w:rsid w:val="00D0627C"/>
    <w:rsid w:val="00D15B6D"/>
    <w:rsid w:val="00D172C3"/>
    <w:rsid w:val="00D7718A"/>
    <w:rsid w:val="00DA3075"/>
    <w:rsid w:val="00DA72D1"/>
    <w:rsid w:val="00DE4BCB"/>
    <w:rsid w:val="00DF1ADE"/>
    <w:rsid w:val="00DF2D40"/>
    <w:rsid w:val="00E7352F"/>
    <w:rsid w:val="00E8691E"/>
    <w:rsid w:val="00E951BD"/>
    <w:rsid w:val="00EC606E"/>
    <w:rsid w:val="00EE7B85"/>
    <w:rsid w:val="00F020CC"/>
    <w:rsid w:val="00F056BE"/>
    <w:rsid w:val="00F23453"/>
    <w:rsid w:val="00F238E9"/>
    <w:rsid w:val="00F24E63"/>
    <w:rsid w:val="00F27EE7"/>
    <w:rsid w:val="00F548DC"/>
    <w:rsid w:val="00FB0CE8"/>
    <w:rsid w:val="00FB322C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FFE2D"/>
  <w15:chartTrackingRefBased/>
  <w15:docId w15:val="{6CD307C7-28B5-4E01-9B94-F1E7F7E7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paragraph" w:customStyle="1" w:styleId="paragraf">
    <w:name w:val="paragraf"/>
    <w:basedOn w:val="Nagwek2"/>
    <w:next w:val="Normalny"/>
    <w:link w:val="paragrafZnak"/>
    <w:qFormat/>
    <w:rsid w:val="009E1AB4"/>
    <w:pPr>
      <w:keepLines/>
      <w:numPr>
        <w:numId w:val="5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9E1AB4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8863-6EB6-4FC2-91A4-7C0038EA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 z dnia 5 czerwca 2019 r. zmieniające zarządzenie nr 58 Rektora ZUT z dnia 12 lipca 2018 r. w sprawie utworzenia studiów podyplomowych pn. Modelowanie informacji i techniki CAD w budownictwie i architekturze na Wydziale Budownictwa i Arch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 z dnia 5 czerwca 2019 r. zmieniające zarządzenie nr 58 Rektora ZUT z dnia 12 lipca 2018 r. w sprawie utworzenia studiów podyplomowych pn. Modelowanie informacji i techniki CAD w budownictwie i architekturze na Wydziale Budownictwa i Architektury</dc:title>
  <dc:subject/>
  <dc:creator>meller</dc:creator>
  <cp:keywords/>
  <cp:lastModifiedBy>Marta Buśko</cp:lastModifiedBy>
  <cp:revision>6</cp:revision>
  <cp:lastPrinted>2020-07-30T06:10:00Z</cp:lastPrinted>
  <dcterms:created xsi:type="dcterms:W3CDTF">2020-03-25T08:04:00Z</dcterms:created>
  <dcterms:modified xsi:type="dcterms:W3CDTF">2021-10-27T08:45:00Z</dcterms:modified>
</cp:coreProperties>
</file>