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7D6A" w14:textId="77777777" w:rsidR="00A91734" w:rsidRPr="00900D31" w:rsidRDefault="00900D31" w:rsidP="004B2B66">
      <w:pPr>
        <w:pStyle w:val="Tytu"/>
        <w:spacing w:line="360" w:lineRule="auto"/>
        <w:rPr>
          <w:rFonts w:ascii="Calibri" w:hAnsi="Calibri"/>
          <w:kern w:val="0"/>
        </w:rPr>
      </w:pPr>
      <w:r w:rsidRPr="00900D31">
        <w:rPr>
          <w:rFonts w:ascii="Calibri" w:hAnsi="Calibri"/>
          <w:caps w:val="0"/>
          <w:kern w:val="0"/>
        </w:rPr>
        <w:t>Zarządzenie nr 125</w:t>
      </w:r>
    </w:p>
    <w:p w14:paraId="05D916E4" w14:textId="77777777" w:rsidR="00507D49" w:rsidRPr="00900D31" w:rsidRDefault="00507D49" w:rsidP="004B2B66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900D31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900D31">
        <w:rPr>
          <w:rFonts w:ascii="Calibri" w:hAnsi="Calibri"/>
          <w:sz w:val="28"/>
          <w:szCs w:val="28"/>
        </w:rPr>
        <w:br/>
        <w:t xml:space="preserve">z dnia </w:t>
      </w:r>
      <w:r w:rsidR="0022467B" w:rsidRPr="00900D31">
        <w:rPr>
          <w:rFonts w:ascii="Calibri" w:hAnsi="Calibri"/>
          <w:sz w:val="28"/>
          <w:szCs w:val="28"/>
        </w:rPr>
        <w:t xml:space="preserve">19 grudnia 2019 </w:t>
      </w:r>
      <w:r w:rsidRPr="00900D31">
        <w:rPr>
          <w:rFonts w:ascii="Calibri" w:hAnsi="Calibri"/>
          <w:sz w:val="28"/>
          <w:szCs w:val="28"/>
        </w:rPr>
        <w:t>r.</w:t>
      </w:r>
    </w:p>
    <w:p w14:paraId="744FD1F6" w14:textId="77777777" w:rsidR="00507D49" w:rsidRPr="00900D31" w:rsidRDefault="0022467B" w:rsidP="004B2B66">
      <w:pPr>
        <w:pStyle w:val="Nagwek1"/>
        <w:spacing w:line="360" w:lineRule="auto"/>
        <w:rPr>
          <w:rFonts w:ascii="Calibri" w:hAnsi="Calibri" w:cs="Times New Roman"/>
        </w:rPr>
      </w:pPr>
      <w:r w:rsidRPr="00900D31">
        <w:rPr>
          <w:rFonts w:ascii="Calibri" w:hAnsi="Calibri" w:cs="Times New Roman"/>
        </w:rPr>
        <w:t xml:space="preserve">zmieniające zarządzenie nr 55 Rektora ZUT z dnia 22 września 2016 r. </w:t>
      </w:r>
      <w:r w:rsidRPr="00900D31">
        <w:rPr>
          <w:rFonts w:ascii="Calibri" w:hAnsi="Calibri" w:cs="Times New Roman"/>
        </w:rPr>
        <w:br/>
      </w:r>
      <w:r w:rsidRPr="00900D31">
        <w:rPr>
          <w:rFonts w:ascii="Calibri" w:hAnsi="Calibri"/>
        </w:rPr>
        <w:t xml:space="preserve">w sprawie powołania komisji rektorskich: ds. zatrudnienia na stanowiskach profesora, </w:t>
      </w:r>
      <w:r w:rsidRPr="00900D31">
        <w:rPr>
          <w:rFonts w:ascii="Calibri" w:hAnsi="Calibri"/>
        </w:rPr>
        <w:br/>
        <w:t>ds. nagród i odznaczeń na kadencję 2016-2020</w:t>
      </w:r>
    </w:p>
    <w:p w14:paraId="3536BFDB" w14:textId="77777777" w:rsidR="00507D49" w:rsidRPr="0014444C" w:rsidRDefault="00507D49" w:rsidP="004B2B66">
      <w:pPr>
        <w:pStyle w:val="podstawaprawna"/>
        <w:rPr>
          <w:color w:val="000000" w:themeColor="text1"/>
          <w:szCs w:val="24"/>
        </w:rPr>
      </w:pPr>
      <w:r w:rsidRPr="0014444C">
        <w:rPr>
          <w:color w:val="000000" w:themeColor="text1"/>
          <w:szCs w:val="24"/>
        </w:rPr>
        <w:t xml:space="preserve">Na podstawie art. </w:t>
      </w:r>
      <w:r w:rsidR="00C221FC" w:rsidRPr="0014444C">
        <w:rPr>
          <w:color w:val="000000" w:themeColor="text1"/>
          <w:szCs w:val="24"/>
        </w:rPr>
        <w:t xml:space="preserve">23 </w:t>
      </w:r>
      <w:r w:rsidRPr="0014444C">
        <w:rPr>
          <w:color w:val="000000" w:themeColor="text1"/>
          <w:szCs w:val="24"/>
        </w:rPr>
        <w:t>ustawy z dnia 20 lipca 2018 r. Prawo o szkolnictwie wyższym i nauce (Dz.</w:t>
      </w:r>
      <w:r w:rsidR="00900D31" w:rsidRPr="0014444C">
        <w:rPr>
          <w:color w:val="000000" w:themeColor="text1"/>
          <w:szCs w:val="24"/>
        </w:rPr>
        <w:t> </w:t>
      </w:r>
      <w:r w:rsidRPr="0014444C">
        <w:rPr>
          <w:color w:val="000000" w:themeColor="text1"/>
          <w:szCs w:val="24"/>
        </w:rPr>
        <w:t>U.</w:t>
      </w:r>
      <w:r w:rsidR="00900D31" w:rsidRPr="0014444C">
        <w:rPr>
          <w:color w:val="000000" w:themeColor="text1"/>
          <w:szCs w:val="24"/>
        </w:rPr>
        <w:t> </w:t>
      </w:r>
      <w:r w:rsidRPr="0014444C">
        <w:rPr>
          <w:color w:val="000000" w:themeColor="text1"/>
          <w:szCs w:val="24"/>
        </w:rPr>
        <w:t xml:space="preserve">poz. 1668, </w:t>
      </w:r>
      <w:proofErr w:type="spellStart"/>
      <w:r w:rsidRPr="0014444C">
        <w:rPr>
          <w:color w:val="000000" w:themeColor="text1"/>
          <w:szCs w:val="24"/>
        </w:rPr>
        <w:t>późn</w:t>
      </w:r>
      <w:proofErr w:type="spellEnd"/>
      <w:r w:rsidRPr="0014444C">
        <w:rPr>
          <w:color w:val="000000" w:themeColor="text1"/>
          <w:szCs w:val="24"/>
        </w:rPr>
        <w:t>. zm.)</w:t>
      </w:r>
      <w:r w:rsidR="00605389" w:rsidRPr="0014444C">
        <w:rPr>
          <w:color w:val="000000" w:themeColor="text1"/>
          <w:szCs w:val="24"/>
        </w:rPr>
        <w:t>, zarządza się co następuje:</w:t>
      </w:r>
    </w:p>
    <w:p w14:paraId="106B0735" w14:textId="167A4884" w:rsidR="00C221FC" w:rsidRPr="0014444C" w:rsidRDefault="00C221FC" w:rsidP="00C12A59">
      <w:pPr>
        <w:pStyle w:val="paragraf"/>
        <w:ind w:left="0" w:firstLine="426"/>
        <w:rPr>
          <w:rFonts w:ascii="Calibri" w:hAnsi="Calibri"/>
          <w:szCs w:val="24"/>
        </w:rPr>
      </w:pPr>
    </w:p>
    <w:p w14:paraId="75003D24" w14:textId="3E4F1A10" w:rsidR="0022467B" w:rsidRPr="0014444C" w:rsidRDefault="0022467B" w:rsidP="004B2B66">
      <w:pPr>
        <w:pStyle w:val="akapit"/>
        <w:spacing w:after="6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14444C">
        <w:rPr>
          <w:rFonts w:ascii="Calibri" w:hAnsi="Calibri"/>
          <w:color w:val="000000" w:themeColor="text1"/>
          <w:szCs w:val="24"/>
        </w:rPr>
        <w:t>W składzie Komisji ds. zatrudnienia na stanowiskach profesora</w:t>
      </w:r>
      <w:r w:rsidR="004C5F17" w:rsidRPr="0014444C">
        <w:rPr>
          <w:rFonts w:ascii="Calibri" w:hAnsi="Calibri"/>
          <w:color w:val="000000" w:themeColor="text1"/>
          <w:szCs w:val="24"/>
        </w:rPr>
        <w:t>,</w:t>
      </w:r>
      <w:r w:rsidRPr="0014444C">
        <w:rPr>
          <w:rFonts w:ascii="Calibri" w:hAnsi="Calibri"/>
          <w:color w:val="000000" w:themeColor="text1"/>
          <w:szCs w:val="24"/>
        </w:rPr>
        <w:t xml:space="preserve"> powołanej zarządzeniem nr 55 Rektora ZUT z dnia 22 września 2016 r.</w:t>
      </w:r>
      <w:r w:rsidR="004C5F17" w:rsidRPr="0014444C">
        <w:rPr>
          <w:rFonts w:ascii="Calibri" w:hAnsi="Calibri"/>
          <w:color w:val="000000" w:themeColor="text1"/>
          <w:szCs w:val="24"/>
        </w:rPr>
        <w:t>,</w:t>
      </w:r>
      <w:r w:rsidRPr="0014444C">
        <w:rPr>
          <w:rFonts w:ascii="Calibri" w:hAnsi="Calibri"/>
          <w:color w:val="000000" w:themeColor="text1"/>
          <w:szCs w:val="24"/>
        </w:rPr>
        <w:t xml:space="preserve"> w §</w:t>
      </w:r>
      <w:r w:rsidR="004B2B66" w:rsidRPr="0014444C">
        <w:rPr>
          <w:rFonts w:ascii="Calibri" w:hAnsi="Calibri"/>
          <w:color w:val="000000" w:themeColor="text1"/>
          <w:szCs w:val="24"/>
        </w:rPr>
        <w:t xml:space="preserve"> </w:t>
      </w:r>
      <w:r w:rsidR="004C5F17" w:rsidRPr="0014444C">
        <w:rPr>
          <w:rFonts w:ascii="Calibri" w:hAnsi="Calibri"/>
          <w:color w:val="000000" w:themeColor="text1"/>
          <w:szCs w:val="24"/>
        </w:rPr>
        <w:t xml:space="preserve">1 </w:t>
      </w:r>
      <w:r w:rsidRPr="0014444C">
        <w:rPr>
          <w:rFonts w:ascii="Calibri" w:hAnsi="Calibri"/>
          <w:color w:val="000000" w:themeColor="text1"/>
          <w:szCs w:val="24"/>
        </w:rPr>
        <w:t xml:space="preserve">pkt </w:t>
      </w:r>
      <w:r w:rsidR="004C5F17" w:rsidRPr="0014444C">
        <w:rPr>
          <w:rFonts w:ascii="Calibri" w:hAnsi="Calibri"/>
          <w:color w:val="000000" w:themeColor="text1"/>
          <w:szCs w:val="24"/>
        </w:rPr>
        <w:t xml:space="preserve">2 </w:t>
      </w:r>
      <w:r w:rsidRPr="0014444C">
        <w:rPr>
          <w:rFonts w:ascii="Calibri" w:hAnsi="Calibri"/>
          <w:color w:val="000000" w:themeColor="text1"/>
          <w:szCs w:val="24"/>
        </w:rPr>
        <w:t>wprowadza się zmiany:</w:t>
      </w:r>
    </w:p>
    <w:p w14:paraId="25367375" w14:textId="77777777" w:rsidR="0022467B" w:rsidRPr="0014444C" w:rsidRDefault="0022467B" w:rsidP="0014444C">
      <w:pPr>
        <w:pStyle w:val="1wyliczanka0"/>
        <w:numPr>
          <w:ilvl w:val="0"/>
          <w:numId w:val="27"/>
        </w:numPr>
        <w:jc w:val="left"/>
        <w:rPr>
          <w:rFonts w:ascii="Calibri" w:hAnsi="Calibri"/>
          <w:szCs w:val="24"/>
        </w:rPr>
      </w:pPr>
      <w:r w:rsidRPr="0014444C">
        <w:rPr>
          <w:rFonts w:ascii="Calibri" w:hAnsi="Calibri"/>
          <w:szCs w:val="24"/>
        </w:rPr>
        <w:t>odwołuje się prof. dr hab. inż. Danutę Szczerbińską (</w:t>
      </w:r>
      <w:proofErr w:type="spellStart"/>
      <w:r w:rsidRPr="0014444C">
        <w:rPr>
          <w:rFonts w:ascii="Calibri" w:hAnsi="Calibri"/>
          <w:szCs w:val="24"/>
        </w:rPr>
        <w:t>WBiHZ</w:t>
      </w:r>
      <w:proofErr w:type="spellEnd"/>
      <w:r w:rsidRPr="0014444C">
        <w:rPr>
          <w:rFonts w:ascii="Calibri" w:hAnsi="Calibri"/>
          <w:szCs w:val="24"/>
        </w:rPr>
        <w:t>) – przewodniczącą;</w:t>
      </w:r>
    </w:p>
    <w:p w14:paraId="34F82034" w14:textId="77777777" w:rsidR="0022467B" w:rsidRPr="0014444C" w:rsidRDefault="0022467B" w:rsidP="0014444C">
      <w:pPr>
        <w:pStyle w:val="1wyliczanka0"/>
        <w:numPr>
          <w:ilvl w:val="0"/>
          <w:numId w:val="27"/>
        </w:numPr>
        <w:jc w:val="left"/>
        <w:rPr>
          <w:rFonts w:ascii="Calibri" w:hAnsi="Calibri"/>
          <w:szCs w:val="24"/>
        </w:rPr>
      </w:pPr>
      <w:r w:rsidRPr="0014444C">
        <w:rPr>
          <w:rFonts w:ascii="Calibri" w:hAnsi="Calibri"/>
          <w:szCs w:val="24"/>
        </w:rPr>
        <w:t xml:space="preserve">powołuje się dr hab. inż. Małgorzatę </w:t>
      </w:r>
      <w:proofErr w:type="spellStart"/>
      <w:r w:rsidRPr="0014444C">
        <w:rPr>
          <w:rFonts w:ascii="Calibri" w:hAnsi="Calibri"/>
          <w:szCs w:val="24"/>
        </w:rPr>
        <w:t>Ożgo</w:t>
      </w:r>
      <w:proofErr w:type="spellEnd"/>
      <w:r w:rsidRPr="0014444C">
        <w:rPr>
          <w:rFonts w:ascii="Calibri" w:hAnsi="Calibri"/>
          <w:szCs w:val="24"/>
        </w:rPr>
        <w:t>, prof. ZUT (</w:t>
      </w:r>
      <w:proofErr w:type="spellStart"/>
      <w:r w:rsidRPr="0014444C">
        <w:rPr>
          <w:rFonts w:ascii="Calibri" w:hAnsi="Calibri"/>
          <w:szCs w:val="24"/>
        </w:rPr>
        <w:t>WBiHZ</w:t>
      </w:r>
      <w:proofErr w:type="spellEnd"/>
      <w:r w:rsidRPr="0014444C">
        <w:rPr>
          <w:rFonts w:ascii="Calibri" w:hAnsi="Calibri"/>
          <w:szCs w:val="24"/>
        </w:rPr>
        <w:t>)</w:t>
      </w:r>
      <w:r w:rsidR="004C5F17" w:rsidRPr="0014444C">
        <w:rPr>
          <w:rFonts w:ascii="Calibri" w:hAnsi="Calibri"/>
          <w:szCs w:val="24"/>
        </w:rPr>
        <w:t>;</w:t>
      </w:r>
    </w:p>
    <w:p w14:paraId="2DF8366B" w14:textId="77777777" w:rsidR="004C5F17" w:rsidRPr="0014444C" w:rsidRDefault="004C5F17" w:rsidP="0014444C">
      <w:pPr>
        <w:pStyle w:val="1wyliczanka0"/>
        <w:numPr>
          <w:ilvl w:val="0"/>
          <w:numId w:val="27"/>
        </w:numPr>
        <w:jc w:val="left"/>
        <w:rPr>
          <w:rFonts w:ascii="Calibri" w:hAnsi="Calibri"/>
          <w:szCs w:val="24"/>
        </w:rPr>
      </w:pPr>
      <w:r w:rsidRPr="0014444C">
        <w:rPr>
          <w:rFonts w:ascii="Calibri" w:hAnsi="Calibri"/>
          <w:szCs w:val="24"/>
        </w:rPr>
        <w:t xml:space="preserve">na przewodniczącą powołuje się prof. dr hab. inż. Sylwię </w:t>
      </w:r>
      <w:proofErr w:type="spellStart"/>
      <w:r w:rsidRPr="0014444C">
        <w:rPr>
          <w:rFonts w:ascii="Calibri" w:hAnsi="Calibri"/>
          <w:szCs w:val="24"/>
        </w:rPr>
        <w:t>Mozię</w:t>
      </w:r>
      <w:proofErr w:type="spellEnd"/>
      <w:r w:rsidR="00470C71" w:rsidRPr="0014444C">
        <w:rPr>
          <w:rFonts w:ascii="Calibri" w:hAnsi="Calibri"/>
          <w:szCs w:val="24"/>
        </w:rPr>
        <w:t xml:space="preserve"> (</w:t>
      </w:r>
      <w:proofErr w:type="spellStart"/>
      <w:r w:rsidR="00470C71" w:rsidRPr="0014444C">
        <w:rPr>
          <w:rFonts w:ascii="Calibri" w:hAnsi="Calibri"/>
          <w:szCs w:val="24"/>
        </w:rPr>
        <w:t>WTiICh</w:t>
      </w:r>
      <w:proofErr w:type="spellEnd"/>
      <w:r w:rsidR="00470C71" w:rsidRPr="0014444C">
        <w:rPr>
          <w:rFonts w:ascii="Calibri" w:hAnsi="Calibri"/>
          <w:szCs w:val="24"/>
        </w:rPr>
        <w:t>)</w:t>
      </w:r>
      <w:r w:rsidRPr="0014444C">
        <w:rPr>
          <w:rFonts w:ascii="Calibri" w:hAnsi="Calibri"/>
          <w:szCs w:val="24"/>
        </w:rPr>
        <w:t>;</w:t>
      </w:r>
    </w:p>
    <w:p w14:paraId="264C844F" w14:textId="4FB2BCEE" w:rsidR="00C221FC" w:rsidRPr="0014444C" w:rsidRDefault="00C221FC" w:rsidP="00C12A59">
      <w:pPr>
        <w:pStyle w:val="paragraf"/>
        <w:ind w:left="0" w:firstLine="426"/>
        <w:rPr>
          <w:rFonts w:ascii="Calibri" w:hAnsi="Calibri"/>
          <w:szCs w:val="24"/>
        </w:rPr>
      </w:pPr>
    </w:p>
    <w:p w14:paraId="607C9194" w14:textId="77777777" w:rsidR="00AC5A7D" w:rsidRPr="0014444C" w:rsidRDefault="00C221FC" w:rsidP="004B2B66">
      <w:pPr>
        <w:pStyle w:val="1wyliczanka"/>
        <w:numPr>
          <w:ilvl w:val="0"/>
          <w:numId w:val="0"/>
        </w:numPr>
        <w:ind w:left="340" w:hanging="340"/>
        <w:rPr>
          <w:rFonts w:ascii="Calibri" w:hAnsi="Calibri"/>
          <w:szCs w:val="24"/>
        </w:rPr>
      </w:pPr>
      <w:r w:rsidRPr="0014444C">
        <w:rPr>
          <w:rFonts w:ascii="Calibri" w:hAnsi="Calibri"/>
          <w:szCs w:val="24"/>
        </w:rPr>
        <w:t>Zarządzenie wchodzi w życie z dniem podpisania</w:t>
      </w:r>
      <w:r w:rsidR="000A0605" w:rsidRPr="0014444C">
        <w:rPr>
          <w:rFonts w:ascii="Calibri" w:hAnsi="Calibri"/>
          <w:szCs w:val="24"/>
        </w:rPr>
        <w:t>.</w:t>
      </w:r>
    </w:p>
    <w:p w14:paraId="25E9D487" w14:textId="77777777" w:rsidR="00807FA8" w:rsidRPr="0014444C" w:rsidRDefault="00807FA8" w:rsidP="004B2B66">
      <w:pPr>
        <w:pStyle w:val="rektorpodpis"/>
        <w:rPr>
          <w:rFonts w:ascii="Calibri" w:hAnsi="Calibri"/>
          <w:szCs w:val="24"/>
        </w:rPr>
      </w:pPr>
      <w:r w:rsidRPr="0014444C">
        <w:rPr>
          <w:rFonts w:ascii="Calibri" w:hAnsi="Calibri"/>
          <w:szCs w:val="24"/>
        </w:rPr>
        <w:t>Rektor</w:t>
      </w:r>
      <w:r w:rsidR="00AC5A7D" w:rsidRPr="0014444C">
        <w:rPr>
          <w:rFonts w:ascii="Calibri" w:hAnsi="Calibri"/>
          <w:szCs w:val="24"/>
        </w:rPr>
        <w:br/>
      </w:r>
      <w:r w:rsidRPr="0014444C">
        <w:rPr>
          <w:rFonts w:ascii="Calibri" w:hAnsi="Calibri"/>
          <w:szCs w:val="24"/>
        </w:rPr>
        <w:t xml:space="preserve">dr hab. inż. Jacek Wróbel, prof. ZUT </w:t>
      </w:r>
    </w:p>
    <w:sectPr w:rsidR="00807FA8" w:rsidRPr="0014444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9C77804"/>
    <w:multiLevelType w:val="hybridMultilevel"/>
    <w:tmpl w:val="A482A196"/>
    <w:lvl w:ilvl="0" w:tplc="DFB83F9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5714D"/>
    <w:multiLevelType w:val="multilevel"/>
    <w:tmpl w:val="CEB8F7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Calibri" w:hAnsi="Calibri" w:cs="Arial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15166356"/>
    <w:lvl w:ilvl="0" w:tplc="D0167DF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84DE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Calibri" w:hAnsi="Calibri" w:cs="Arial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3"/>
  </w:num>
  <w:num w:numId="18">
    <w:abstractNumId w:val="16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6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7B"/>
    <w:rsid w:val="000A0605"/>
    <w:rsid w:val="0014444C"/>
    <w:rsid w:val="001D049C"/>
    <w:rsid w:val="0022467B"/>
    <w:rsid w:val="0023767B"/>
    <w:rsid w:val="002F1774"/>
    <w:rsid w:val="00347E51"/>
    <w:rsid w:val="003C0BD5"/>
    <w:rsid w:val="00470C71"/>
    <w:rsid w:val="004B2B66"/>
    <w:rsid w:val="004C5F17"/>
    <w:rsid w:val="00507D49"/>
    <w:rsid w:val="0053358C"/>
    <w:rsid w:val="005B0F6A"/>
    <w:rsid w:val="00605389"/>
    <w:rsid w:val="006079A3"/>
    <w:rsid w:val="0061662A"/>
    <w:rsid w:val="00787289"/>
    <w:rsid w:val="007B13D2"/>
    <w:rsid w:val="00807FA8"/>
    <w:rsid w:val="00873AC7"/>
    <w:rsid w:val="00881A49"/>
    <w:rsid w:val="008B02BD"/>
    <w:rsid w:val="008C47EB"/>
    <w:rsid w:val="008D3161"/>
    <w:rsid w:val="008F0845"/>
    <w:rsid w:val="008F1F7C"/>
    <w:rsid w:val="00900D31"/>
    <w:rsid w:val="00961652"/>
    <w:rsid w:val="009E689D"/>
    <w:rsid w:val="00A25782"/>
    <w:rsid w:val="00A924C5"/>
    <w:rsid w:val="00AA6883"/>
    <w:rsid w:val="00AC5A7D"/>
    <w:rsid w:val="00AD5939"/>
    <w:rsid w:val="00B46149"/>
    <w:rsid w:val="00B83522"/>
    <w:rsid w:val="00C12A59"/>
    <w:rsid w:val="00C221FC"/>
    <w:rsid w:val="00CC4A14"/>
    <w:rsid w:val="00D0080F"/>
    <w:rsid w:val="00D43955"/>
    <w:rsid w:val="00D85605"/>
    <w:rsid w:val="00DC41EE"/>
    <w:rsid w:val="00E123B1"/>
    <w:rsid w:val="00E36557"/>
    <w:rsid w:val="00E437A8"/>
    <w:rsid w:val="00EE0E88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FEFE"/>
  <w15:chartTrackingRefBased/>
  <w15:docId w15:val="{FBA3139B-8B0F-44B5-90D2-FF794121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4B2B66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C12A59"/>
    <w:pPr>
      <w:numPr>
        <w:numId w:val="26"/>
      </w:numPr>
      <w:spacing w:before="120" w:line="360" w:lineRule="auto"/>
      <w:jc w:val="center"/>
    </w:pPr>
    <w:rPr>
      <w:rFonts w:asciiTheme="minorHAnsi" w:hAnsiTheme="minorHAnsi"/>
      <w:b/>
      <w:color w:val="000000" w:themeColor="text1"/>
      <w:sz w:val="24"/>
    </w:rPr>
  </w:style>
  <w:style w:type="character" w:customStyle="1" w:styleId="podstawaprawnaZnak">
    <w:name w:val="podstawa prawna Znak"/>
    <w:basedOn w:val="dataZnak"/>
    <w:link w:val="podstawaprawna"/>
    <w:rsid w:val="004B2B66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Domylnaczcionkaakapitu"/>
    <w:link w:val="paragraf"/>
    <w:rsid w:val="00C12A59"/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  <w:style w:type="paragraph" w:customStyle="1" w:styleId="1wyliczanka">
    <w:name w:val="1. wyliczanka"/>
    <w:basedOn w:val="paragraf"/>
    <w:link w:val="1wyliczankaZnak"/>
    <w:qFormat/>
    <w:rsid w:val="004B2B66"/>
    <w:pPr>
      <w:numPr>
        <w:numId w:val="23"/>
      </w:numPr>
      <w:spacing w:before="0" w:after="60"/>
      <w:ind w:left="340" w:hanging="340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4B2B66"/>
    <w:pPr>
      <w:numPr>
        <w:ilvl w:val="1"/>
        <w:numId w:val="15"/>
      </w:numPr>
    </w:pPr>
  </w:style>
  <w:style w:type="character" w:customStyle="1" w:styleId="1wyliczankaZnak">
    <w:name w:val="1. wyliczanka Znak"/>
    <w:basedOn w:val="paragrafZnak"/>
    <w:link w:val="1wyliczanka"/>
    <w:rsid w:val="004B2B66"/>
    <w:rPr>
      <w:rFonts w:ascii="Calibri" w:eastAsiaTheme="majorEastAsia" w:hAnsi="Calibri" w:cstheme="majorBidi"/>
      <w:b w:val="0"/>
      <w:bCs/>
      <w:color w:val="000000" w:themeColor="text1"/>
      <w:sz w:val="24"/>
      <w:szCs w:val="26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4B2B66"/>
    <w:rPr>
      <w:rFonts w:ascii="Calibri" w:eastAsiaTheme="majorEastAsia" w:hAnsi="Calibri" w:cstheme="majorBidi"/>
      <w:b w:val="0"/>
      <w:bCs/>
      <w:color w:val="000000" w:themeColor="text1"/>
      <w:sz w:val="24"/>
      <w:szCs w:val="26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eastAsiaTheme="majorEastAsia" w:hAnsi="Calibri" w:cstheme="majorBidi"/>
      <w:b w:val="0"/>
      <w:bCs/>
      <w:color w:val="000000" w:themeColor="text1"/>
      <w:sz w:val="24"/>
      <w:szCs w:val="26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4B2B66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eastAsiaTheme="majorEastAsia" w:hAnsi="Calibri" w:cstheme="majorBidi"/>
      <w:b w:val="0"/>
      <w:bCs/>
      <w:color w:val="000000" w:themeColor="text1"/>
      <w:sz w:val="24"/>
      <w:szCs w:val="26"/>
    </w:rPr>
  </w:style>
  <w:style w:type="character" w:customStyle="1" w:styleId="rektorpodpisZnak">
    <w:name w:val="rektor podpis Znak"/>
    <w:basedOn w:val="1wyliczankaZnak"/>
    <w:link w:val="rektorpodpis"/>
    <w:rsid w:val="004B2B66"/>
    <w:rPr>
      <w:rFonts w:ascii="Calibri" w:eastAsiaTheme="majorEastAsia" w:hAnsi="Calibri" w:cstheme="majorBidi"/>
      <w:b w:val="0"/>
      <w:bCs/>
      <w:color w:val="000000" w:themeColor="text1"/>
      <w:sz w:val="24"/>
      <w:szCs w:val="26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17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szablon_zarz&#261;dzenie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szablon_zarządzenie_Rektora</Template>
  <TotalTime>10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125 Rektora ZUT z dnia 19 grudnia 2019 r. zmieniające zarządzenie nr 55 Rektora ZUT z dnia 22 września 2016 r. w sprawie powołania komisji rektorskich: ds. zatrudnienia na stanowiskach profesora, ds. nagród i odznaczeń na kadencję 2016-2020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125 Rektora ZUT z dnia 19 grudnia 2019 r. zmieniające zarządzenie nr 55 Rektora ZUT z dnia 22 września 2016 r. w sprawie powołania komisji rektorskich: ds. zatrudnienia na stanowiskach profesora, ds. nagród i odznaczeń na kadencję 2016-2020</dc:title>
  <dc:subject/>
  <dc:creator>Pasturczak</dc:creator>
  <cp:keywords/>
  <dc:description/>
  <cp:lastModifiedBy>Marta Buśko</cp:lastModifiedBy>
  <cp:revision>7</cp:revision>
  <cp:lastPrinted>2019-12-19T13:39:00Z</cp:lastPrinted>
  <dcterms:created xsi:type="dcterms:W3CDTF">2020-04-02T11:03:00Z</dcterms:created>
  <dcterms:modified xsi:type="dcterms:W3CDTF">2021-10-27T12:51:00Z</dcterms:modified>
</cp:coreProperties>
</file>