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EBF2" w14:textId="54A21BF6" w:rsidR="00E77E72" w:rsidRPr="003A50A3" w:rsidRDefault="00D9394C" w:rsidP="00D9394C">
      <w:pPr>
        <w:spacing w:after="0" w:line="360" w:lineRule="auto"/>
        <w:ind w:left="0" w:firstLine="0"/>
        <w:jc w:val="center"/>
        <w:outlineLvl w:val="0"/>
        <w:rPr>
          <w:rFonts w:ascii="Calibri" w:hAnsi="Calibri"/>
          <w:b/>
          <w:sz w:val="32"/>
          <w:szCs w:val="32"/>
          <w:lang w:eastAsia="pl-PL"/>
        </w:rPr>
      </w:pPr>
      <w:r w:rsidRPr="003A50A3">
        <w:rPr>
          <w:rFonts w:ascii="Calibri" w:hAnsi="Calibri"/>
          <w:b/>
          <w:sz w:val="32"/>
          <w:szCs w:val="32"/>
          <w:lang w:eastAsia="pl-PL"/>
        </w:rPr>
        <w:t>Zarządzenie nr 27</w:t>
      </w:r>
    </w:p>
    <w:p w14:paraId="704F3FF4" w14:textId="1B1E0786" w:rsidR="00E77E72" w:rsidRPr="003A50A3" w:rsidRDefault="00E77E72" w:rsidP="00D9394C">
      <w:pPr>
        <w:spacing w:after="0" w:line="360" w:lineRule="auto"/>
        <w:ind w:left="0" w:firstLine="0"/>
        <w:jc w:val="center"/>
        <w:outlineLvl w:val="1"/>
        <w:rPr>
          <w:rFonts w:ascii="Calibri" w:hAnsi="Calibri"/>
          <w:b/>
          <w:sz w:val="28"/>
          <w:szCs w:val="28"/>
          <w:lang w:eastAsia="pl-PL"/>
        </w:rPr>
      </w:pPr>
      <w:r w:rsidRPr="003A50A3">
        <w:rPr>
          <w:rFonts w:ascii="Calibri" w:hAnsi="Calibri"/>
          <w:b/>
          <w:sz w:val="28"/>
          <w:szCs w:val="28"/>
          <w:lang w:eastAsia="pl-PL"/>
        </w:rPr>
        <w:t>Rektora Zachodniopomorskiego Uniwersytetu Technologicznego w Szczecinie</w:t>
      </w:r>
      <w:r w:rsidR="00D9394C">
        <w:rPr>
          <w:rFonts w:ascii="Calibri" w:hAnsi="Calibri"/>
          <w:b/>
          <w:sz w:val="28"/>
          <w:szCs w:val="28"/>
          <w:lang w:eastAsia="pl-PL"/>
        </w:rPr>
        <w:br/>
      </w:r>
      <w:r w:rsidR="002C35CE" w:rsidRPr="003A50A3">
        <w:rPr>
          <w:rFonts w:ascii="Calibri" w:hAnsi="Calibri"/>
          <w:b/>
          <w:sz w:val="28"/>
          <w:szCs w:val="28"/>
          <w:lang w:eastAsia="pl-PL"/>
        </w:rPr>
        <w:t>z dnia 18</w:t>
      </w:r>
      <w:r w:rsidRPr="003A50A3">
        <w:rPr>
          <w:rFonts w:ascii="Calibri" w:hAnsi="Calibri"/>
          <w:b/>
          <w:sz w:val="28"/>
          <w:szCs w:val="28"/>
          <w:lang w:eastAsia="pl-PL"/>
        </w:rPr>
        <w:t xml:space="preserve"> </w:t>
      </w:r>
      <w:r w:rsidR="002C35CE" w:rsidRPr="003A50A3">
        <w:rPr>
          <w:rFonts w:ascii="Calibri" w:hAnsi="Calibri"/>
          <w:b/>
          <w:sz w:val="28"/>
          <w:szCs w:val="28"/>
          <w:lang w:eastAsia="pl-PL"/>
        </w:rPr>
        <w:t xml:space="preserve">kwietnia </w:t>
      </w:r>
      <w:r w:rsidRPr="003A50A3">
        <w:rPr>
          <w:rFonts w:ascii="Calibri" w:hAnsi="Calibri"/>
          <w:b/>
          <w:sz w:val="28"/>
          <w:szCs w:val="28"/>
          <w:lang w:eastAsia="pl-PL"/>
        </w:rPr>
        <w:t>2018 r.</w:t>
      </w:r>
    </w:p>
    <w:p w14:paraId="07474E66" w14:textId="22EC17C8" w:rsidR="00E77E72" w:rsidRPr="003A50A3" w:rsidRDefault="00E77E72" w:rsidP="00D9394C">
      <w:pPr>
        <w:spacing w:after="100" w:afterAutospacing="1" w:line="360" w:lineRule="auto"/>
        <w:ind w:left="0" w:firstLine="0"/>
        <w:jc w:val="center"/>
        <w:outlineLvl w:val="0"/>
        <w:rPr>
          <w:rFonts w:ascii="Calibri" w:hAnsi="Calibri"/>
          <w:b/>
          <w:szCs w:val="24"/>
          <w:lang w:eastAsia="pl-PL"/>
        </w:rPr>
      </w:pPr>
      <w:r w:rsidRPr="003A50A3">
        <w:rPr>
          <w:rFonts w:ascii="Calibri" w:hAnsi="Calibri"/>
          <w:b/>
          <w:szCs w:val="24"/>
          <w:lang w:eastAsia="pl-PL"/>
        </w:rPr>
        <w:t xml:space="preserve">w sprawie wprowadzenia Procedury przeciwdziałania </w:t>
      </w:r>
      <w:proofErr w:type="spellStart"/>
      <w:r w:rsidRPr="003A50A3">
        <w:rPr>
          <w:rFonts w:ascii="Calibri" w:hAnsi="Calibri"/>
          <w:b/>
          <w:szCs w:val="24"/>
          <w:lang w:eastAsia="pl-PL"/>
        </w:rPr>
        <w:t>mobbingowi</w:t>
      </w:r>
      <w:proofErr w:type="spellEnd"/>
      <w:r w:rsidRPr="003A50A3">
        <w:rPr>
          <w:rFonts w:ascii="Calibri" w:hAnsi="Calibri"/>
          <w:b/>
          <w:szCs w:val="24"/>
          <w:lang w:eastAsia="pl-PL"/>
        </w:rPr>
        <w:t xml:space="preserve"> </w:t>
      </w:r>
      <w:r w:rsidR="00D9394C">
        <w:rPr>
          <w:rFonts w:ascii="Calibri" w:hAnsi="Calibri"/>
          <w:b/>
          <w:szCs w:val="24"/>
          <w:lang w:eastAsia="pl-PL"/>
        </w:rPr>
        <w:br/>
      </w:r>
      <w:r w:rsidRPr="003A50A3">
        <w:rPr>
          <w:rFonts w:ascii="Calibri" w:hAnsi="Calibri"/>
          <w:b/>
          <w:szCs w:val="24"/>
          <w:lang w:eastAsia="pl-PL"/>
        </w:rPr>
        <w:t>na Zachodniopomorskim Uniwersytecie Technologicznym w Szczecinie</w:t>
      </w:r>
    </w:p>
    <w:p w14:paraId="282F29A0" w14:textId="5B6C8500" w:rsidR="00E77E72" w:rsidRPr="003A50A3" w:rsidRDefault="00E77E72" w:rsidP="00D9394C">
      <w:pPr>
        <w:spacing w:after="0" w:line="360" w:lineRule="auto"/>
        <w:ind w:left="0" w:firstLine="0"/>
        <w:jc w:val="left"/>
        <w:rPr>
          <w:rFonts w:ascii="Calibri" w:hAnsi="Calibri"/>
          <w:szCs w:val="24"/>
          <w:lang w:eastAsia="pl-PL"/>
        </w:rPr>
      </w:pPr>
      <w:r w:rsidRPr="003A50A3">
        <w:rPr>
          <w:rFonts w:ascii="Calibri" w:hAnsi="Calibri"/>
          <w:szCs w:val="24"/>
          <w:lang w:eastAsia="pl-PL"/>
        </w:rPr>
        <w:t>Na podstawie art. 66 ust. 2 pkt 5 ustawy z dnia 27 lipca 2005 r. Prawo o szkolnictwie wyższym (tekst jedn. Dz. U. z 2017 r., poz. 2183, z późn. zm.) oraz art. 94³ § 1 ustawy z dnia 26 czerwca 1974</w:t>
      </w:r>
      <w:r w:rsidR="00D9394C">
        <w:rPr>
          <w:rFonts w:ascii="Calibri" w:hAnsi="Calibri"/>
          <w:szCs w:val="24"/>
          <w:lang w:eastAsia="pl-PL"/>
        </w:rPr>
        <w:t> </w:t>
      </w:r>
      <w:r w:rsidRPr="003A50A3">
        <w:rPr>
          <w:rFonts w:ascii="Calibri" w:hAnsi="Calibri"/>
          <w:szCs w:val="24"/>
          <w:lang w:eastAsia="pl-PL"/>
        </w:rPr>
        <w:t xml:space="preserve">r. Kodeks pracy (tekst jedn. Dz. U. z 2018 r., poz. 108, z późn. zm.), w związku z § 4 pkt 17 Regulaminu pracy ZUT, </w:t>
      </w:r>
      <w:r w:rsidR="007F4E06" w:rsidRPr="003A50A3">
        <w:rPr>
          <w:rFonts w:ascii="Calibri" w:hAnsi="Calibri"/>
          <w:szCs w:val="24"/>
          <w:lang w:eastAsia="pl-PL"/>
        </w:rPr>
        <w:t>zarządza się</w:t>
      </w:r>
      <w:r w:rsidRPr="003A50A3">
        <w:rPr>
          <w:rFonts w:ascii="Calibri" w:hAnsi="Calibri"/>
          <w:szCs w:val="24"/>
          <w:lang w:eastAsia="pl-PL"/>
        </w:rPr>
        <w:t>, co następuje:</w:t>
      </w:r>
    </w:p>
    <w:p w14:paraId="345CA243" w14:textId="77777777" w:rsidR="00E77E72" w:rsidRPr="003A50A3" w:rsidRDefault="00E77E72" w:rsidP="00D9394C">
      <w:pPr>
        <w:spacing w:after="0" w:line="360" w:lineRule="auto"/>
        <w:ind w:left="0" w:firstLine="0"/>
        <w:jc w:val="center"/>
        <w:outlineLvl w:val="1"/>
        <w:rPr>
          <w:rFonts w:ascii="Calibri" w:hAnsi="Calibri"/>
          <w:b/>
          <w:szCs w:val="24"/>
          <w:lang w:eastAsia="pl-PL"/>
        </w:rPr>
      </w:pPr>
      <w:r w:rsidRPr="003A50A3">
        <w:rPr>
          <w:rFonts w:ascii="Calibri" w:hAnsi="Calibri"/>
          <w:b/>
          <w:szCs w:val="24"/>
          <w:lang w:eastAsia="pl-PL"/>
        </w:rPr>
        <w:t>§ 1.</w:t>
      </w:r>
    </w:p>
    <w:p w14:paraId="60C9B496" w14:textId="77777777" w:rsidR="00E77E72" w:rsidRPr="003A50A3" w:rsidRDefault="00E77E72" w:rsidP="00D9394C">
      <w:pPr>
        <w:spacing w:after="0" w:line="360" w:lineRule="auto"/>
        <w:ind w:left="0" w:firstLine="0"/>
        <w:jc w:val="left"/>
        <w:rPr>
          <w:rFonts w:ascii="Calibri" w:hAnsi="Calibri"/>
          <w:szCs w:val="24"/>
          <w:lang w:eastAsia="pl-PL"/>
        </w:rPr>
      </w:pPr>
      <w:r w:rsidRPr="003A50A3">
        <w:rPr>
          <w:rFonts w:ascii="Calibri" w:hAnsi="Calibri"/>
          <w:szCs w:val="24"/>
          <w:lang w:eastAsia="pl-PL"/>
        </w:rPr>
        <w:t xml:space="preserve">Wprowadza się do stosowania Procedurę przeciwdziałania mobbingowi na Zachodniopomorskim Uniwersytecie Technologicznym w Szczecinie, stanowiącą załącznik do niniejszego zarządzenia. </w:t>
      </w:r>
    </w:p>
    <w:p w14:paraId="3521CCF0" w14:textId="77777777" w:rsidR="00E77E72" w:rsidRPr="003A50A3" w:rsidRDefault="00E77E72" w:rsidP="00D9394C">
      <w:pPr>
        <w:spacing w:after="0" w:line="360" w:lineRule="auto"/>
        <w:ind w:left="0" w:firstLine="0"/>
        <w:jc w:val="center"/>
        <w:outlineLvl w:val="1"/>
        <w:rPr>
          <w:rFonts w:ascii="Calibri" w:hAnsi="Calibri"/>
          <w:b/>
          <w:szCs w:val="24"/>
          <w:lang w:eastAsia="pl-PL"/>
        </w:rPr>
      </w:pPr>
      <w:r w:rsidRPr="003A50A3">
        <w:rPr>
          <w:rFonts w:ascii="Calibri" w:hAnsi="Calibri"/>
          <w:b/>
          <w:szCs w:val="24"/>
          <w:lang w:eastAsia="pl-PL"/>
        </w:rPr>
        <w:t>§ 2.</w:t>
      </w:r>
    </w:p>
    <w:p w14:paraId="6CBFE2FC" w14:textId="77777777" w:rsidR="00E77E72" w:rsidRPr="003A50A3" w:rsidRDefault="00711398" w:rsidP="00D9394C">
      <w:pPr>
        <w:pStyle w:val="Default"/>
        <w:spacing w:after="60" w:line="360" w:lineRule="auto"/>
        <w:rPr>
          <w:rFonts w:ascii="Calibri" w:hAnsi="Calibri"/>
        </w:rPr>
      </w:pPr>
      <w:r w:rsidRPr="003A50A3">
        <w:rPr>
          <w:rFonts w:ascii="Calibri" w:hAnsi="Calibri"/>
        </w:rPr>
        <w:t>Zobowiązuje się kierowników</w:t>
      </w:r>
      <w:r w:rsidR="00E77E72" w:rsidRPr="003A50A3">
        <w:rPr>
          <w:rFonts w:ascii="Calibri" w:hAnsi="Calibri"/>
        </w:rPr>
        <w:t xml:space="preserve"> jednostek</w:t>
      </w:r>
      <w:r w:rsidR="0075090D" w:rsidRPr="003A50A3">
        <w:rPr>
          <w:rFonts w:ascii="Calibri" w:hAnsi="Calibri"/>
        </w:rPr>
        <w:t>,</w:t>
      </w:r>
      <w:r w:rsidR="00E77E72" w:rsidRPr="003A50A3">
        <w:rPr>
          <w:rFonts w:ascii="Calibri" w:hAnsi="Calibri"/>
        </w:rPr>
        <w:t xml:space="preserve"> </w:t>
      </w:r>
      <w:r w:rsidR="0075090D" w:rsidRPr="003A50A3">
        <w:rPr>
          <w:rFonts w:ascii="Calibri" w:hAnsi="Calibri"/>
        </w:rPr>
        <w:t xml:space="preserve">komórek i pionów </w:t>
      </w:r>
      <w:r w:rsidRPr="003A50A3">
        <w:rPr>
          <w:rFonts w:ascii="Calibri" w:hAnsi="Calibri"/>
        </w:rPr>
        <w:t xml:space="preserve">organizacyjnych </w:t>
      </w:r>
      <w:r w:rsidR="0075090D" w:rsidRPr="003A50A3">
        <w:rPr>
          <w:rFonts w:ascii="Calibri" w:hAnsi="Calibri"/>
        </w:rPr>
        <w:t>do zapoznania</w:t>
      </w:r>
      <w:r w:rsidR="00E77E72" w:rsidRPr="003A50A3">
        <w:rPr>
          <w:rFonts w:ascii="Calibri" w:hAnsi="Calibri"/>
        </w:rPr>
        <w:t xml:space="preserve"> podległych pracowników</w:t>
      </w:r>
      <w:r w:rsidR="0075090D" w:rsidRPr="003A50A3">
        <w:rPr>
          <w:rFonts w:ascii="Calibri" w:hAnsi="Calibri"/>
        </w:rPr>
        <w:t xml:space="preserve"> z </w:t>
      </w:r>
      <w:r w:rsidR="00A04A78" w:rsidRPr="003A50A3">
        <w:rPr>
          <w:rFonts w:ascii="Calibri" w:hAnsi="Calibri"/>
        </w:rPr>
        <w:t xml:space="preserve">treścią </w:t>
      </w:r>
      <w:r w:rsidRPr="003A50A3">
        <w:rPr>
          <w:rFonts w:ascii="Calibri" w:hAnsi="Calibri"/>
        </w:rPr>
        <w:t>niniej</w:t>
      </w:r>
      <w:r w:rsidR="00A04A78" w:rsidRPr="003A50A3">
        <w:rPr>
          <w:rFonts w:ascii="Calibri" w:hAnsi="Calibri"/>
        </w:rPr>
        <w:t>szej</w:t>
      </w:r>
      <w:r w:rsidRPr="003A50A3">
        <w:rPr>
          <w:rFonts w:ascii="Calibri" w:hAnsi="Calibri"/>
        </w:rPr>
        <w:t xml:space="preserve"> p</w:t>
      </w:r>
      <w:r w:rsidR="00A04A78" w:rsidRPr="003A50A3">
        <w:rPr>
          <w:rFonts w:ascii="Calibri" w:hAnsi="Calibri"/>
        </w:rPr>
        <w:t>rocedury</w:t>
      </w:r>
      <w:r w:rsidR="00E77E72" w:rsidRPr="003A50A3">
        <w:rPr>
          <w:rFonts w:ascii="Calibri" w:hAnsi="Calibri"/>
        </w:rPr>
        <w:t xml:space="preserve"> w terminie 30 dni od dnia jej wprowadzenia. </w:t>
      </w:r>
    </w:p>
    <w:p w14:paraId="1873C88C" w14:textId="77777777" w:rsidR="00E77E72" w:rsidRPr="003A50A3" w:rsidRDefault="00E77E72" w:rsidP="00D9394C">
      <w:pPr>
        <w:spacing w:after="0" w:line="360" w:lineRule="auto"/>
        <w:ind w:left="0" w:firstLine="0"/>
        <w:jc w:val="center"/>
        <w:outlineLvl w:val="1"/>
        <w:rPr>
          <w:rFonts w:ascii="Calibri" w:hAnsi="Calibri"/>
          <w:b/>
          <w:szCs w:val="24"/>
          <w:lang w:eastAsia="pl-PL"/>
        </w:rPr>
      </w:pPr>
      <w:r w:rsidRPr="003A50A3">
        <w:rPr>
          <w:rFonts w:ascii="Calibri" w:hAnsi="Calibri"/>
          <w:b/>
          <w:szCs w:val="24"/>
          <w:lang w:eastAsia="pl-PL"/>
        </w:rPr>
        <w:t>§ 3.</w:t>
      </w:r>
    </w:p>
    <w:p w14:paraId="2CE16506" w14:textId="77777777" w:rsidR="00E77E72" w:rsidRPr="003A50A3" w:rsidRDefault="00E77E72" w:rsidP="003A50A3">
      <w:pPr>
        <w:spacing w:after="0" w:line="360" w:lineRule="auto"/>
        <w:ind w:left="0" w:firstLine="0"/>
        <w:jc w:val="left"/>
        <w:rPr>
          <w:rFonts w:ascii="Calibri" w:hAnsi="Calibri"/>
          <w:szCs w:val="24"/>
          <w:lang w:eastAsia="pl-PL"/>
        </w:rPr>
      </w:pPr>
      <w:r w:rsidRPr="003A50A3">
        <w:rPr>
          <w:rFonts w:ascii="Calibri" w:hAnsi="Calibri"/>
          <w:szCs w:val="24"/>
          <w:lang w:eastAsia="pl-PL"/>
        </w:rPr>
        <w:t xml:space="preserve">Zarządzenie wchodzi w życie z dniem </w:t>
      </w:r>
      <w:r w:rsidR="002C35CE" w:rsidRPr="003A50A3">
        <w:rPr>
          <w:rFonts w:ascii="Calibri" w:hAnsi="Calibri"/>
          <w:szCs w:val="24"/>
          <w:lang w:eastAsia="pl-PL"/>
        </w:rPr>
        <w:t>15 maja 2018 r.</w:t>
      </w:r>
    </w:p>
    <w:p w14:paraId="7591E6F7" w14:textId="3DE257C2" w:rsidR="00E77E72" w:rsidRPr="003A50A3" w:rsidRDefault="00E77E72" w:rsidP="00D9394C">
      <w:pPr>
        <w:spacing w:after="720" w:line="720" w:lineRule="auto"/>
        <w:ind w:left="5387" w:firstLine="0"/>
        <w:jc w:val="center"/>
        <w:rPr>
          <w:rFonts w:ascii="Calibri" w:hAnsi="Calibri"/>
          <w:szCs w:val="24"/>
          <w:lang w:eastAsia="pl-PL"/>
        </w:rPr>
      </w:pPr>
      <w:r w:rsidRPr="003A50A3">
        <w:rPr>
          <w:rFonts w:ascii="Calibri" w:hAnsi="Calibri"/>
          <w:szCs w:val="24"/>
          <w:lang w:eastAsia="pl-PL"/>
        </w:rPr>
        <w:t>Rektor</w:t>
      </w:r>
      <w:r w:rsidR="00D9394C">
        <w:rPr>
          <w:rFonts w:ascii="Calibri" w:hAnsi="Calibri"/>
          <w:szCs w:val="24"/>
          <w:lang w:eastAsia="pl-PL"/>
        </w:rPr>
        <w:br/>
      </w:r>
      <w:r w:rsidRPr="003A50A3">
        <w:rPr>
          <w:rFonts w:ascii="Calibri" w:hAnsi="Calibri"/>
          <w:szCs w:val="24"/>
          <w:lang w:eastAsia="pl-PL"/>
        </w:rPr>
        <w:t>dr hab. inż. Jacek Wróbel, prof. nadzw.</w:t>
      </w:r>
    </w:p>
    <w:p w14:paraId="79568305" w14:textId="77777777" w:rsidR="00E77E72" w:rsidRPr="003A50A3" w:rsidRDefault="00E77E72" w:rsidP="003A50A3">
      <w:pPr>
        <w:spacing w:line="360" w:lineRule="auto"/>
        <w:rPr>
          <w:rFonts w:ascii="Calibri" w:hAnsi="Calibri"/>
        </w:rPr>
      </w:pPr>
    </w:p>
    <w:p w14:paraId="06ED493C" w14:textId="77777777" w:rsidR="00E77E72" w:rsidRPr="003A50A3" w:rsidRDefault="00E77E72" w:rsidP="003A50A3">
      <w:pPr>
        <w:pStyle w:val="Default"/>
        <w:spacing w:line="360" w:lineRule="auto"/>
        <w:jc w:val="right"/>
        <w:rPr>
          <w:rFonts w:ascii="Calibri" w:hAnsi="Calibri"/>
          <w:bCs/>
          <w:sz w:val="20"/>
          <w:szCs w:val="20"/>
        </w:rPr>
        <w:sectPr w:rsidR="00E77E72" w:rsidRPr="003A50A3" w:rsidSect="0012330F">
          <w:pgSz w:w="11906" w:h="16838"/>
          <w:pgMar w:top="851" w:right="851" w:bottom="851" w:left="1417" w:header="709" w:footer="709" w:gutter="0"/>
          <w:cols w:space="708"/>
          <w:docGrid w:linePitch="360"/>
        </w:sectPr>
      </w:pPr>
    </w:p>
    <w:p w14:paraId="428E54CA" w14:textId="3A1EBFAA" w:rsidR="00E77E72" w:rsidRPr="003A50A3" w:rsidRDefault="00E77E72" w:rsidP="00D9394C">
      <w:pPr>
        <w:pStyle w:val="Default"/>
        <w:spacing w:after="100" w:afterAutospacing="1" w:line="360" w:lineRule="auto"/>
        <w:jc w:val="right"/>
        <w:rPr>
          <w:rFonts w:ascii="Calibri" w:hAnsi="Calibri"/>
          <w:bCs/>
          <w:sz w:val="20"/>
          <w:szCs w:val="20"/>
        </w:rPr>
      </w:pPr>
      <w:r w:rsidRPr="003A50A3">
        <w:rPr>
          <w:rFonts w:ascii="Calibri" w:hAnsi="Calibri"/>
          <w:bCs/>
          <w:sz w:val="20"/>
          <w:szCs w:val="20"/>
        </w:rPr>
        <w:lastRenderedPageBreak/>
        <w:t>Załącznik</w:t>
      </w:r>
      <w:r w:rsidR="00D9394C">
        <w:rPr>
          <w:rFonts w:ascii="Calibri" w:hAnsi="Calibri"/>
          <w:bCs/>
          <w:sz w:val="20"/>
          <w:szCs w:val="20"/>
        </w:rPr>
        <w:br/>
      </w:r>
      <w:r w:rsidR="00CA2D29" w:rsidRPr="003A50A3">
        <w:rPr>
          <w:rFonts w:ascii="Calibri" w:hAnsi="Calibri"/>
          <w:bCs/>
          <w:sz w:val="20"/>
          <w:szCs w:val="20"/>
        </w:rPr>
        <w:t xml:space="preserve"> do zarządzenia nr 27</w:t>
      </w:r>
      <w:r w:rsidRPr="003A50A3">
        <w:rPr>
          <w:rFonts w:ascii="Calibri" w:hAnsi="Calibri"/>
          <w:bCs/>
          <w:sz w:val="20"/>
          <w:szCs w:val="20"/>
        </w:rPr>
        <w:t xml:space="preserve"> Rektora ZUT z dnia </w:t>
      </w:r>
      <w:r w:rsidR="00CA2D29" w:rsidRPr="003A50A3">
        <w:rPr>
          <w:rFonts w:ascii="Calibri" w:hAnsi="Calibri"/>
          <w:bCs/>
          <w:sz w:val="20"/>
          <w:szCs w:val="20"/>
        </w:rPr>
        <w:t xml:space="preserve">18 kwietnia </w:t>
      </w:r>
      <w:r w:rsidRPr="003A50A3">
        <w:rPr>
          <w:rFonts w:ascii="Calibri" w:hAnsi="Calibri"/>
          <w:bCs/>
          <w:sz w:val="20"/>
          <w:szCs w:val="20"/>
        </w:rPr>
        <w:t>2018 r.</w:t>
      </w:r>
    </w:p>
    <w:p w14:paraId="32C9BE39" w14:textId="4E7473A5" w:rsidR="00E77E72" w:rsidRPr="003A50A3" w:rsidRDefault="00D9394C" w:rsidP="00D9394C">
      <w:pPr>
        <w:pStyle w:val="Default"/>
        <w:spacing w:line="360" w:lineRule="auto"/>
        <w:jc w:val="center"/>
        <w:outlineLvl w:val="0"/>
        <w:rPr>
          <w:rFonts w:ascii="Calibri" w:hAnsi="Calibri"/>
          <w:color w:val="auto"/>
          <w:sz w:val="28"/>
          <w:szCs w:val="28"/>
        </w:rPr>
      </w:pPr>
      <w:r w:rsidRPr="003A50A3">
        <w:rPr>
          <w:rFonts w:ascii="Calibri" w:hAnsi="Calibri"/>
          <w:b/>
          <w:bCs/>
          <w:sz w:val="28"/>
          <w:szCs w:val="28"/>
        </w:rPr>
        <w:t xml:space="preserve">Procedura przeciwdziałania </w:t>
      </w:r>
      <w:proofErr w:type="spellStart"/>
      <w:r w:rsidRPr="003A50A3">
        <w:rPr>
          <w:rFonts w:ascii="Calibri" w:hAnsi="Calibri"/>
          <w:b/>
          <w:bCs/>
          <w:sz w:val="28"/>
          <w:szCs w:val="28"/>
        </w:rPr>
        <w:t>mobbingowi</w:t>
      </w:r>
      <w:proofErr w:type="spellEnd"/>
      <w:r>
        <w:rPr>
          <w:rFonts w:ascii="Calibri" w:hAnsi="Calibri"/>
          <w:b/>
          <w:bCs/>
          <w:sz w:val="28"/>
          <w:szCs w:val="28"/>
        </w:rPr>
        <w:br/>
      </w:r>
      <w:r w:rsidR="00E77E72" w:rsidRPr="003A50A3">
        <w:rPr>
          <w:rFonts w:ascii="Calibri" w:hAnsi="Calibri"/>
          <w:b/>
          <w:bCs/>
          <w:color w:val="auto"/>
          <w:sz w:val="28"/>
          <w:szCs w:val="28"/>
        </w:rPr>
        <w:t>na Zachodniopomorskim Uniwersytecie Technologicznym w Szczecinie</w:t>
      </w:r>
    </w:p>
    <w:p w14:paraId="2EC7F86F" w14:textId="77777777" w:rsidR="00E77E72" w:rsidRPr="003A50A3" w:rsidRDefault="00E77E72" w:rsidP="00D9394C">
      <w:pPr>
        <w:pStyle w:val="Nagwek2"/>
      </w:pPr>
      <w:r w:rsidRPr="003A50A3">
        <w:t>Postanowienia ogólne</w:t>
      </w:r>
    </w:p>
    <w:p w14:paraId="48928C39" w14:textId="77777777" w:rsidR="00E77E72" w:rsidRPr="003A50A3" w:rsidRDefault="00E77E72" w:rsidP="00D9394C">
      <w:pPr>
        <w:pStyle w:val="Nagwek3"/>
      </w:pPr>
      <w:r w:rsidRPr="003A50A3">
        <w:t>§ 1.</w:t>
      </w:r>
    </w:p>
    <w:p w14:paraId="391A3A24" w14:textId="1E9498A3" w:rsidR="00E77E72" w:rsidRPr="00175AC7" w:rsidRDefault="00E77E72" w:rsidP="00175AC7">
      <w:pPr>
        <w:pStyle w:val="Default"/>
        <w:numPr>
          <w:ilvl w:val="0"/>
          <w:numId w:val="18"/>
        </w:numPr>
        <w:spacing w:after="60" w:line="360" w:lineRule="auto"/>
        <w:ind w:left="284" w:hanging="284"/>
        <w:rPr>
          <w:rFonts w:ascii="Calibri" w:hAnsi="Calibri"/>
          <w:color w:val="000000" w:themeColor="text1"/>
        </w:rPr>
      </w:pPr>
      <w:r w:rsidRPr="00175AC7">
        <w:rPr>
          <w:rFonts w:ascii="Calibri" w:hAnsi="Calibri"/>
          <w:color w:val="000000" w:themeColor="text1"/>
        </w:rPr>
        <w:t>Procedura określa zasady zapobiegania i przeciwdziałania zachowaniom niepożądanym, noszących znamiona mobbingu oraz tryb postępowania w przypadku podejrzenia występowania mobbingu na Zachodniopomorskim Uniwersytecie Technologicznym w</w:t>
      </w:r>
      <w:r w:rsidR="00175AC7">
        <w:rPr>
          <w:rFonts w:ascii="Calibri" w:hAnsi="Calibri"/>
          <w:color w:val="000000" w:themeColor="text1"/>
        </w:rPr>
        <w:t> </w:t>
      </w:r>
      <w:r w:rsidRPr="00175AC7">
        <w:rPr>
          <w:rFonts w:ascii="Calibri" w:hAnsi="Calibri"/>
          <w:color w:val="000000" w:themeColor="text1"/>
        </w:rPr>
        <w:t>Szczecinie, zwanym dalej „ZUT”.</w:t>
      </w:r>
    </w:p>
    <w:p w14:paraId="3E35478D" w14:textId="366DA6D9" w:rsidR="00E77E72" w:rsidRPr="00175AC7" w:rsidRDefault="00E77E72" w:rsidP="00175AC7">
      <w:pPr>
        <w:pStyle w:val="Default"/>
        <w:numPr>
          <w:ilvl w:val="0"/>
          <w:numId w:val="18"/>
        </w:numPr>
        <w:spacing w:line="360" w:lineRule="auto"/>
        <w:ind w:left="284" w:hanging="284"/>
        <w:rPr>
          <w:rFonts w:ascii="Calibri" w:hAnsi="Calibri"/>
          <w:color w:val="000000" w:themeColor="text1"/>
        </w:rPr>
      </w:pPr>
      <w:r w:rsidRPr="00175AC7">
        <w:rPr>
          <w:rFonts w:ascii="Calibri" w:hAnsi="Calibri"/>
          <w:color w:val="000000" w:themeColor="text1"/>
        </w:rPr>
        <w:t xml:space="preserve">Procedura – w ramach polityki antymobbingowej – ma na celu w szczególności: </w:t>
      </w:r>
    </w:p>
    <w:p w14:paraId="1D06C936" w14:textId="086023BA" w:rsidR="00E77E72" w:rsidRPr="003A50A3" w:rsidRDefault="00E77E72" w:rsidP="00175AC7">
      <w:pPr>
        <w:pStyle w:val="Default"/>
        <w:numPr>
          <w:ilvl w:val="1"/>
          <w:numId w:val="18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uregulowanie zasad zgłaszania niepożądanych </w:t>
      </w:r>
      <w:proofErr w:type="spellStart"/>
      <w:r w:rsidRPr="003A50A3">
        <w:rPr>
          <w:rFonts w:ascii="Calibri" w:hAnsi="Calibri"/>
        </w:rPr>
        <w:t>zachowań</w:t>
      </w:r>
      <w:proofErr w:type="spellEnd"/>
      <w:r w:rsidRPr="003A50A3">
        <w:rPr>
          <w:rFonts w:ascii="Calibri" w:hAnsi="Calibri"/>
        </w:rPr>
        <w:t xml:space="preserve"> o charakterze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>;</w:t>
      </w:r>
    </w:p>
    <w:p w14:paraId="2861E00E" w14:textId="6A370890" w:rsidR="00E77E72" w:rsidRPr="003A50A3" w:rsidRDefault="00E77E72" w:rsidP="00175AC7">
      <w:pPr>
        <w:pStyle w:val="Default"/>
        <w:numPr>
          <w:ilvl w:val="1"/>
          <w:numId w:val="18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stworzenie pracownikom możliwości rozwiązania problemu występowania niepożądanych </w:t>
      </w:r>
      <w:proofErr w:type="spellStart"/>
      <w:r w:rsidRPr="003A50A3">
        <w:rPr>
          <w:rFonts w:ascii="Calibri" w:hAnsi="Calibri"/>
        </w:rPr>
        <w:t>zachowań</w:t>
      </w:r>
      <w:proofErr w:type="spellEnd"/>
      <w:r w:rsidRPr="003A50A3">
        <w:rPr>
          <w:rFonts w:ascii="Calibri" w:hAnsi="Calibri"/>
        </w:rPr>
        <w:t xml:space="preserve"> na wczesnym jego etapie;</w:t>
      </w:r>
    </w:p>
    <w:p w14:paraId="4DDD3ED8" w14:textId="5C507560" w:rsidR="00E77E72" w:rsidRPr="003A50A3" w:rsidRDefault="00E77E72" w:rsidP="00175AC7">
      <w:pPr>
        <w:pStyle w:val="Default"/>
        <w:numPr>
          <w:ilvl w:val="1"/>
          <w:numId w:val="18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wdrożenie rozwiązań lub działań, które pozwolą pracownikowi realnie obronić się przed </w:t>
      </w:r>
      <w:proofErr w:type="spellStart"/>
      <w:r w:rsidRPr="003A50A3">
        <w:rPr>
          <w:rFonts w:ascii="Calibri" w:hAnsi="Calibri"/>
        </w:rPr>
        <w:t>mobbingiem</w:t>
      </w:r>
      <w:proofErr w:type="spellEnd"/>
      <w:r w:rsidRPr="003A50A3">
        <w:rPr>
          <w:rFonts w:ascii="Calibri" w:hAnsi="Calibri"/>
        </w:rPr>
        <w:t>;</w:t>
      </w:r>
    </w:p>
    <w:p w14:paraId="3BC0C26E" w14:textId="15B3D9F7" w:rsidR="00E77E72" w:rsidRPr="003A50A3" w:rsidRDefault="00E77E72" w:rsidP="00175AC7">
      <w:pPr>
        <w:pStyle w:val="Default"/>
        <w:numPr>
          <w:ilvl w:val="1"/>
          <w:numId w:val="18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zapobieganie i przeciwdziałanie </w:t>
      </w:r>
      <w:proofErr w:type="spellStart"/>
      <w:r w:rsidRPr="003A50A3">
        <w:rPr>
          <w:rFonts w:ascii="Calibri" w:hAnsi="Calibri"/>
        </w:rPr>
        <w:t>zachowaniom</w:t>
      </w:r>
      <w:proofErr w:type="spellEnd"/>
      <w:r w:rsidRPr="003A50A3">
        <w:rPr>
          <w:rFonts w:ascii="Calibri" w:hAnsi="Calibri"/>
        </w:rPr>
        <w:t xml:space="preserve"> niepożądanym, które noszą znamiona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 xml:space="preserve"> (</w:t>
      </w:r>
      <w:proofErr w:type="spellStart"/>
      <w:r w:rsidRPr="003A50A3">
        <w:rPr>
          <w:rFonts w:ascii="Calibri" w:hAnsi="Calibri"/>
        </w:rPr>
        <w:t>mobbingowi</w:t>
      </w:r>
      <w:proofErr w:type="spellEnd"/>
      <w:r w:rsidRPr="003A50A3">
        <w:rPr>
          <w:rFonts w:ascii="Calibri" w:hAnsi="Calibri"/>
        </w:rPr>
        <w:t xml:space="preserve"> w miejscu pracy); </w:t>
      </w:r>
    </w:p>
    <w:p w14:paraId="6CEFC741" w14:textId="2FBD9666" w:rsidR="00E77E72" w:rsidRPr="003A50A3" w:rsidRDefault="00E77E72" w:rsidP="00175AC7">
      <w:pPr>
        <w:pStyle w:val="Default"/>
        <w:numPr>
          <w:ilvl w:val="1"/>
          <w:numId w:val="18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podejmowanie niezwłocznie działań interwencyjnych w przypadku stwierdzenia występowania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 xml:space="preserve">; </w:t>
      </w:r>
    </w:p>
    <w:p w14:paraId="45BC0BE3" w14:textId="173F8D57" w:rsidR="00E77E72" w:rsidRPr="003A50A3" w:rsidRDefault="00E77E72" w:rsidP="00175AC7">
      <w:pPr>
        <w:pStyle w:val="Default"/>
        <w:numPr>
          <w:ilvl w:val="1"/>
          <w:numId w:val="18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wyciąganie konsekwencji wobec osób będących sprawcami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 xml:space="preserve"> (</w:t>
      </w:r>
      <w:proofErr w:type="spellStart"/>
      <w:r w:rsidRPr="003A50A3">
        <w:rPr>
          <w:rFonts w:ascii="Calibri" w:hAnsi="Calibri"/>
        </w:rPr>
        <w:t>mobberów</w:t>
      </w:r>
      <w:proofErr w:type="spellEnd"/>
      <w:r w:rsidRPr="003A50A3">
        <w:rPr>
          <w:rFonts w:ascii="Calibri" w:hAnsi="Calibri"/>
        </w:rPr>
        <w:t xml:space="preserve">); </w:t>
      </w:r>
    </w:p>
    <w:p w14:paraId="5A20E64B" w14:textId="7C1E049D" w:rsidR="00E77E72" w:rsidRPr="003A50A3" w:rsidRDefault="00E77E72" w:rsidP="00175AC7">
      <w:pPr>
        <w:pStyle w:val="Default"/>
        <w:numPr>
          <w:ilvl w:val="1"/>
          <w:numId w:val="18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budowanie i umacnianie pozytywnych relacji interpersonalnych między pracownikami, przestrzeganie zasad etyki i dobrych obyczajów. </w:t>
      </w:r>
    </w:p>
    <w:p w14:paraId="3B2FBB7D" w14:textId="77777777" w:rsidR="00E77E72" w:rsidRPr="003A50A3" w:rsidRDefault="00E77E72" w:rsidP="00D9394C">
      <w:pPr>
        <w:pStyle w:val="Nagwek3"/>
      </w:pPr>
      <w:r w:rsidRPr="003A50A3">
        <w:t>§ 2.</w:t>
      </w:r>
    </w:p>
    <w:p w14:paraId="313887FF" w14:textId="77777777" w:rsidR="00E77E72" w:rsidRPr="003A50A3" w:rsidRDefault="00E77E72" w:rsidP="003A50A3">
      <w:pPr>
        <w:pStyle w:val="Default"/>
        <w:spacing w:after="60" w:line="360" w:lineRule="auto"/>
        <w:rPr>
          <w:rFonts w:ascii="Calibri" w:hAnsi="Calibri"/>
        </w:rPr>
      </w:pPr>
      <w:r w:rsidRPr="003A50A3">
        <w:rPr>
          <w:rFonts w:ascii="Calibri" w:hAnsi="Calibri"/>
        </w:rPr>
        <w:t xml:space="preserve">Użyte w Procedurze terminy: </w:t>
      </w:r>
    </w:p>
    <w:p w14:paraId="60C61674" w14:textId="37B70120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</w:rPr>
      </w:pPr>
      <w:proofErr w:type="spellStart"/>
      <w:r w:rsidRPr="003A50A3">
        <w:rPr>
          <w:rFonts w:ascii="Calibri" w:hAnsi="Calibri"/>
          <w:b/>
        </w:rPr>
        <w:t>mobbing</w:t>
      </w:r>
      <w:proofErr w:type="spellEnd"/>
      <w:r w:rsidRPr="003A50A3">
        <w:rPr>
          <w:rFonts w:ascii="Calibri" w:hAnsi="Calibri"/>
        </w:rPr>
        <w:t xml:space="preserve"> – zgodnie z art. 94</w:t>
      </w:r>
      <w:r w:rsidRPr="003A50A3">
        <w:rPr>
          <w:rFonts w:ascii="Calibri" w:hAnsi="Calibri"/>
          <w:vertAlign w:val="superscript"/>
        </w:rPr>
        <w:t>3</w:t>
      </w:r>
      <w:r w:rsidRPr="003A50A3">
        <w:rPr>
          <w:rFonts w:ascii="Calibri" w:hAnsi="Calibri"/>
        </w:rPr>
        <w:t xml:space="preserve"> § 2 Kodeksu pracy – „oznacza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 zespołu współpracowników”; </w:t>
      </w:r>
    </w:p>
    <w:p w14:paraId="2A5851A9" w14:textId="60081205" w:rsidR="00E77E72" w:rsidRPr="003A50A3" w:rsidRDefault="00E77E72" w:rsidP="00175AC7">
      <w:pPr>
        <w:pStyle w:val="Default"/>
        <w:keepLines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  <w:color w:val="auto"/>
        </w:rPr>
      </w:pPr>
      <w:r w:rsidRPr="003A50A3">
        <w:rPr>
          <w:rFonts w:ascii="Calibri" w:hAnsi="Calibri"/>
          <w:b/>
          <w:color w:val="auto"/>
        </w:rPr>
        <w:lastRenderedPageBreak/>
        <w:t>rzecznik zaufania</w:t>
      </w:r>
      <w:r w:rsidR="00EA4137" w:rsidRPr="003A50A3">
        <w:rPr>
          <w:rFonts w:ascii="Calibri" w:hAnsi="Calibri"/>
          <w:color w:val="auto"/>
        </w:rPr>
        <w:t xml:space="preserve"> – osoba powołana przez R</w:t>
      </w:r>
      <w:r w:rsidRPr="003A50A3">
        <w:rPr>
          <w:rFonts w:ascii="Calibri" w:hAnsi="Calibri"/>
          <w:color w:val="auto"/>
        </w:rPr>
        <w:t>ektora na jego kadencję do zadań związanych z przeprowadzaniem postępowań wstępnych w przypadku zgłoszeń wystąpienia mobbingu, do zbierania danych na temat wszelkich ewentualnych przejawów mobbingu oraz podejmowania działań związanych z ich zapobieganiem;</w:t>
      </w:r>
    </w:p>
    <w:p w14:paraId="19417AFE" w14:textId="30A840A7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</w:rPr>
      </w:pPr>
      <w:r w:rsidRPr="003A50A3">
        <w:rPr>
          <w:rFonts w:ascii="Calibri" w:hAnsi="Calibri"/>
          <w:b/>
        </w:rPr>
        <w:t>zespół ds. rozpatrywania zgłoszenia występowania mobbingu</w:t>
      </w:r>
      <w:r w:rsidRPr="003A50A3">
        <w:rPr>
          <w:rFonts w:ascii="Calibri" w:hAnsi="Calibri"/>
        </w:rPr>
        <w:t xml:space="preserve">, zwany dalej „zespołem” – organ </w:t>
      </w:r>
      <w:r w:rsidR="00EA4137" w:rsidRPr="003A50A3">
        <w:rPr>
          <w:rFonts w:ascii="Calibri" w:hAnsi="Calibri"/>
        </w:rPr>
        <w:t>powoływany doraźnie przez R</w:t>
      </w:r>
      <w:r w:rsidRPr="003A50A3">
        <w:rPr>
          <w:rFonts w:ascii="Calibri" w:hAnsi="Calibri"/>
        </w:rPr>
        <w:t xml:space="preserve">ektora do przeprowadzenia postępowania wyjaśniającego w przypadku zgłoszenia występowania mobbingu; </w:t>
      </w:r>
    </w:p>
    <w:p w14:paraId="00181767" w14:textId="41C523A7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  <w:color w:val="auto"/>
        </w:rPr>
      </w:pPr>
      <w:r w:rsidRPr="003A50A3">
        <w:rPr>
          <w:rFonts w:ascii="Calibri" w:hAnsi="Calibri"/>
          <w:b/>
          <w:color w:val="auto"/>
        </w:rPr>
        <w:t xml:space="preserve">strony postępowania </w:t>
      </w:r>
      <w:r w:rsidRPr="003A50A3">
        <w:rPr>
          <w:rFonts w:ascii="Calibri" w:hAnsi="Calibri"/>
          <w:color w:val="auto"/>
        </w:rPr>
        <w:t>– osoba skarżąca oraz osoba</w:t>
      </w:r>
      <w:r w:rsidR="00CA52E1" w:rsidRPr="003A50A3">
        <w:rPr>
          <w:rFonts w:ascii="Calibri" w:hAnsi="Calibri"/>
          <w:color w:val="auto"/>
        </w:rPr>
        <w:t>, którą wskazano</w:t>
      </w:r>
      <w:r w:rsidRPr="003A50A3">
        <w:rPr>
          <w:rFonts w:ascii="Calibri" w:hAnsi="Calibri"/>
          <w:color w:val="auto"/>
        </w:rPr>
        <w:t xml:space="preserve"> </w:t>
      </w:r>
      <w:r w:rsidR="00E41641" w:rsidRPr="003A50A3">
        <w:rPr>
          <w:rFonts w:ascii="Calibri" w:hAnsi="Calibri"/>
          <w:color w:val="auto"/>
        </w:rPr>
        <w:t>w </w:t>
      </w:r>
      <w:r w:rsidRPr="003A50A3">
        <w:rPr>
          <w:rFonts w:ascii="Calibri" w:hAnsi="Calibri"/>
          <w:color w:val="auto"/>
        </w:rPr>
        <w:t>zgłoszeniu</w:t>
      </w:r>
      <w:r w:rsidR="00F0625A" w:rsidRPr="003A50A3">
        <w:rPr>
          <w:rFonts w:ascii="Calibri" w:hAnsi="Calibri"/>
          <w:color w:val="auto"/>
        </w:rPr>
        <w:t xml:space="preserve"> występowania mobbingu</w:t>
      </w:r>
      <w:r w:rsidRPr="003A50A3">
        <w:rPr>
          <w:rFonts w:ascii="Calibri" w:hAnsi="Calibri"/>
          <w:color w:val="auto"/>
        </w:rPr>
        <w:t xml:space="preserve">; </w:t>
      </w:r>
    </w:p>
    <w:p w14:paraId="37467594" w14:textId="42F5A778" w:rsidR="00E41641" w:rsidRPr="003A50A3" w:rsidRDefault="00E41641" w:rsidP="00175AC7">
      <w:pPr>
        <w:pStyle w:val="Default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  <w:color w:val="auto"/>
        </w:rPr>
      </w:pPr>
      <w:r w:rsidRPr="003A50A3">
        <w:rPr>
          <w:rFonts w:ascii="Calibri" w:hAnsi="Calibri"/>
          <w:b/>
          <w:color w:val="auto"/>
        </w:rPr>
        <w:t>osoba skarżąca</w:t>
      </w:r>
      <w:r w:rsidRPr="003A50A3">
        <w:rPr>
          <w:rFonts w:ascii="Calibri" w:hAnsi="Calibri"/>
          <w:color w:val="auto"/>
        </w:rPr>
        <w:t xml:space="preserve"> – osoba posądzająca innego pracownika o stosowaniu wobec niej mobbingu; </w:t>
      </w:r>
    </w:p>
    <w:p w14:paraId="25197A39" w14:textId="65266C5A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  <w:color w:val="auto"/>
        </w:rPr>
      </w:pPr>
      <w:proofErr w:type="spellStart"/>
      <w:r w:rsidRPr="003A50A3">
        <w:rPr>
          <w:rFonts w:ascii="Calibri" w:hAnsi="Calibri"/>
          <w:b/>
          <w:color w:val="auto"/>
        </w:rPr>
        <w:t>mobber</w:t>
      </w:r>
      <w:proofErr w:type="spellEnd"/>
      <w:r w:rsidRPr="003A50A3">
        <w:rPr>
          <w:rFonts w:ascii="Calibri" w:hAnsi="Calibri"/>
          <w:color w:val="auto"/>
        </w:rPr>
        <w:t xml:space="preserve"> –</w:t>
      </w:r>
      <w:r w:rsidRPr="003A50A3">
        <w:rPr>
          <w:rFonts w:ascii="Calibri" w:hAnsi="Calibri"/>
          <w:bCs/>
        </w:rPr>
        <w:t xml:space="preserve"> osoba zachowująca się w sposób niepożądany wobec innych osób, której stawiany jest zarzut dopuszczenia się mobbingu, </w:t>
      </w:r>
      <w:r w:rsidRPr="003A50A3">
        <w:rPr>
          <w:rFonts w:ascii="Calibri" w:hAnsi="Calibri"/>
          <w:bCs/>
          <w:color w:val="auto"/>
        </w:rPr>
        <w:t>który następnie został jej udowodniony</w:t>
      </w:r>
      <w:r w:rsidRPr="003A50A3">
        <w:rPr>
          <w:rFonts w:ascii="Calibri" w:hAnsi="Calibri"/>
          <w:bCs/>
        </w:rPr>
        <w:t>;</w:t>
      </w:r>
    </w:p>
    <w:p w14:paraId="5D729A72" w14:textId="0E1796A9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  <w:color w:val="auto"/>
        </w:rPr>
      </w:pPr>
      <w:r w:rsidRPr="003A50A3">
        <w:rPr>
          <w:rFonts w:ascii="Calibri" w:hAnsi="Calibri"/>
          <w:b/>
          <w:color w:val="auto"/>
        </w:rPr>
        <w:t>postępowanie wstępne</w:t>
      </w:r>
      <w:r w:rsidRPr="003A50A3">
        <w:rPr>
          <w:rFonts w:ascii="Calibri" w:hAnsi="Calibri"/>
          <w:color w:val="auto"/>
        </w:rPr>
        <w:t xml:space="preserve"> – postępowanie prowadzone przez rzecznika zaufania w przypadku zgłoszenia występowania mobbingu;</w:t>
      </w:r>
    </w:p>
    <w:p w14:paraId="109BFB08" w14:textId="39FB7C54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</w:rPr>
      </w:pPr>
      <w:r w:rsidRPr="003A50A3">
        <w:rPr>
          <w:rFonts w:ascii="Calibri" w:hAnsi="Calibri"/>
          <w:b/>
          <w:color w:val="auto"/>
        </w:rPr>
        <w:t>postępowanie wyjaśniające</w:t>
      </w:r>
      <w:r w:rsidRPr="003A50A3">
        <w:rPr>
          <w:rFonts w:ascii="Calibri" w:hAnsi="Calibri"/>
          <w:color w:val="auto"/>
        </w:rPr>
        <w:t xml:space="preserve"> – post</w:t>
      </w:r>
      <w:r w:rsidR="00EA4137" w:rsidRPr="003A50A3">
        <w:rPr>
          <w:rFonts w:ascii="Calibri" w:hAnsi="Calibri"/>
          <w:color w:val="auto"/>
        </w:rPr>
        <w:t>ępowanie prowadzone na wniosek R</w:t>
      </w:r>
      <w:r w:rsidRPr="003A50A3">
        <w:rPr>
          <w:rFonts w:ascii="Calibri" w:hAnsi="Calibri"/>
          <w:color w:val="auto"/>
        </w:rPr>
        <w:t>ektora przez zespół ds.</w:t>
      </w:r>
      <w:r w:rsidRPr="003A50A3">
        <w:rPr>
          <w:rFonts w:ascii="Calibri" w:hAnsi="Calibri"/>
        </w:rPr>
        <w:t xml:space="preserve"> rozpatrywania zgłoszenia występowania mobbingu;</w:t>
      </w:r>
    </w:p>
    <w:p w14:paraId="4AFA1FCC" w14:textId="7FDD7F6C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Calibri" w:hAnsi="Calibri"/>
        </w:rPr>
      </w:pPr>
      <w:r w:rsidRPr="003A50A3">
        <w:rPr>
          <w:rFonts w:ascii="Calibri" w:hAnsi="Calibri"/>
          <w:b/>
        </w:rPr>
        <w:t xml:space="preserve">mediacja </w:t>
      </w:r>
      <w:r w:rsidRPr="003A50A3">
        <w:rPr>
          <w:rFonts w:ascii="Calibri" w:hAnsi="Calibri"/>
        </w:rPr>
        <w:t>– działania podejmowane przez mediatora, podczas których wskazuje on stronom postępowania możliwe sposoby wyjścia z konfliktu i rozwiązania problemu;</w:t>
      </w:r>
    </w:p>
    <w:p w14:paraId="78A2B04B" w14:textId="6F6E5B6D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/>
        <w:jc w:val="both"/>
        <w:rPr>
          <w:rFonts w:ascii="Calibri" w:hAnsi="Calibri"/>
          <w:color w:val="auto"/>
        </w:rPr>
      </w:pPr>
      <w:r w:rsidRPr="003A50A3">
        <w:rPr>
          <w:rFonts w:ascii="Calibri" w:hAnsi="Calibri"/>
          <w:b/>
        </w:rPr>
        <w:t>mediator</w:t>
      </w:r>
      <w:r w:rsidRPr="003A50A3">
        <w:rPr>
          <w:rFonts w:ascii="Calibri" w:hAnsi="Calibri"/>
        </w:rPr>
        <w:t xml:space="preserve"> – </w:t>
      </w:r>
      <w:r w:rsidRPr="003A50A3">
        <w:rPr>
          <w:rFonts w:ascii="Calibri" w:hAnsi="Calibri"/>
          <w:color w:val="auto"/>
        </w:rPr>
        <w:t xml:space="preserve">pracownik </w:t>
      </w:r>
      <w:r w:rsidRPr="003A50A3">
        <w:rPr>
          <w:rFonts w:ascii="Calibri" w:hAnsi="Calibri"/>
        </w:rPr>
        <w:t>uczelni</w:t>
      </w:r>
      <w:r w:rsidRPr="003A50A3">
        <w:rPr>
          <w:rFonts w:ascii="Calibri" w:hAnsi="Calibri"/>
          <w:color w:val="auto"/>
        </w:rPr>
        <w:t xml:space="preserve"> </w:t>
      </w:r>
      <w:r w:rsidRPr="003A50A3">
        <w:rPr>
          <w:rFonts w:ascii="Calibri" w:hAnsi="Calibri"/>
        </w:rPr>
        <w:t xml:space="preserve">wskazany w trakcie postępowania wyjaśniającego, zaakceptowany przez strony postępowania; </w:t>
      </w:r>
    </w:p>
    <w:p w14:paraId="14522FA0" w14:textId="77B654E9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/>
        <w:jc w:val="both"/>
        <w:rPr>
          <w:rFonts w:ascii="Calibri" w:hAnsi="Calibri"/>
          <w:color w:val="auto"/>
        </w:rPr>
      </w:pPr>
      <w:r w:rsidRPr="003A50A3">
        <w:rPr>
          <w:rFonts w:ascii="Calibri" w:hAnsi="Calibri"/>
          <w:b/>
        </w:rPr>
        <w:t>ombudsman</w:t>
      </w:r>
      <w:r w:rsidRPr="003A50A3">
        <w:rPr>
          <w:rFonts w:ascii="Calibri" w:hAnsi="Calibri"/>
        </w:rPr>
        <w:t xml:space="preserve"> – rzecznik akademicki powoływany przez</w:t>
      </w:r>
      <w:r w:rsidR="00EA4137" w:rsidRPr="003A50A3">
        <w:rPr>
          <w:rFonts w:ascii="Calibri" w:hAnsi="Calibri"/>
        </w:rPr>
        <w:t xml:space="preserve"> R</w:t>
      </w:r>
      <w:r w:rsidRPr="003A50A3">
        <w:rPr>
          <w:rFonts w:ascii="Calibri" w:hAnsi="Calibri"/>
        </w:rPr>
        <w:t>ektora na kadencję; zakres kompetencji oraz zasady działania rzecznika określa zarządzenie Rektora ZUT;</w:t>
      </w:r>
    </w:p>
    <w:p w14:paraId="2FF9C2B3" w14:textId="28E479A3" w:rsidR="00E77E72" w:rsidRPr="003A50A3" w:rsidRDefault="00E77E72" w:rsidP="00175AC7">
      <w:pPr>
        <w:pStyle w:val="Default"/>
        <w:numPr>
          <w:ilvl w:val="0"/>
          <w:numId w:val="20"/>
        </w:numPr>
        <w:spacing w:after="60" w:line="360" w:lineRule="auto"/>
        <w:ind w:left="284"/>
        <w:jc w:val="both"/>
        <w:rPr>
          <w:rFonts w:ascii="Calibri" w:hAnsi="Calibri"/>
          <w:color w:val="auto"/>
        </w:rPr>
      </w:pPr>
      <w:proofErr w:type="spellStart"/>
      <w:r w:rsidRPr="003A50A3">
        <w:rPr>
          <w:rFonts w:ascii="Calibri" w:hAnsi="Calibri"/>
          <w:b/>
          <w:color w:val="auto"/>
        </w:rPr>
        <w:t>k.p</w:t>
      </w:r>
      <w:proofErr w:type="spellEnd"/>
      <w:r w:rsidRPr="003A50A3">
        <w:rPr>
          <w:rFonts w:ascii="Calibri" w:hAnsi="Calibri"/>
          <w:color w:val="auto"/>
        </w:rPr>
        <w:t>. – Kodeks pracy (</w:t>
      </w:r>
      <w:r w:rsidRPr="003A50A3">
        <w:rPr>
          <w:rFonts w:ascii="Calibri" w:hAnsi="Calibri"/>
          <w:lang w:eastAsia="pl-PL"/>
        </w:rPr>
        <w:t xml:space="preserve">tekst jedn. Dz. U. z 2018 r., poz. 108, z późn. zm.). </w:t>
      </w:r>
      <w:r w:rsidRPr="003A50A3">
        <w:rPr>
          <w:rFonts w:ascii="Calibri" w:hAnsi="Calibri"/>
          <w:color w:val="auto"/>
        </w:rPr>
        <w:t xml:space="preserve">  </w:t>
      </w:r>
    </w:p>
    <w:p w14:paraId="1BAF2200" w14:textId="77777777" w:rsidR="00E77E72" w:rsidRPr="003A50A3" w:rsidRDefault="00E77E72" w:rsidP="00D9394C">
      <w:pPr>
        <w:pStyle w:val="Nagwek2"/>
      </w:pPr>
      <w:r w:rsidRPr="003A50A3">
        <w:t xml:space="preserve">Przeciwdziałanie </w:t>
      </w:r>
      <w:proofErr w:type="spellStart"/>
      <w:r w:rsidRPr="003A50A3">
        <w:t>mobbingowi</w:t>
      </w:r>
      <w:proofErr w:type="spellEnd"/>
    </w:p>
    <w:p w14:paraId="28B80CBA" w14:textId="77777777" w:rsidR="00E77E72" w:rsidRPr="003A50A3" w:rsidRDefault="00E77E72" w:rsidP="00D9394C">
      <w:pPr>
        <w:pStyle w:val="Nagwek3"/>
      </w:pPr>
      <w:r w:rsidRPr="003A50A3">
        <w:t>§ 3.</w:t>
      </w:r>
    </w:p>
    <w:p w14:paraId="37CD1449" w14:textId="0E337026" w:rsidR="00E77E72" w:rsidRPr="00175AC7" w:rsidRDefault="00E77E72" w:rsidP="00175AC7">
      <w:pPr>
        <w:pStyle w:val="Akapitzlist"/>
        <w:numPr>
          <w:ilvl w:val="0"/>
          <w:numId w:val="22"/>
        </w:numPr>
        <w:spacing w:line="360" w:lineRule="auto"/>
        <w:ind w:left="284" w:hanging="284"/>
        <w:jc w:val="left"/>
        <w:rPr>
          <w:rFonts w:ascii="Calibri" w:hAnsi="Calibri"/>
          <w:szCs w:val="24"/>
          <w:lang w:eastAsia="pl-PL"/>
        </w:rPr>
      </w:pPr>
      <w:r w:rsidRPr="00175AC7">
        <w:rPr>
          <w:rFonts w:ascii="Calibri" w:hAnsi="Calibri"/>
          <w:szCs w:val="24"/>
          <w:lang w:eastAsia="pl-PL"/>
        </w:rPr>
        <w:t xml:space="preserve">Bezpośredni przełożeni są zobowiązani zapobiegać i przeciwdziałać </w:t>
      </w:r>
      <w:proofErr w:type="spellStart"/>
      <w:r w:rsidRPr="00175AC7">
        <w:rPr>
          <w:rFonts w:ascii="Calibri" w:hAnsi="Calibri"/>
          <w:szCs w:val="24"/>
          <w:lang w:eastAsia="pl-PL"/>
        </w:rPr>
        <w:t>mobbingowi</w:t>
      </w:r>
      <w:proofErr w:type="spellEnd"/>
      <w:r w:rsidRPr="00175AC7">
        <w:rPr>
          <w:rFonts w:ascii="Calibri" w:hAnsi="Calibri"/>
          <w:szCs w:val="24"/>
          <w:lang w:eastAsia="pl-PL"/>
        </w:rPr>
        <w:t>.</w:t>
      </w:r>
    </w:p>
    <w:p w14:paraId="519010C1" w14:textId="6663870B" w:rsidR="00E77E72" w:rsidRPr="003A50A3" w:rsidRDefault="00E77E72" w:rsidP="00175AC7">
      <w:pPr>
        <w:pStyle w:val="Default"/>
        <w:numPr>
          <w:ilvl w:val="0"/>
          <w:numId w:val="22"/>
        </w:numPr>
        <w:spacing w:after="60" w:line="360" w:lineRule="auto"/>
        <w:ind w:left="284" w:hanging="284"/>
        <w:rPr>
          <w:rFonts w:ascii="Calibri" w:hAnsi="Calibri"/>
          <w:color w:val="auto"/>
        </w:rPr>
      </w:pPr>
      <w:r w:rsidRPr="003A50A3">
        <w:rPr>
          <w:rFonts w:ascii="Calibri" w:hAnsi="Calibri"/>
          <w:color w:val="auto"/>
        </w:rPr>
        <w:t>Każdy pracownik zobowiązany jest do powstrzymania się od działania lub zachowania noszącego znamiona mobbingu.</w:t>
      </w:r>
    </w:p>
    <w:p w14:paraId="1EDFACF5" w14:textId="1340A98F" w:rsidR="00E77E72" w:rsidRPr="003A50A3" w:rsidRDefault="00E77E72" w:rsidP="00175AC7">
      <w:pPr>
        <w:pStyle w:val="Default"/>
        <w:numPr>
          <w:ilvl w:val="0"/>
          <w:numId w:val="22"/>
        </w:numPr>
        <w:spacing w:after="60" w:line="360" w:lineRule="auto"/>
        <w:ind w:left="284" w:hanging="284"/>
        <w:rPr>
          <w:rFonts w:ascii="Calibri" w:hAnsi="Calibri"/>
          <w:color w:val="auto"/>
        </w:rPr>
      </w:pPr>
      <w:r w:rsidRPr="003A50A3">
        <w:rPr>
          <w:rFonts w:ascii="Calibri" w:hAnsi="Calibri"/>
          <w:color w:val="auto"/>
        </w:rPr>
        <w:t xml:space="preserve">Wszelkie udowodnione działania lub zachowania pracowników, które mogą być uznane za mobbing, traktowane będą jako naruszenie przepisów prawa pracy oraz przepisów Regulaminu pracy ZUT. </w:t>
      </w:r>
    </w:p>
    <w:p w14:paraId="05FAFB9D" w14:textId="32B59064" w:rsidR="00E77E72" w:rsidRPr="003A50A3" w:rsidRDefault="00E77E72" w:rsidP="00175AC7">
      <w:pPr>
        <w:pStyle w:val="Default"/>
        <w:keepNext/>
        <w:numPr>
          <w:ilvl w:val="0"/>
          <w:numId w:val="22"/>
        </w:numPr>
        <w:spacing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lastRenderedPageBreak/>
        <w:t xml:space="preserve">W celu zapobiegania i przeciwdziałania mobbingowi należy podejmować wszelkie dozwolone przepisami prawa działania polegające w szczególności na: </w:t>
      </w:r>
    </w:p>
    <w:p w14:paraId="089369E4" w14:textId="50AD7596" w:rsidR="00E77E72" w:rsidRPr="003A50A3" w:rsidRDefault="00E77E72" w:rsidP="00175AC7">
      <w:pPr>
        <w:pStyle w:val="Default"/>
        <w:numPr>
          <w:ilvl w:val="1"/>
          <w:numId w:val="22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promowaniu pożądanych postaw i zachowań w relacjach między pracownikami i obowiązku przestrzegania zasad współżycia społecznego; </w:t>
      </w:r>
    </w:p>
    <w:p w14:paraId="1A51F79E" w14:textId="53C08870" w:rsidR="00E77E72" w:rsidRPr="003A50A3" w:rsidRDefault="00E77E72" w:rsidP="00175AC7">
      <w:pPr>
        <w:pStyle w:val="Default"/>
        <w:numPr>
          <w:ilvl w:val="1"/>
          <w:numId w:val="22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upowszechnianiu wiedzy na temat zjawiska mobbingu, metod zapobiegania jego występowaniu oraz konsekwencji zachowań niepożądanych; </w:t>
      </w:r>
    </w:p>
    <w:p w14:paraId="55952D2E" w14:textId="1C3F08CE" w:rsidR="00E77E72" w:rsidRPr="003A50A3" w:rsidRDefault="00E77E72" w:rsidP="00175AC7">
      <w:pPr>
        <w:pStyle w:val="Default"/>
        <w:numPr>
          <w:ilvl w:val="1"/>
          <w:numId w:val="22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monitorowaniu problematyki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 xml:space="preserve"> i stosowaniu niniejszej procedury w praktyce;</w:t>
      </w:r>
    </w:p>
    <w:p w14:paraId="56F3342C" w14:textId="394191B1" w:rsidR="00E77E72" w:rsidRPr="003A50A3" w:rsidRDefault="00E77E72" w:rsidP="00175AC7">
      <w:pPr>
        <w:pStyle w:val="Default"/>
        <w:numPr>
          <w:ilvl w:val="1"/>
          <w:numId w:val="22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>informowaniu przełożonego/</w:t>
      </w:r>
      <w:r w:rsidR="00EA4137" w:rsidRPr="003A50A3">
        <w:rPr>
          <w:rFonts w:ascii="Calibri" w:hAnsi="Calibri"/>
        </w:rPr>
        <w:t>R</w:t>
      </w:r>
      <w:r w:rsidRPr="003A50A3">
        <w:rPr>
          <w:rFonts w:ascii="Calibri" w:hAnsi="Calibri"/>
        </w:rPr>
        <w:t>ektora/rzecznika zaufania o zachowaniach niepo</w:t>
      </w:r>
      <w:r w:rsidRPr="003A50A3">
        <w:rPr>
          <w:rFonts w:ascii="Calibri" w:hAnsi="Calibri"/>
        </w:rPr>
        <w:softHyphen/>
        <w:t>żądanych, które noszą znamiona mobbingu;</w:t>
      </w:r>
    </w:p>
    <w:p w14:paraId="4B255C7E" w14:textId="237EF863" w:rsidR="00E77E72" w:rsidRPr="003A50A3" w:rsidRDefault="00E77E72" w:rsidP="00175AC7">
      <w:pPr>
        <w:pStyle w:val="Default"/>
        <w:numPr>
          <w:ilvl w:val="1"/>
          <w:numId w:val="22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uczestnictwie w szkoleniach </w:t>
      </w:r>
      <w:r w:rsidRPr="003A50A3">
        <w:rPr>
          <w:rFonts w:ascii="Calibri" w:hAnsi="Calibri"/>
          <w:color w:val="auto"/>
        </w:rPr>
        <w:t xml:space="preserve">na temat </w:t>
      </w:r>
      <w:r w:rsidRPr="003A50A3">
        <w:rPr>
          <w:rFonts w:ascii="Calibri" w:hAnsi="Calibri"/>
        </w:rPr>
        <w:t xml:space="preserve">przeciwdziałania praktykom i zachowaniom mobbingowym. </w:t>
      </w:r>
    </w:p>
    <w:p w14:paraId="735A25D0" w14:textId="24999401" w:rsidR="00E77E72" w:rsidRPr="00175AC7" w:rsidRDefault="00E77E72" w:rsidP="00175AC7">
      <w:pPr>
        <w:pStyle w:val="Akapitzlist"/>
        <w:numPr>
          <w:ilvl w:val="0"/>
          <w:numId w:val="22"/>
        </w:numPr>
        <w:shd w:val="clear" w:color="auto" w:fill="FFFFFF"/>
        <w:spacing w:before="60" w:after="0" w:line="360" w:lineRule="auto"/>
        <w:ind w:left="284" w:hanging="284"/>
        <w:jc w:val="left"/>
        <w:rPr>
          <w:rFonts w:ascii="Calibri" w:hAnsi="Calibri"/>
          <w:color w:val="000000"/>
          <w:szCs w:val="24"/>
          <w:lang w:eastAsia="pl-PL"/>
        </w:rPr>
      </w:pPr>
      <w:r w:rsidRPr="00175AC7">
        <w:rPr>
          <w:rFonts w:ascii="Calibri" w:hAnsi="Calibri"/>
          <w:bCs/>
          <w:color w:val="000000"/>
          <w:szCs w:val="24"/>
          <w:lang w:eastAsia="pl-PL"/>
        </w:rPr>
        <w:t xml:space="preserve">Przykładowymi </w:t>
      </w:r>
      <w:proofErr w:type="spellStart"/>
      <w:r w:rsidRPr="00175AC7">
        <w:rPr>
          <w:rFonts w:ascii="Calibri" w:hAnsi="Calibri"/>
          <w:bCs/>
          <w:color w:val="000000"/>
          <w:szCs w:val="24"/>
          <w:lang w:eastAsia="pl-PL"/>
        </w:rPr>
        <w:t>zachowaniami</w:t>
      </w:r>
      <w:proofErr w:type="spellEnd"/>
      <w:r w:rsidRPr="00175AC7">
        <w:rPr>
          <w:rFonts w:ascii="Calibri" w:hAnsi="Calibri"/>
          <w:bCs/>
          <w:color w:val="000000"/>
          <w:szCs w:val="24"/>
          <w:lang w:eastAsia="pl-PL"/>
        </w:rPr>
        <w:t xml:space="preserve"> mającymi znamiona mobbingu, pod warunkiem że mają </w:t>
      </w:r>
      <w:r w:rsidRPr="00175AC7">
        <w:rPr>
          <w:rFonts w:ascii="Calibri" w:hAnsi="Calibri"/>
          <w:szCs w:val="24"/>
        </w:rPr>
        <w:t>charakter uporczywy, długotrwały, powtarzalny</w:t>
      </w:r>
      <w:r w:rsidRPr="00175AC7">
        <w:rPr>
          <w:rFonts w:ascii="Calibri" w:hAnsi="Calibri"/>
          <w:bCs/>
          <w:color w:val="000000"/>
          <w:szCs w:val="24"/>
          <w:lang w:eastAsia="pl-PL"/>
        </w:rPr>
        <w:t>, są</w:t>
      </w:r>
    </w:p>
    <w:p w14:paraId="646986CF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nieuzasadniona krytyka;</w:t>
      </w:r>
    </w:p>
    <w:p w14:paraId="3F65A2EB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upokarzające postępowanie dyscyplinarne lub dyscyplinujące;</w:t>
      </w:r>
    </w:p>
    <w:p w14:paraId="3927E48B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nieodpowiednie żarty;</w:t>
      </w:r>
    </w:p>
    <w:p w14:paraId="4A7773CC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ignorowanie pracownika;</w:t>
      </w:r>
    </w:p>
    <w:p w14:paraId="63A24800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terror telefoniczny (np. uporczywe telefony przełożonego po godzinach pracy, w sprawach, które obiektywnie nie są pilne);</w:t>
      </w:r>
    </w:p>
    <w:p w14:paraId="63B1219B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listy i e-maile zawierające pogróżki, groźby oraz zwroty powszechnie uważane za obraźliwe, obelżywe;</w:t>
      </w:r>
    </w:p>
    <w:p w14:paraId="1D632FF2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polecanie pracownikowi nieuzasadnionego pozostawania po godzinach pracy (poza zleconymi przez pracodawcę nadgodzinami);</w:t>
      </w:r>
    </w:p>
    <w:p w14:paraId="01331B54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zastraszanie pracownika, np. straszenie zwolnieniem z pracy;</w:t>
      </w:r>
    </w:p>
    <w:p w14:paraId="20AC12C6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0" w:hanging="340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ustalanie obiektywnie niemożliwych do realizacji terminów wykonania pracy;</w:t>
      </w:r>
    </w:p>
    <w:p w14:paraId="045904AF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1" w:hanging="454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przydzielanie zadań niezwiązanych z pracą, polegających na wykonywaniu prac usługowych o charakterze prywatnym;</w:t>
      </w:r>
    </w:p>
    <w:p w14:paraId="661568E1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1" w:hanging="454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publiczne dyskredytowanie wiedzy, umiejętności, kompetencji (</w:t>
      </w:r>
      <w:r w:rsidRPr="003A50A3">
        <w:rPr>
          <w:rFonts w:ascii="Calibri" w:hAnsi="Calibri"/>
          <w:szCs w:val="24"/>
        </w:rPr>
        <w:t>wytykanie niekompetencji w sposób wykraczający poza ramy dozwolonej krytyki);</w:t>
      </w:r>
    </w:p>
    <w:p w14:paraId="5E6563E1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1" w:hanging="454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publiczne i przejaskrawione komentowanie wyglądu pracownika bądź jego cech charakteru i stylu bycia;</w:t>
      </w:r>
    </w:p>
    <w:p w14:paraId="72B592B1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1" w:hanging="454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szCs w:val="24"/>
          <w:lang w:eastAsia="pl-PL"/>
        </w:rPr>
        <w:t>nieuzasadnione</w:t>
      </w:r>
      <w:r w:rsidRPr="003A50A3">
        <w:rPr>
          <w:rFonts w:ascii="Calibri" w:hAnsi="Calibri"/>
          <w:color w:val="FF0000"/>
          <w:szCs w:val="24"/>
          <w:lang w:eastAsia="pl-PL"/>
        </w:rPr>
        <w:t xml:space="preserve"> </w:t>
      </w:r>
      <w:r w:rsidRPr="003A50A3">
        <w:rPr>
          <w:rFonts w:ascii="Calibri" w:hAnsi="Calibri"/>
          <w:color w:val="000000"/>
          <w:szCs w:val="24"/>
          <w:lang w:eastAsia="pl-PL"/>
        </w:rPr>
        <w:t>koncentrowanie czynności kontrolnych na jednej osobie w zespole; </w:t>
      </w:r>
    </w:p>
    <w:p w14:paraId="3AC975FB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1" w:hanging="454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 xml:space="preserve">przypisywanie danej osobie błędów popełnionych przez innych – </w:t>
      </w:r>
      <w:r w:rsidR="00F0625A" w:rsidRPr="003A50A3">
        <w:rPr>
          <w:rFonts w:ascii="Calibri" w:hAnsi="Calibri"/>
          <w:szCs w:val="24"/>
        </w:rPr>
        <w:t>obarczanie odpowie</w:t>
      </w:r>
      <w:r w:rsidRPr="003A50A3">
        <w:rPr>
          <w:rFonts w:ascii="Calibri" w:hAnsi="Calibri"/>
          <w:szCs w:val="24"/>
        </w:rPr>
        <w:t>dzialnością za uchybienia innych, czyli stawianie bezpodstawnych zarzutów;</w:t>
      </w:r>
    </w:p>
    <w:p w14:paraId="5DBFE464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1" w:hanging="454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lastRenderedPageBreak/>
        <w:t xml:space="preserve">stałe uniemożliwianie pracownikowi wyrażania jego opinii w sytuacji, gdy inni pracownicy mogą wyrażać swoje opinie, oraz </w:t>
      </w:r>
      <w:r w:rsidRPr="003A50A3">
        <w:rPr>
          <w:rFonts w:ascii="Calibri" w:hAnsi="Calibri"/>
          <w:szCs w:val="24"/>
        </w:rPr>
        <w:t>uniemożliwianie komunikacji z innymi;</w:t>
      </w:r>
    </w:p>
    <w:p w14:paraId="25A9B1BD" w14:textId="77777777" w:rsidR="00E77E72" w:rsidRPr="003A50A3" w:rsidRDefault="00E77E72" w:rsidP="00175AC7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681" w:hanging="454"/>
        <w:contextualSpacing w:val="0"/>
        <w:jc w:val="left"/>
        <w:rPr>
          <w:rFonts w:ascii="Calibri" w:hAnsi="Calibri"/>
          <w:color w:val="000000"/>
          <w:szCs w:val="24"/>
          <w:lang w:eastAsia="pl-PL"/>
        </w:rPr>
      </w:pPr>
      <w:r w:rsidRPr="003A50A3">
        <w:rPr>
          <w:rFonts w:ascii="Calibri" w:hAnsi="Calibri"/>
          <w:color w:val="000000"/>
          <w:szCs w:val="24"/>
          <w:lang w:eastAsia="pl-PL"/>
        </w:rPr>
        <w:t>rozpowszechnianie nieprawdziwych informacji o przebiegu pracy zawodowej pracownika;</w:t>
      </w:r>
    </w:p>
    <w:p w14:paraId="7A14583A" w14:textId="77777777" w:rsidR="00E77E72" w:rsidRPr="003A50A3" w:rsidRDefault="00E77E72" w:rsidP="00175AC7">
      <w:pPr>
        <w:pStyle w:val="Default"/>
        <w:keepNext/>
        <w:numPr>
          <w:ilvl w:val="0"/>
          <w:numId w:val="9"/>
        </w:numPr>
        <w:tabs>
          <w:tab w:val="clear" w:pos="720"/>
        </w:tabs>
        <w:spacing w:line="360" w:lineRule="auto"/>
        <w:ind w:left="681" w:hanging="454"/>
        <w:rPr>
          <w:rFonts w:ascii="Calibri" w:hAnsi="Calibri"/>
        </w:rPr>
      </w:pPr>
      <w:r w:rsidRPr="003A50A3">
        <w:rPr>
          <w:rFonts w:ascii="Calibri" w:hAnsi="Calibri"/>
          <w:lang w:eastAsia="pl-PL"/>
        </w:rPr>
        <w:t>rozpowszechnianie plotek o życiu prywatnym;</w:t>
      </w:r>
    </w:p>
    <w:p w14:paraId="7989AE97" w14:textId="77777777" w:rsidR="00E77E72" w:rsidRPr="003A50A3" w:rsidRDefault="00E77E72" w:rsidP="00175AC7">
      <w:pPr>
        <w:pStyle w:val="Default"/>
        <w:keepNext/>
        <w:numPr>
          <w:ilvl w:val="0"/>
          <w:numId w:val="9"/>
        </w:numPr>
        <w:tabs>
          <w:tab w:val="clear" w:pos="720"/>
        </w:tabs>
        <w:spacing w:line="360" w:lineRule="auto"/>
        <w:ind w:left="681" w:hanging="454"/>
        <w:rPr>
          <w:rFonts w:ascii="Calibri" w:hAnsi="Calibri"/>
          <w:color w:val="auto"/>
        </w:rPr>
      </w:pPr>
      <w:r w:rsidRPr="003A50A3">
        <w:rPr>
          <w:rFonts w:ascii="Calibri" w:hAnsi="Calibri"/>
          <w:color w:val="auto"/>
          <w:lang w:eastAsia="pl-PL"/>
        </w:rPr>
        <w:t>nieuzasadnione pomijanie w nagradzaniu (słownym lub finansowym), w odniesieniu do innych osób w zespole.</w:t>
      </w:r>
    </w:p>
    <w:p w14:paraId="31FBCB12" w14:textId="77777777" w:rsidR="00E77E72" w:rsidRPr="003A50A3" w:rsidRDefault="00E77E72" w:rsidP="00D9394C">
      <w:pPr>
        <w:pStyle w:val="Nagwek2"/>
      </w:pPr>
      <w:r w:rsidRPr="003A50A3">
        <w:t>Rzecznik zaufania</w:t>
      </w:r>
    </w:p>
    <w:p w14:paraId="23AA40E4" w14:textId="77777777" w:rsidR="00E77E72" w:rsidRPr="003A50A3" w:rsidRDefault="00E77E72" w:rsidP="00D9394C">
      <w:pPr>
        <w:pStyle w:val="Nagwek3"/>
      </w:pPr>
      <w:r w:rsidRPr="003A50A3">
        <w:t>§ 4.</w:t>
      </w:r>
    </w:p>
    <w:p w14:paraId="55882C04" w14:textId="78101076" w:rsidR="00E77E72" w:rsidRPr="00175AC7" w:rsidRDefault="00E77E72" w:rsidP="00175AC7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 xml:space="preserve">Rektor powołuje rzecznika zaufania spośród pracowników na czas swojej kadencji. </w:t>
      </w:r>
    </w:p>
    <w:p w14:paraId="640D7057" w14:textId="303332A5" w:rsidR="00E77E72" w:rsidRPr="00175AC7" w:rsidRDefault="00E77E72" w:rsidP="00175AC7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>Do zadań rzecznika zaufania należy:</w:t>
      </w:r>
    </w:p>
    <w:p w14:paraId="729BA01B" w14:textId="43D2283B" w:rsidR="00E77E72" w:rsidRPr="00175AC7" w:rsidRDefault="00E77E72" w:rsidP="00175AC7">
      <w:pPr>
        <w:pStyle w:val="Akapitzlist"/>
        <w:numPr>
          <w:ilvl w:val="1"/>
          <w:numId w:val="22"/>
        </w:numPr>
        <w:spacing w:after="0" w:line="360" w:lineRule="auto"/>
        <w:ind w:left="567" w:hanging="283"/>
        <w:jc w:val="left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 xml:space="preserve">udzielanie informacji pracownikom o zasadach przeciwdziałania </w:t>
      </w:r>
      <w:proofErr w:type="spellStart"/>
      <w:r w:rsidRPr="00175AC7">
        <w:rPr>
          <w:rFonts w:ascii="Calibri" w:hAnsi="Calibri"/>
          <w:szCs w:val="24"/>
        </w:rPr>
        <w:t>mobbingowi</w:t>
      </w:r>
      <w:proofErr w:type="spellEnd"/>
      <w:r w:rsidRPr="00175AC7">
        <w:rPr>
          <w:rFonts w:ascii="Calibri" w:hAnsi="Calibri"/>
          <w:szCs w:val="24"/>
        </w:rPr>
        <w:t>;</w:t>
      </w:r>
    </w:p>
    <w:p w14:paraId="575A183B" w14:textId="1FDD22FD" w:rsidR="00E77E72" w:rsidRPr="00175AC7" w:rsidRDefault="00E77E72" w:rsidP="00175AC7">
      <w:pPr>
        <w:pStyle w:val="Akapitzlist"/>
        <w:numPr>
          <w:ilvl w:val="1"/>
          <w:numId w:val="22"/>
        </w:numPr>
        <w:spacing w:after="0" w:line="360" w:lineRule="auto"/>
        <w:ind w:left="567" w:hanging="283"/>
        <w:jc w:val="left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>udzielanie wsparcia pracownikom, wobec których stosowane są działania o znamionach mobbingu;</w:t>
      </w:r>
    </w:p>
    <w:p w14:paraId="366062FB" w14:textId="3C89F3C8" w:rsidR="00E77E72" w:rsidRPr="00175AC7" w:rsidRDefault="00E77E72" w:rsidP="00175AC7">
      <w:pPr>
        <w:pStyle w:val="Akapitzlist"/>
        <w:numPr>
          <w:ilvl w:val="1"/>
          <w:numId w:val="22"/>
        </w:numPr>
        <w:spacing w:after="0" w:line="360" w:lineRule="auto"/>
        <w:ind w:left="567" w:hanging="283"/>
        <w:jc w:val="left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>dokonywanie zgłoszeń występowania</w:t>
      </w:r>
      <w:r w:rsidR="00EA4137" w:rsidRPr="00175AC7">
        <w:rPr>
          <w:rFonts w:ascii="Calibri" w:hAnsi="Calibri"/>
          <w:szCs w:val="24"/>
        </w:rPr>
        <w:t xml:space="preserve"> </w:t>
      </w:r>
      <w:proofErr w:type="spellStart"/>
      <w:r w:rsidR="00EA4137" w:rsidRPr="00175AC7">
        <w:rPr>
          <w:rFonts w:ascii="Calibri" w:hAnsi="Calibri"/>
          <w:szCs w:val="24"/>
        </w:rPr>
        <w:t>mobbingu</w:t>
      </w:r>
      <w:proofErr w:type="spellEnd"/>
      <w:r w:rsidR="00EA4137" w:rsidRPr="00175AC7">
        <w:rPr>
          <w:rFonts w:ascii="Calibri" w:hAnsi="Calibri"/>
          <w:szCs w:val="24"/>
        </w:rPr>
        <w:t xml:space="preserve"> R</w:t>
      </w:r>
      <w:r w:rsidRPr="00175AC7">
        <w:rPr>
          <w:rFonts w:ascii="Calibri" w:hAnsi="Calibri"/>
          <w:szCs w:val="24"/>
        </w:rPr>
        <w:t>ektorowi w imieniu pracownika – na jego prośbę i za jego zgodą;</w:t>
      </w:r>
    </w:p>
    <w:p w14:paraId="2AC1FEF7" w14:textId="02888D5D" w:rsidR="00E77E72" w:rsidRPr="00175AC7" w:rsidRDefault="00E77E72" w:rsidP="00175AC7">
      <w:pPr>
        <w:pStyle w:val="Akapitzlist"/>
        <w:numPr>
          <w:ilvl w:val="1"/>
          <w:numId w:val="22"/>
        </w:numPr>
        <w:spacing w:after="0" w:line="360" w:lineRule="auto"/>
        <w:ind w:left="567" w:hanging="283"/>
        <w:jc w:val="left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>udział w pracach zespołu ds. rozpatrywania zgłoszeń występowania mobbingu;</w:t>
      </w:r>
    </w:p>
    <w:p w14:paraId="6F5F2404" w14:textId="56F9FC24" w:rsidR="00E77E72" w:rsidRPr="00175AC7" w:rsidRDefault="00E77E72" w:rsidP="00175AC7">
      <w:pPr>
        <w:pStyle w:val="Akapitzlist"/>
        <w:numPr>
          <w:ilvl w:val="1"/>
          <w:numId w:val="22"/>
        </w:numPr>
        <w:spacing w:after="0" w:line="360" w:lineRule="auto"/>
        <w:ind w:left="567" w:hanging="283"/>
        <w:jc w:val="left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>przeprowadzenie wstępnego postępowania w sprawie wystąpienia mobbingu;</w:t>
      </w:r>
    </w:p>
    <w:p w14:paraId="2FF5A8F0" w14:textId="1BFAA0D8" w:rsidR="00E77E72" w:rsidRPr="00175AC7" w:rsidRDefault="00CA52E1" w:rsidP="00175AC7">
      <w:pPr>
        <w:pStyle w:val="Akapitzlist"/>
        <w:numPr>
          <w:ilvl w:val="1"/>
          <w:numId w:val="22"/>
        </w:numPr>
        <w:spacing w:after="0" w:line="360" w:lineRule="auto"/>
        <w:ind w:left="567" w:hanging="283"/>
        <w:jc w:val="left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 xml:space="preserve">inicjowanie organizacji </w:t>
      </w:r>
      <w:r w:rsidR="00E77E72" w:rsidRPr="00175AC7">
        <w:rPr>
          <w:rFonts w:ascii="Calibri" w:hAnsi="Calibri"/>
          <w:szCs w:val="24"/>
        </w:rPr>
        <w:t>szkoleń na temat przeciwdziałania praktykom i zachowaniom mobbingowym.</w:t>
      </w:r>
    </w:p>
    <w:p w14:paraId="7E5EBFD9" w14:textId="70E9D2AF" w:rsidR="00E77E72" w:rsidRPr="00175AC7" w:rsidRDefault="00E77E72" w:rsidP="00175AC7">
      <w:pPr>
        <w:pStyle w:val="Akapitzlist"/>
        <w:numPr>
          <w:ilvl w:val="0"/>
          <w:numId w:val="24"/>
        </w:numPr>
        <w:spacing w:before="60" w:after="0" w:line="360" w:lineRule="auto"/>
        <w:ind w:left="284" w:hanging="284"/>
        <w:rPr>
          <w:rFonts w:ascii="Calibri" w:hAnsi="Calibri"/>
          <w:szCs w:val="24"/>
          <w:lang w:eastAsia="pl-PL"/>
        </w:rPr>
      </w:pPr>
      <w:r w:rsidRPr="00175AC7">
        <w:rPr>
          <w:rFonts w:ascii="Calibri" w:hAnsi="Calibri"/>
          <w:szCs w:val="24"/>
          <w:lang w:eastAsia="pl-PL"/>
        </w:rPr>
        <w:t>Rektor może o</w:t>
      </w:r>
      <w:r w:rsidRPr="00175AC7">
        <w:rPr>
          <w:rFonts w:ascii="Calibri" w:hAnsi="Calibri"/>
          <w:szCs w:val="24"/>
        </w:rPr>
        <w:t>dwołać</w:t>
      </w:r>
      <w:r w:rsidRPr="00175AC7">
        <w:rPr>
          <w:rFonts w:ascii="Calibri" w:hAnsi="Calibri"/>
          <w:szCs w:val="24"/>
          <w:lang w:eastAsia="pl-PL"/>
        </w:rPr>
        <w:t xml:space="preserve"> rzecznika zaufania, w szczególności:</w:t>
      </w:r>
    </w:p>
    <w:p w14:paraId="13F2DEAC" w14:textId="56FCC05E" w:rsidR="00E77E72" w:rsidRPr="00175AC7" w:rsidRDefault="00E77E72" w:rsidP="00175AC7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left"/>
        <w:rPr>
          <w:rFonts w:ascii="Calibri" w:hAnsi="Calibri"/>
          <w:szCs w:val="24"/>
          <w:lang w:eastAsia="pl-PL"/>
        </w:rPr>
      </w:pPr>
      <w:r w:rsidRPr="00175AC7">
        <w:rPr>
          <w:rFonts w:ascii="Calibri" w:hAnsi="Calibri"/>
          <w:szCs w:val="24"/>
          <w:lang w:eastAsia="pl-PL"/>
        </w:rPr>
        <w:t>na jego wniosek po złożeniu pisemnej rezygnacji;</w:t>
      </w:r>
    </w:p>
    <w:p w14:paraId="67552341" w14:textId="1A785607" w:rsidR="00E77E72" w:rsidRPr="00175AC7" w:rsidRDefault="00E77E72" w:rsidP="00175AC7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left"/>
        <w:rPr>
          <w:rFonts w:ascii="Calibri" w:hAnsi="Calibri"/>
          <w:szCs w:val="24"/>
          <w:lang w:eastAsia="pl-PL"/>
        </w:rPr>
      </w:pPr>
      <w:r w:rsidRPr="00175AC7">
        <w:rPr>
          <w:rFonts w:ascii="Calibri" w:hAnsi="Calibri"/>
          <w:szCs w:val="24"/>
          <w:lang w:eastAsia="pl-PL"/>
        </w:rPr>
        <w:t>wskutek utraty statusu pracownika;</w:t>
      </w:r>
    </w:p>
    <w:p w14:paraId="48366C59" w14:textId="24D7228E" w:rsidR="00E77E72" w:rsidRPr="00175AC7" w:rsidRDefault="00E77E72" w:rsidP="00175AC7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left"/>
        <w:rPr>
          <w:rFonts w:ascii="Calibri" w:hAnsi="Calibri"/>
          <w:szCs w:val="24"/>
          <w:lang w:eastAsia="pl-PL"/>
        </w:rPr>
      </w:pPr>
      <w:r w:rsidRPr="00175AC7">
        <w:rPr>
          <w:rFonts w:ascii="Calibri" w:hAnsi="Calibri"/>
          <w:szCs w:val="24"/>
          <w:lang w:eastAsia="pl-PL"/>
        </w:rPr>
        <w:t>wskutek wszczęcia wobec niego postępowania dyscyplinarnego</w:t>
      </w:r>
      <w:r w:rsidRPr="00175AC7">
        <w:rPr>
          <w:rFonts w:ascii="Calibri" w:hAnsi="Calibri"/>
          <w:color w:val="FF0000"/>
          <w:szCs w:val="24"/>
          <w:lang w:eastAsia="pl-PL"/>
        </w:rPr>
        <w:t xml:space="preserve"> </w:t>
      </w:r>
      <w:r w:rsidRPr="00175AC7">
        <w:rPr>
          <w:rFonts w:ascii="Calibri" w:hAnsi="Calibri"/>
          <w:szCs w:val="24"/>
          <w:lang w:eastAsia="pl-PL"/>
        </w:rPr>
        <w:t xml:space="preserve">lub </w:t>
      </w:r>
      <w:r w:rsidR="00EA4137" w:rsidRPr="00175AC7">
        <w:rPr>
          <w:rFonts w:ascii="Calibri" w:hAnsi="Calibri"/>
          <w:szCs w:val="24"/>
          <w:lang w:eastAsia="pl-PL"/>
        </w:rPr>
        <w:t>uzyskania przez R</w:t>
      </w:r>
      <w:r w:rsidRPr="00175AC7">
        <w:rPr>
          <w:rFonts w:ascii="Calibri" w:hAnsi="Calibri"/>
          <w:szCs w:val="24"/>
          <w:lang w:eastAsia="pl-PL"/>
        </w:rPr>
        <w:t>ektora uzasadnionej lub uprawdopodobnionej informacji, że jego postępowanie narusza postanowienia niniejszej procedury.</w:t>
      </w:r>
    </w:p>
    <w:p w14:paraId="6AE77636" w14:textId="3FC7B49F" w:rsidR="00E77E72" w:rsidRPr="00175AC7" w:rsidRDefault="00E77E72" w:rsidP="00175AC7">
      <w:pPr>
        <w:pStyle w:val="Akapitzlist"/>
        <w:numPr>
          <w:ilvl w:val="0"/>
          <w:numId w:val="24"/>
        </w:numPr>
        <w:spacing w:before="60" w:line="360" w:lineRule="auto"/>
        <w:ind w:left="284" w:hanging="284"/>
        <w:jc w:val="left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>Rzecznik zaufania zachowuje w poufności wszelkie przekazane przez pracownika informacje oraz kieruje się zasadą bezstronności i neutralności.</w:t>
      </w:r>
    </w:p>
    <w:p w14:paraId="4CAED453" w14:textId="655D949B" w:rsidR="00E77E72" w:rsidRPr="00175AC7" w:rsidRDefault="00E77E72" w:rsidP="00175AC7">
      <w:pPr>
        <w:pStyle w:val="Akapitzlist"/>
        <w:numPr>
          <w:ilvl w:val="0"/>
          <w:numId w:val="24"/>
        </w:numPr>
        <w:spacing w:before="60" w:line="360" w:lineRule="auto"/>
        <w:ind w:left="284" w:hanging="284"/>
        <w:jc w:val="left"/>
        <w:rPr>
          <w:rFonts w:ascii="Calibri" w:hAnsi="Calibri"/>
          <w:szCs w:val="24"/>
        </w:rPr>
      </w:pPr>
      <w:r w:rsidRPr="00175AC7">
        <w:rPr>
          <w:rFonts w:ascii="Calibri" w:hAnsi="Calibri"/>
          <w:szCs w:val="24"/>
        </w:rPr>
        <w:t>Rzecznik zaufania do dnia 31 st</w:t>
      </w:r>
      <w:r w:rsidR="00EA4137" w:rsidRPr="00175AC7">
        <w:rPr>
          <w:rFonts w:ascii="Calibri" w:hAnsi="Calibri"/>
          <w:szCs w:val="24"/>
        </w:rPr>
        <w:t>ycznia każdego roku przedkłada R</w:t>
      </w:r>
      <w:r w:rsidR="00F0625A" w:rsidRPr="00175AC7">
        <w:rPr>
          <w:rFonts w:ascii="Calibri" w:hAnsi="Calibri"/>
          <w:szCs w:val="24"/>
        </w:rPr>
        <w:t>ektorowi sprawozdanie i </w:t>
      </w:r>
      <w:r w:rsidRPr="00175AC7">
        <w:rPr>
          <w:rFonts w:ascii="Calibri" w:hAnsi="Calibri"/>
          <w:szCs w:val="24"/>
        </w:rPr>
        <w:t>wnioski ze swojej działalności za miniony rok kalendarzowy. Za ostatni rok swojej działalności składa sprawozdanie do 15 sierpnia.</w:t>
      </w:r>
    </w:p>
    <w:p w14:paraId="6A1464C4" w14:textId="77777777" w:rsidR="00E77E72" w:rsidRPr="003A50A3" w:rsidRDefault="00E77E72" w:rsidP="00D9394C">
      <w:pPr>
        <w:pStyle w:val="Nagwek2"/>
      </w:pPr>
      <w:r w:rsidRPr="003A50A3">
        <w:lastRenderedPageBreak/>
        <w:t xml:space="preserve">Zgłoszenie występowania </w:t>
      </w:r>
      <w:proofErr w:type="spellStart"/>
      <w:r w:rsidRPr="003A50A3">
        <w:t>mobbingu</w:t>
      </w:r>
      <w:proofErr w:type="spellEnd"/>
      <w:r w:rsidRPr="003A50A3">
        <w:t xml:space="preserve"> </w:t>
      </w:r>
    </w:p>
    <w:p w14:paraId="2B6AB3A2" w14:textId="77777777" w:rsidR="00E77E72" w:rsidRPr="003A50A3" w:rsidRDefault="00E77E72" w:rsidP="00D9394C">
      <w:pPr>
        <w:pStyle w:val="Nagwek3"/>
      </w:pPr>
      <w:r w:rsidRPr="003A50A3">
        <w:t>§ 5.</w:t>
      </w:r>
    </w:p>
    <w:p w14:paraId="377A0E11" w14:textId="7FBE927F" w:rsidR="00E77E72" w:rsidRPr="003A50A3" w:rsidRDefault="00E77E72" w:rsidP="00175AC7">
      <w:pPr>
        <w:pStyle w:val="Default"/>
        <w:keepNext/>
        <w:numPr>
          <w:ilvl w:val="0"/>
          <w:numId w:val="26"/>
        </w:numPr>
        <w:spacing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Pracownik, który uznał, że wystąpiły wobec niego zachowania o charakterze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>, lub</w:t>
      </w:r>
      <w:r w:rsidR="00175AC7">
        <w:rPr>
          <w:rFonts w:ascii="Calibri" w:hAnsi="Calibri"/>
        </w:rPr>
        <w:t> </w:t>
      </w:r>
      <w:r w:rsidRPr="003A50A3">
        <w:rPr>
          <w:rFonts w:ascii="Calibri" w:hAnsi="Calibri"/>
        </w:rPr>
        <w:t xml:space="preserve">pracownik, który posiada informacje o występowaniu mobbingu w jego miejscu pracy, może: </w:t>
      </w:r>
    </w:p>
    <w:p w14:paraId="607A6F33" w14:textId="7174EE9A" w:rsidR="00E77E72" w:rsidRPr="003A50A3" w:rsidRDefault="00E77E72" w:rsidP="00175AC7">
      <w:pPr>
        <w:pStyle w:val="Default"/>
        <w:numPr>
          <w:ilvl w:val="1"/>
          <w:numId w:val="26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zwrócić się do rzecznika zaufania o udzielenie informacji, wsparcia lub podjęcie </w:t>
      </w:r>
      <w:r w:rsidR="00D8136B" w:rsidRPr="003A50A3">
        <w:rPr>
          <w:rFonts w:ascii="Calibri" w:hAnsi="Calibri"/>
        </w:rPr>
        <w:t>działań</w:t>
      </w:r>
      <w:r w:rsidRPr="003A50A3">
        <w:rPr>
          <w:rFonts w:ascii="Calibri" w:hAnsi="Calibri"/>
        </w:rPr>
        <w:t xml:space="preserve"> w zakresie przeciwdziałania </w:t>
      </w:r>
      <w:proofErr w:type="spellStart"/>
      <w:r w:rsidRPr="003A50A3">
        <w:rPr>
          <w:rFonts w:ascii="Calibri" w:hAnsi="Calibri"/>
        </w:rPr>
        <w:t>mobbingowi</w:t>
      </w:r>
      <w:proofErr w:type="spellEnd"/>
      <w:r w:rsidR="00BB47D2" w:rsidRPr="003A50A3">
        <w:rPr>
          <w:rFonts w:ascii="Calibri" w:hAnsi="Calibri"/>
        </w:rPr>
        <w:t>,</w:t>
      </w:r>
      <w:r w:rsidRPr="003A50A3">
        <w:rPr>
          <w:rFonts w:ascii="Calibri" w:hAnsi="Calibri"/>
        </w:rPr>
        <w:t xml:space="preserve"> lub</w:t>
      </w:r>
    </w:p>
    <w:p w14:paraId="5408ED3D" w14:textId="2AFC75AB" w:rsidR="00E77E72" w:rsidRPr="003A50A3" w:rsidRDefault="00E77E72" w:rsidP="00175AC7">
      <w:pPr>
        <w:pStyle w:val="Default"/>
        <w:numPr>
          <w:ilvl w:val="1"/>
          <w:numId w:val="26"/>
        </w:numPr>
        <w:spacing w:line="360" w:lineRule="auto"/>
        <w:ind w:left="567" w:hanging="283"/>
        <w:rPr>
          <w:rFonts w:ascii="Calibri" w:hAnsi="Calibri"/>
          <w:color w:val="auto"/>
        </w:rPr>
      </w:pPr>
      <w:r w:rsidRPr="003A50A3">
        <w:rPr>
          <w:rFonts w:ascii="Calibri" w:hAnsi="Calibri"/>
        </w:rPr>
        <w:t xml:space="preserve">zgłosić w formie pisemnej lub ustnej ten fakt bezpośredniemu przełożonemu/przełożonemu domniemanego sprawcy mobbingu lub </w:t>
      </w:r>
      <w:r w:rsidRPr="003A50A3">
        <w:rPr>
          <w:rFonts w:ascii="Calibri" w:hAnsi="Calibri"/>
          <w:color w:val="auto"/>
        </w:rPr>
        <w:t xml:space="preserve">rzecznikowi zaufania. W przypadku zgłoszenia ustnego sporządzany jest protokół; </w:t>
      </w:r>
    </w:p>
    <w:p w14:paraId="758224B5" w14:textId="323AEE13" w:rsidR="00E77E72" w:rsidRPr="003A50A3" w:rsidRDefault="00E77E72" w:rsidP="00175AC7">
      <w:pPr>
        <w:pStyle w:val="Default"/>
        <w:numPr>
          <w:ilvl w:val="1"/>
          <w:numId w:val="26"/>
        </w:numPr>
        <w:spacing w:line="360" w:lineRule="auto"/>
        <w:ind w:left="567" w:hanging="283"/>
        <w:rPr>
          <w:rFonts w:ascii="Calibri" w:hAnsi="Calibri"/>
          <w:color w:val="auto"/>
        </w:rPr>
      </w:pPr>
      <w:r w:rsidRPr="003A50A3">
        <w:rPr>
          <w:rFonts w:ascii="Calibri" w:hAnsi="Calibri"/>
          <w:color w:val="auto"/>
        </w:rPr>
        <w:t xml:space="preserve">zgłosić ten fakt </w:t>
      </w:r>
      <w:r w:rsidR="00EA4137" w:rsidRPr="003A50A3">
        <w:rPr>
          <w:rFonts w:ascii="Calibri" w:hAnsi="Calibri"/>
          <w:color w:val="auto"/>
        </w:rPr>
        <w:t>R</w:t>
      </w:r>
      <w:r w:rsidRPr="003A50A3">
        <w:rPr>
          <w:rFonts w:ascii="Calibri" w:hAnsi="Calibri"/>
          <w:color w:val="auto"/>
        </w:rPr>
        <w:t xml:space="preserve">ektorowi w formie pisemnej w zaklejonej kopercie z adnotacją „dane </w:t>
      </w:r>
      <w:r w:rsidRPr="003A50A3">
        <w:rPr>
          <w:rFonts w:ascii="Calibri" w:hAnsi="Calibri"/>
        </w:rPr>
        <w:t>osobowe” oraz „do rąk własnych”.</w:t>
      </w:r>
    </w:p>
    <w:p w14:paraId="1CC73502" w14:textId="1296BE95" w:rsidR="00E77E72" w:rsidRPr="003A50A3" w:rsidRDefault="00E77E72" w:rsidP="00175AC7">
      <w:pPr>
        <w:pStyle w:val="Default"/>
        <w:numPr>
          <w:ilvl w:val="0"/>
          <w:numId w:val="26"/>
        </w:numPr>
        <w:spacing w:before="60" w:after="60" w:line="360" w:lineRule="auto"/>
        <w:ind w:left="284" w:hanging="284"/>
        <w:jc w:val="both"/>
        <w:rPr>
          <w:rFonts w:ascii="Calibri" w:hAnsi="Calibri"/>
          <w:color w:val="auto"/>
        </w:rPr>
      </w:pPr>
      <w:r w:rsidRPr="003A50A3">
        <w:rPr>
          <w:rFonts w:ascii="Calibri" w:hAnsi="Calibri"/>
        </w:rPr>
        <w:t xml:space="preserve">Osoby, o których mowa w ust. 1 pkt 2, przekazują zgłoszenie występowania mobbingu niezwłocznie </w:t>
      </w:r>
      <w:r w:rsidR="00EA4137" w:rsidRPr="003A50A3">
        <w:rPr>
          <w:rFonts w:ascii="Calibri" w:hAnsi="Calibri"/>
          <w:color w:val="auto"/>
        </w:rPr>
        <w:t>R</w:t>
      </w:r>
      <w:r w:rsidRPr="003A50A3">
        <w:rPr>
          <w:rFonts w:ascii="Calibri" w:hAnsi="Calibri"/>
          <w:color w:val="auto"/>
        </w:rPr>
        <w:t xml:space="preserve">ektorowi. </w:t>
      </w:r>
    </w:p>
    <w:p w14:paraId="21494DF1" w14:textId="3C1A0464" w:rsidR="00E77E72" w:rsidRPr="003A50A3" w:rsidRDefault="00E77E72" w:rsidP="00175AC7">
      <w:pPr>
        <w:pStyle w:val="Default"/>
        <w:numPr>
          <w:ilvl w:val="0"/>
          <w:numId w:val="26"/>
        </w:numPr>
        <w:spacing w:before="60" w:after="60" w:line="360" w:lineRule="auto"/>
        <w:ind w:left="284" w:hanging="284"/>
        <w:jc w:val="both"/>
        <w:rPr>
          <w:rFonts w:ascii="Calibri" w:hAnsi="Calibri"/>
        </w:rPr>
      </w:pPr>
      <w:r w:rsidRPr="003A50A3">
        <w:rPr>
          <w:rFonts w:ascii="Calibri" w:hAnsi="Calibri"/>
        </w:rPr>
        <w:t xml:space="preserve">Rektor podejmuje decyzję o przekazaniu zgłoszenia występowania mobbingu rzecznikowi zaufania do wstępnego postępowania, </w:t>
      </w:r>
      <w:r w:rsidRPr="003A50A3">
        <w:rPr>
          <w:rFonts w:ascii="Calibri" w:hAnsi="Calibri"/>
          <w:color w:val="auto"/>
        </w:rPr>
        <w:t>o którym mowa w § 6.</w:t>
      </w:r>
    </w:p>
    <w:p w14:paraId="143FE394" w14:textId="4D2734E3" w:rsidR="00E77E72" w:rsidRPr="003A50A3" w:rsidRDefault="00E77E72" w:rsidP="00175AC7">
      <w:pPr>
        <w:pStyle w:val="Default"/>
        <w:numPr>
          <w:ilvl w:val="0"/>
          <w:numId w:val="26"/>
        </w:numPr>
        <w:spacing w:before="60" w:after="60" w:line="360" w:lineRule="auto"/>
        <w:ind w:left="284" w:hanging="284"/>
        <w:jc w:val="both"/>
        <w:rPr>
          <w:rFonts w:ascii="Calibri" w:hAnsi="Calibri"/>
        </w:rPr>
      </w:pPr>
      <w:r w:rsidRPr="003A50A3">
        <w:rPr>
          <w:rFonts w:ascii="Calibri" w:hAnsi="Calibri"/>
        </w:rPr>
        <w:t xml:space="preserve">Rektor – w uzasadnionych przypadkach – </w:t>
      </w:r>
      <w:r w:rsidRPr="003A50A3">
        <w:rPr>
          <w:rFonts w:ascii="Calibri" w:hAnsi="Calibri"/>
          <w:color w:val="auto"/>
        </w:rPr>
        <w:t>przekazuje</w:t>
      </w:r>
      <w:r w:rsidRPr="003A50A3">
        <w:rPr>
          <w:rFonts w:ascii="Calibri" w:hAnsi="Calibri"/>
          <w:color w:val="FF0000"/>
        </w:rPr>
        <w:t xml:space="preserve"> </w:t>
      </w:r>
      <w:r w:rsidRPr="003A50A3">
        <w:rPr>
          <w:rFonts w:ascii="Calibri" w:hAnsi="Calibri"/>
        </w:rPr>
        <w:t xml:space="preserve">sprawę zgłoszenia występowania mobbingu bezpośrednio do postępowania wyjaśniającego zespołowi ds. rozpatrywania zgłoszenia występowania mobbingu. </w:t>
      </w:r>
    </w:p>
    <w:p w14:paraId="720A741D" w14:textId="7424CA05" w:rsidR="00E77E72" w:rsidRPr="003A50A3" w:rsidRDefault="00E77E72" w:rsidP="00175AC7">
      <w:pPr>
        <w:pStyle w:val="Default"/>
        <w:keepNext/>
        <w:numPr>
          <w:ilvl w:val="0"/>
          <w:numId w:val="26"/>
        </w:numPr>
        <w:spacing w:before="60" w:line="360" w:lineRule="auto"/>
        <w:ind w:left="284" w:hanging="284"/>
        <w:jc w:val="both"/>
        <w:rPr>
          <w:rFonts w:ascii="Calibri" w:hAnsi="Calibri"/>
        </w:rPr>
      </w:pPr>
      <w:r w:rsidRPr="003A50A3">
        <w:rPr>
          <w:rFonts w:ascii="Calibri" w:hAnsi="Calibri"/>
        </w:rPr>
        <w:t xml:space="preserve">Zgłoszenie występowania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 xml:space="preserve">, którego wzór przedstawia załącznik nr 1, powinno zawierać: </w:t>
      </w:r>
    </w:p>
    <w:p w14:paraId="16156417" w14:textId="6F86160B" w:rsidR="00E77E72" w:rsidRPr="003A50A3" w:rsidRDefault="00E77E72" w:rsidP="00175AC7">
      <w:pPr>
        <w:pStyle w:val="Default"/>
        <w:numPr>
          <w:ilvl w:val="1"/>
          <w:numId w:val="26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>przedstawienie stanu faktycznego, a w szczególności wskazanie konkretnych działań lub</w:t>
      </w:r>
      <w:r w:rsidR="00175AC7">
        <w:rPr>
          <w:rFonts w:ascii="Calibri" w:hAnsi="Calibri"/>
        </w:rPr>
        <w:t> </w:t>
      </w:r>
      <w:proofErr w:type="spellStart"/>
      <w:r w:rsidRPr="003A50A3">
        <w:rPr>
          <w:rFonts w:ascii="Calibri" w:hAnsi="Calibri"/>
        </w:rPr>
        <w:t>zachowań</w:t>
      </w:r>
      <w:proofErr w:type="spellEnd"/>
      <w:r w:rsidRPr="003A50A3">
        <w:rPr>
          <w:rFonts w:ascii="Calibri" w:hAnsi="Calibri"/>
        </w:rPr>
        <w:t xml:space="preserve"> uznanych przez pracownika za mobbing, oraz okresu, którego te działania lub</w:t>
      </w:r>
      <w:r w:rsidR="00175AC7">
        <w:rPr>
          <w:rFonts w:ascii="Calibri" w:hAnsi="Calibri"/>
        </w:rPr>
        <w:t> </w:t>
      </w:r>
      <w:r w:rsidRPr="003A50A3">
        <w:rPr>
          <w:rFonts w:ascii="Calibri" w:hAnsi="Calibri"/>
        </w:rPr>
        <w:t xml:space="preserve">zachowania dotyczą (np. spis konkretnych zachowań, poleceń domniemanego </w:t>
      </w:r>
      <w:proofErr w:type="spellStart"/>
      <w:r w:rsidRPr="003A50A3">
        <w:rPr>
          <w:rFonts w:ascii="Calibri" w:hAnsi="Calibri"/>
        </w:rPr>
        <w:t>mobbera</w:t>
      </w:r>
      <w:proofErr w:type="spellEnd"/>
      <w:r w:rsidRPr="003A50A3">
        <w:rPr>
          <w:rFonts w:ascii="Calibri" w:hAnsi="Calibri"/>
        </w:rPr>
        <w:t xml:space="preserve"> z</w:t>
      </w:r>
      <w:r w:rsidR="00175AC7">
        <w:rPr>
          <w:rFonts w:ascii="Calibri" w:hAnsi="Calibri"/>
        </w:rPr>
        <w:t> </w:t>
      </w:r>
      <w:r w:rsidRPr="003A50A3">
        <w:rPr>
          <w:rFonts w:ascii="Calibri" w:hAnsi="Calibri"/>
        </w:rPr>
        <w:t xml:space="preserve">datami, z precyzyjnym opisem sytuacji, wymagań); </w:t>
      </w:r>
    </w:p>
    <w:p w14:paraId="4DAD7B08" w14:textId="0FE44014" w:rsidR="00E77E72" w:rsidRPr="003A50A3" w:rsidRDefault="00E77E72" w:rsidP="00175AC7">
      <w:pPr>
        <w:pStyle w:val="Default"/>
        <w:numPr>
          <w:ilvl w:val="1"/>
          <w:numId w:val="26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>wskazanie pracownika lub pracowników, co do których zgłaszający wyraża zarzut lub</w:t>
      </w:r>
      <w:r w:rsidR="00175AC7">
        <w:rPr>
          <w:rFonts w:ascii="Calibri" w:hAnsi="Calibri"/>
        </w:rPr>
        <w:t> </w:t>
      </w:r>
      <w:r w:rsidRPr="003A50A3">
        <w:rPr>
          <w:rFonts w:ascii="Calibri" w:hAnsi="Calibri"/>
        </w:rPr>
        <w:t xml:space="preserve">podejrzenie stosowania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>;</w:t>
      </w:r>
    </w:p>
    <w:p w14:paraId="1355AFFC" w14:textId="0E2E9A3D" w:rsidR="00E77E72" w:rsidRPr="003A50A3" w:rsidRDefault="00E77E72" w:rsidP="00175AC7">
      <w:pPr>
        <w:pStyle w:val="Default"/>
        <w:numPr>
          <w:ilvl w:val="1"/>
          <w:numId w:val="26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  <w:color w:val="auto"/>
        </w:rPr>
        <w:t xml:space="preserve">uzasadnienie i dowody na poparcie </w:t>
      </w:r>
      <w:r w:rsidRPr="003A50A3">
        <w:rPr>
          <w:rFonts w:ascii="Calibri" w:hAnsi="Calibri"/>
        </w:rPr>
        <w:t xml:space="preserve">przytoczonych okoliczności, w tym również wskazanie świadków; </w:t>
      </w:r>
    </w:p>
    <w:p w14:paraId="594D145D" w14:textId="2CDFC4D8" w:rsidR="00E77E72" w:rsidRPr="003A50A3" w:rsidRDefault="00E77E72" w:rsidP="00175AC7">
      <w:pPr>
        <w:pStyle w:val="Default"/>
        <w:numPr>
          <w:ilvl w:val="1"/>
          <w:numId w:val="26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>datę i czytelny podpis</w:t>
      </w:r>
      <w:r w:rsidR="009B1423" w:rsidRPr="003A50A3">
        <w:rPr>
          <w:rFonts w:ascii="Calibri" w:hAnsi="Calibri"/>
        </w:rPr>
        <w:t xml:space="preserve"> skarżącego/zgłaszającego</w:t>
      </w:r>
      <w:r w:rsidRPr="003A50A3">
        <w:rPr>
          <w:rFonts w:ascii="Calibri" w:hAnsi="Calibri"/>
        </w:rPr>
        <w:t>.</w:t>
      </w:r>
    </w:p>
    <w:p w14:paraId="7D130800" w14:textId="77777777" w:rsidR="00E77E72" w:rsidRPr="003A50A3" w:rsidRDefault="00E77E72" w:rsidP="003A50A3">
      <w:pPr>
        <w:pStyle w:val="Default"/>
        <w:spacing w:line="360" w:lineRule="auto"/>
        <w:ind w:left="680" w:hanging="340"/>
        <w:jc w:val="both"/>
        <w:rPr>
          <w:rFonts w:ascii="Calibri" w:hAnsi="Calibri"/>
        </w:rPr>
      </w:pPr>
      <w:r w:rsidRPr="003A50A3">
        <w:rPr>
          <w:rFonts w:ascii="Calibri" w:hAnsi="Calibri"/>
        </w:rPr>
        <w:t xml:space="preserve">W zgłoszeniu skarżący może zaproponować rozwiązanie problemu. </w:t>
      </w:r>
    </w:p>
    <w:p w14:paraId="5E26EE7F" w14:textId="3A0F8A83" w:rsidR="00E77E72" w:rsidRPr="003A50A3" w:rsidRDefault="00E77E72" w:rsidP="00175AC7">
      <w:pPr>
        <w:pStyle w:val="Default"/>
        <w:keepLines/>
        <w:numPr>
          <w:ilvl w:val="0"/>
          <w:numId w:val="26"/>
        </w:numPr>
        <w:spacing w:before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lastRenderedPageBreak/>
        <w:t>W przypadku gdy zgłoszenie nie spełnia wymogów formalnych lub nie zawiera dowodów uzasadniających podjęcie postępowania, wzywa się pracownika, który dokonał zgłoszenia, do</w:t>
      </w:r>
      <w:r w:rsidR="00175AC7">
        <w:rPr>
          <w:rFonts w:ascii="Calibri" w:hAnsi="Calibri"/>
        </w:rPr>
        <w:t> </w:t>
      </w:r>
      <w:r w:rsidRPr="003A50A3">
        <w:rPr>
          <w:rFonts w:ascii="Calibri" w:hAnsi="Calibri"/>
        </w:rPr>
        <w:t xml:space="preserve">jego uzupełnienia w terminie </w:t>
      </w:r>
      <w:r w:rsidRPr="003A50A3">
        <w:rPr>
          <w:rFonts w:ascii="Calibri" w:hAnsi="Calibri"/>
          <w:color w:val="auto"/>
        </w:rPr>
        <w:t>7 dni</w:t>
      </w:r>
      <w:r w:rsidRPr="003A50A3">
        <w:rPr>
          <w:rFonts w:ascii="Calibri" w:hAnsi="Calibri"/>
          <w:color w:val="FF0000"/>
        </w:rPr>
        <w:t xml:space="preserve"> </w:t>
      </w:r>
      <w:r w:rsidRPr="003A50A3">
        <w:rPr>
          <w:rFonts w:ascii="Calibri" w:hAnsi="Calibri"/>
        </w:rPr>
        <w:t>od dnia doręczeni</w:t>
      </w:r>
      <w:r w:rsidR="00F44A21" w:rsidRPr="003A50A3">
        <w:rPr>
          <w:rFonts w:ascii="Calibri" w:hAnsi="Calibri"/>
        </w:rPr>
        <w:t>a wezwania, informując go, że</w:t>
      </w:r>
      <w:r w:rsidR="00175AC7">
        <w:rPr>
          <w:rFonts w:ascii="Calibri" w:hAnsi="Calibri"/>
        </w:rPr>
        <w:t> </w:t>
      </w:r>
      <w:r w:rsidR="00F44A21" w:rsidRPr="003A50A3">
        <w:rPr>
          <w:rFonts w:ascii="Calibri" w:hAnsi="Calibri"/>
        </w:rPr>
        <w:t>w </w:t>
      </w:r>
      <w:r w:rsidRPr="003A50A3">
        <w:rPr>
          <w:rFonts w:ascii="Calibri" w:hAnsi="Calibri"/>
        </w:rPr>
        <w:t>przypadku nieuzupełnienia zgłoszenia we wskazanym terminie postępowanie nie będzie prowadzone.</w:t>
      </w:r>
    </w:p>
    <w:p w14:paraId="169859C7" w14:textId="411EAC05" w:rsidR="00E77E72" w:rsidRPr="003A50A3" w:rsidRDefault="00E77E72" w:rsidP="00175AC7">
      <w:pPr>
        <w:pStyle w:val="Default"/>
        <w:numPr>
          <w:ilvl w:val="0"/>
          <w:numId w:val="26"/>
        </w:numPr>
        <w:spacing w:before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Wycofanie przez </w:t>
      </w:r>
      <w:r w:rsidR="00546DA8" w:rsidRPr="003A50A3">
        <w:rPr>
          <w:rFonts w:ascii="Calibri" w:hAnsi="Calibri"/>
        </w:rPr>
        <w:t xml:space="preserve">pracownika </w:t>
      </w:r>
      <w:r w:rsidR="00837073" w:rsidRPr="003A50A3">
        <w:rPr>
          <w:rFonts w:ascii="Calibri" w:hAnsi="Calibri"/>
        </w:rPr>
        <w:t xml:space="preserve">skarżącego </w:t>
      </w:r>
      <w:r w:rsidRPr="003A50A3">
        <w:rPr>
          <w:rFonts w:ascii="Calibri" w:hAnsi="Calibri"/>
        </w:rPr>
        <w:t>zgłoszenia nie powoduje zakończenia postępowania.</w:t>
      </w:r>
    </w:p>
    <w:p w14:paraId="6DB8E063" w14:textId="50BA0FCF" w:rsidR="00E77E72" w:rsidRPr="003A50A3" w:rsidRDefault="00E77E72" w:rsidP="00175AC7">
      <w:pPr>
        <w:pStyle w:val="Default"/>
        <w:numPr>
          <w:ilvl w:val="0"/>
          <w:numId w:val="26"/>
        </w:numPr>
        <w:spacing w:before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Dokonanie zgłoszenia spełniającego wymogi formalne oznacza zgodę skarżącego na udział w postępowaniach wstępnym lub/i wyjaśniającym, określonych niniejszą procedurą.</w:t>
      </w:r>
    </w:p>
    <w:p w14:paraId="68851F89" w14:textId="0CFD69CB" w:rsidR="00E77E72" w:rsidRPr="003A50A3" w:rsidRDefault="00E77E72" w:rsidP="00175AC7">
      <w:pPr>
        <w:pStyle w:val="Default"/>
        <w:numPr>
          <w:ilvl w:val="0"/>
          <w:numId w:val="26"/>
        </w:numPr>
        <w:spacing w:before="60"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Kontakt skarżącego z rzecznikiem zaufania powinien być zapewniony w czasie prowadzonych postępowań. </w:t>
      </w:r>
    </w:p>
    <w:p w14:paraId="5617C86C" w14:textId="70D0524E" w:rsidR="00E77E72" w:rsidRPr="003A50A3" w:rsidRDefault="00E77E72" w:rsidP="00175AC7">
      <w:pPr>
        <w:pStyle w:val="Default"/>
        <w:numPr>
          <w:ilvl w:val="0"/>
          <w:numId w:val="26"/>
        </w:numPr>
        <w:spacing w:before="60" w:after="60" w:line="360" w:lineRule="auto"/>
        <w:ind w:left="284"/>
        <w:rPr>
          <w:rFonts w:ascii="Calibri" w:hAnsi="Calibri"/>
        </w:rPr>
      </w:pPr>
      <w:r w:rsidRPr="003A50A3">
        <w:rPr>
          <w:rFonts w:ascii="Calibri" w:hAnsi="Calibri"/>
        </w:rPr>
        <w:t>Zgłoszenie anonimowe lub niepodpisane przez pracownika nie podlega rozpatrzeniu.</w:t>
      </w:r>
    </w:p>
    <w:p w14:paraId="6970C886" w14:textId="035A5879" w:rsidR="00E77E72" w:rsidRPr="003A50A3" w:rsidRDefault="00E77E72" w:rsidP="00175AC7">
      <w:pPr>
        <w:pStyle w:val="Default"/>
        <w:numPr>
          <w:ilvl w:val="0"/>
          <w:numId w:val="26"/>
        </w:numPr>
        <w:spacing w:before="60" w:after="60" w:line="360" w:lineRule="auto"/>
        <w:ind w:left="284"/>
        <w:rPr>
          <w:rFonts w:ascii="Calibri" w:hAnsi="Calibri"/>
        </w:rPr>
      </w:pPr>
      <w:r w:rsidRPr="003A50A3">
        <w:rPr>
          <w:rFonts w:ascii="Calibri" w:hAnsi="Calibri"/>
        </w:rPr>
        <w:t>Nieuzasadnione obwinianie pracownika o mobbing może zostać uznane za naruszenie jego dóbr osobistych (dobrego imienia lub wizerunku), które pozostają pod ochroną prawa cywilnego (art.</w:t>
      </w:r>
      <w:r w:rsidR="00175AC7">
        <w:rPr>
          <w:rFonts w:ascii="Calibri" w:hAnsi="Calibri"/>
        </w:rPr>
        <w:t> </w:t>
      </w:r>
      <w:r w:rsidRPr="003A50A3">
        <w:rPr>
          <w:rFonts w:ascii="Calibri" w:hAnsi="Calibri"/>
        </w:rPr>
        <w:t>23 i 24 Kodeksu cywilnego).</w:t>
      </w:r>
    </w:p>
    <w:p w14:paraId="26C9AF19" w14:textId="77777777" w:rsidR="00E77E72" w:rsidRPr="003A50A3" w:rsidRDefault="00E77E72" w:rsidP="00D9394C">
      <w:pPr>
        <w:pStyle w:val="Nagwek2"/>
      </w:pPr>
      <w:r w:rsidRPr="003A50A3">
        <w:t>Postępowanie wstępne prowadzone przez rzecznika zaufania</w:t>
      </w:r>
    </w:p>
    <w:p w14:paraId="224F1392" w14:textId="77777777" w:rsidR="00E77E72" w:rsidRPr="003A50A3" w:rsidRDefault="00E77E72" w:rsidP="00D9394C">
      <w:pPr>
        <w:pStyle w:val="Nagwek3"/>
      </w:pPr>
      <w:r w:rsidRPr="003A50A3">
        <w:t>§ 6.</w:t>
      </w:r>
    </w:p>
    <w:p w14:paraId="4EAE9870" w14:textId="27E733A4" w:rsidR="00E77E72" w:rsidRPr="003A50A3" w:rsidRDefault="00E77E72" w:rsidP="00175AC7">
      <w:pPr>
        <w:pStyle w:val="Default"/>
        <w:numPr>
          <w:ilvl w:val="0"/>
          <w:numId w:val="28"/>
        </w:numPr>
        <w:spacing w:after="60" w:line="360" w:lineRule="auto"/>
        <w:ind w:left="284" w:hanging="284"/>
        <w:rPr>
          <w:rFonts w:ascii="Calibri" w:hAnsi="Calibri"/>
          <w:lang w:eastAsia="pl-PL"/>
        </w:rPr>
      </w:pPr>
      <w:r w:rsidRPr="003A50A3">
        <w:rPr>
          <w:rFonts w:ascii="Calibri" w:hAnsi="Calibri"/>
          <w:lang w:eastAsia="pl-PL"/>
        </w:rPr>
        <w:t xml:space="preserve">Rzecznik zaufania, do którego wpłynęło zgłoszenie występowania mobbingu, w trybie § 5 ust. 3, niezwłocznie wszczyna </w:t>
      </w:r>
      <w:r w:rsidRPr="003A50A3">
        <w:rPr>
          <w:rFonts w:ascii="Calibri" w:hAnsi="Calibri"/>
        </w:rPr>
        <w:t>postępowanie</w:t>
      </w:r>
      <w:r w:rsidRPr="003A50A3">
        <w:rPr>
          <w:rFonts w:ascii="Calibri" w:hAnsi="Calibri"/>
          <w:lang w:eastAsia="pl-PL"/>
        </w:rPr>
        <w:t xml:space="preserve"> w celu ustalenia okoliczności wskazujących na występowanie mobbingu i znalezienia sposobu rozwiązania konfliktu.</w:t>
      </w:r>
    </w:p>
    <w:p w14:paraId="1B1AD6B5" w14:textId="017B31AC" w:rsidR="00E77E72" w:rsidRPr="003A50A3" w:rsidRDefault="00E77E72" w:rsidP="00175AC7">
      <w:pPr>
        <w:pStyle w:val="Default"/>
        <w:keepNext/>
        <w:numPr>
          <w:ilvl w:val="0"/>
          <w:numId w:val="28"/>
        </w:numPr>
        <w:spacing w:line="360" w:lineRule="auto"/>
        <w:ind w:left="284" w:hanging="284"/>
        <w:rPr>
          <w:rFonts w:ascii="Calibri" w:hAnsi="Calibri"/>
          <w:lang w:eastAsia="pl-PL"/>
        </w:rPr>
      </w:pPr>
      <w:r w:rsidRPr="003A50A3">
        <w:rPr>
          <w:rFonts w:ascii="Calibri" w:hAnsi="Calibri"/>
        </w:rPr>
        <w:t>Rzecznik</w:t>
      </w:r>
      <w:r w:rsidRPr="003A50A3">
        <w:rPr>
          <w:rFonts w:ascii="Calibri" w:hAnsi="Calibri"/>
          <w:lang w:eastAsia="pl-PL"/>
        </w:rPr>
        <w:t xml:space="preserve"> w celu ustalenia stanu faktycznego podejmuje następujące czynności:</w:t>
      </w:r>
    </w:p>
    <w:p w14:paraId="6FABA54F" w14:textId="0993035D" w:rsidR="00E77E72" w:rsidRPr="00175AC7" w:rsidRDefault="00E77E72" w:rsidP="00175AC7">
      <w:pPr>
        <w:pStyle w:val="Akapitzlist"/>
        <w:keepNext/>
        <w:numPr>
          <w:ilvl w:val="1"/>
          <w:numId w:val="28"/>
        </w:numPr>
        <w:spacing w:after="0" w:line="360" w:lineRule="auto"/>
        <w:ind w:left="567" w:hanging="283"/>
        <w:jc w:val="left"/>
        <w:rPr>
          <w:rFonts w:ascii="Calibri" w:hAnsi="Calibri"/>
          <w:szCs w:val="24"/>
          <w:lang w:eastAsia="pl-PL"/>
        </w:rPr>
      </w:pPr>
      <w:r w:rsidRPr="00175AC7">
        <w:rPr>
          <w:rFonts w:ascii="Calibri" w:hAnsi="Calibri"/>
          <w:szCs w:val="24"/>
          <w:lang w:eastAsia="pl-PL"/>
        </w:rPr>
        <w:t>analizuje okoliczności przedstawione w zgłoszeniu;</w:t>
      </w:r>
    </w:p>
    <w:p w14:paraId="26F1B373" w14:textId="789BF22D" w:rsidR="00E77E72" w:rsidRPr="00175AC7" w:rsidRDefault="00E77E72" w:rsidP="00175AC7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left"/>
        <w:rPr>
          <w:rFonts w:ascii="Calibri" w:hAnsi="Calibri"/>
          <w:szCs w:val="24"/>
          <w:lang w:eastAsia="pl-PL"/>
        </w:rPr>
      </w:pPr>
      <w:r w:rsidRPr="00175AC7">
        <w:rPr>
          <w:rFonts w:ascii="Calibri" w:hAnsi="Calibri"/>
          <w:szCs w:val="24"/>
          <w:lang w:eastAsia="pl-PL"/>
        </w:rPr>
        <w:t>wysłuchuje strony konfliktu oraz ewentualnych świadków;</w:t>
      </w:r>
    </w:p>
    <w:p w14:paraId="217DFE0C" w14:textId="6DA440BB" w:rsidR="00E77E72" w:rsidRPr="00175AC7" w:rsidRDefault="00E77E72" w:rsidP="00175AC7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left"/>
        <w:rPr>
          <w:rFonts w:ascii="Calibri" w:hAnsi="Calibri"/>
          <w:szCs w:val="24"/>
          <w:lang w:eastAsia="pl-PL"/>
        </w:rPr>
      </w:pPr>
      <w:r w:rsidRPr="00175AC7">
        <w:rPr>
          <w:rFonts w:ascii="Calibri" w:hAnsi="Calibri"/>
          <w:szCs w:val="24"/>
          <w:lang w:eastAsia="pl-PL"/>
        </w:rPr>
        <w:t xml:space="preserve">podejmuje działania mające na celu rozwiązanie konfliktu (np. poprzez </w:t>
      </w:r>
      <w:r w:rsidR="00CA52E1" w:rsidRPr="00175AC7">
        <w:rPr>
          <w:rFonts w:ascii="Calibri" w:hAnsi="Calibri"/>
          <w:szCs w:val="24"/>
          <w:lang w:eastAsia="pl-PL"/>
        </w:rPr>
        <w:t>prowadzenie mediacji</w:t>
      </w:r>
      <w:r w:rsidRPr="00175AC7">
        <w:rPr>
          <w:rFonts w:ascii="Calibri" w:hAnsi="Calibri"/>
          <w:szCs w:val="24"/>
          <w:lang w:eastAsia="pl-PL"/>
        </w:rPr>
        <w:t>).</w:t>
      </w:r>
    </w:p>
    <w:p w14:paraId="7987DFD5" w14:textId="333AEB17" w:rsidR="00E77E72" w:rsidRPr="003A50A3" w:rsidRDefault="00E77E72" w:rsidP="00175AC7">
      <w:pPr>
        <w:pStyle w:val="Default"/>
        <w:numPr>
          <w:ilvl w:val="0"/>
          <w:numId w:val="28"/>
        </w:numPr>
        <w:spacing w:before="60" w:line="360" w:lineRule="auto"/>
        <w:ind w:left="284" w:hanging="284"/>
        <w:rPr>
          <w:rFonts w:ascii="Calibri" w:hAnsi="Calibri"/>
          <w:lang w:eastAsia="pl-PL"/>
        </w:rPr>
      </w:pPr>
      <w:r w:rsidRPr="003A50A3">
        <w:rPr>
          <w:rFonts w:ascii="Calibri" w:hAnsi="Calibri"/>
          <w:lang w:eastAsia="pl-PL"/>
        </w:rPr>
        <w:t>Postępowanie przed rzecznikiem ma charakter poufny.</w:t>
      </w:r>
    </w:p>
    <w:p w14:paraId="6CA2E789" w14:textId="7659A74C" w:rsidR="00E77E72" w:rsidRPr="003A50A3" w:rsidRDefault="00E77E72" w:rsidP="00175AC7">
      <w:pPr>
        <w:pStyle w:val="Default"/>
        <w:keepLines/>
        <w:numPr>
          <w:ilvl w:val="0"/>
          <w:numId w:val="28"/>
        </w:numPr>
        <w:spacing w:before="60" w:line="360" w:lineRule="auto"/>
        <w:ind w:left="284" w:hanging="284"/>
        <w:rPr>
          <w:rFonts w:ascii="Calibri" w:hAnsi="Calibri"/>
          <w:lang w:eastAsia="pl-PL"/>
        </w:rPr>
      </w:pPr>
      <w:r w:rsidRPr="003A50A3">
        <w:rPr>
          <w:rFonts w:ascii="Calibri" w:hAnsi="Calibri"/>
          <w:lang w:eastAsia="pl-PL"/>
        </w:rPr>
        <w:t>Rzecznik zaufania według obiektywnych kryteriów ocenia, czy nastąpiło nękanie i zastraszanie pracownika oraz czy pracownik był obiektem takich oddziaływań (m.in. przytoczonych w § 3 ust. 5), które według obiektywnej miary można ocenić, że miały na celu lub mogły, lub doprowadziły do wywołania co najmniej jednego ze skutków wymienionych w art. 94</w:t>
      </w:r>
      <w:r w:rsidRPr="003A50A3">
        <w:rPr>
          <w:rFonts w:ascii="Calibri" w:hAnsi="Calibri"/>
          <w:vertAlign w:val="superscript"/>
          <w:lang w:eastAsia="pl-PL"/>
        </w:rPr>
        <w:t>3</w:t>
      </w:r>
      <w:r w:rsidRPr="003A50A3">
        <w:rPr>
          <w:rFonts w:ascii="Calibri" w:hAnsi="Calibri"/>
          <w:lang w:eastAsia="pl-PL"/>
        </w:rPr>
        <w:t xml:space="preserve"> § 2 k.p.</w:t>
      </w:r>
    </w:p>
    <w:p w14:paraId="40996808" w14:textId="6873F58F" w:rsidR="00E77E72" w:rsidRPr="003A50A3" w:rsidRDefault="00E77E72" w:rsidP="00175AC7">
      <w:pPr>
        <w:pStyle w:val="Default"/>
        <w:numPr>
          <w:ilvl w:val="0"/>
          <w:numId w:val="28"/>
        </w:numPr>
        <w:spacing w:before="60" w:line="360" w:lineRule="auto"/>
        <w:ind w:left="284" w:hanging="284"/>
        <w:rPr>
          <w:rFonts w:ascii="Calibri" w:hAnsi="Calibri"/>
          <w:lang w:eastAsia="pl-PL"/>
        </w:rPr>
      </w:pPr>
      <w:r w:rsidRPr="003A50A3">
        <w:rPr>
          <w:rFonts w:ascii="Calibri" w:hAnsi="Calibri"/>
        </w:rPr>
        <w:t>Zakończenie</w:t>
      </w:r>
      <w:r w:rsidRPr="003A50A3">
        <w:rPr>
          <w:rFonts w:ascii="Calibri" w:hAnsi="Calibri"/>
          <w:lang w:eastAsia="pl-PL"/>
        </w:rPr>
        <w:t xml:space="preserve"> postępowania wstępnego powinno nastąpić nie później niż w terminie 21 dni od dnia jego wszczęcia.</w:t>
      </w:r>
    </w:p>
    <w:p w14:paraId="5838DF16" w14:textId="43A05EF8" w:rsidR="00E77E72" w:rsidRPr="003A50A3" w:rsidRDefault="00E77E72" w:rsidP="00175AC7">
      <w:pPr>
        <w:pStyle w:val="Default"/>
        <w:numPr>
          <w:ilvl w:val="0"/>
          <w:numId w:val="28"/>
        </w:numPr>
        <w:spacing w:before="60" w:line="360" w:lineRule="auto"/>
        <w:ind w:left="284" w:hanging="284"/>
        <w:rPr>
          <w:rFonts w:ascii="Calibri" w:hAnsi="Calibri"/>
          <w:lang w:eastAsia="pl-PL"/>
        </w:rPr>
      </w:pPr>
      <w:r w:rsidRPr="003A50A3">
        <w:rPr>
          <w:rFonts w:ascii="Calibri" w:hAnsi="Calibri"/>
          <w:lang w:eastAsia="pl-PL"/>
        </w:rPr>
        <w:lastRenderedPageBreak/>
        <w:t>Po zakończeniu postępowania</w:t>
      </w:r>
      <w:r w:rsidR="00EA4137" w:rsidRPr="003A50A3">
        <w:rPr>
          <w:rFonts w:ascii="Calibri" w:hAnsi="Calibri"/>
          <w:lang w:eastAsia="pl-PL"/>
        </w:rPr>
        <w:t xml:space="preserve"> wstępnego rzecznik przekazuje R</w:t>
      </w:r>
      <w:r w:rsidRPr="003A50A3">
        <w:rPr>
          <w:rFonts w:ascii="Calibri" w:hAnsi="Calibri"/>
          <w:lang w:eastAsia="pl-PL"/>
        </w:rPr>
        <w:t>ektorowi ustalenia końcowe sporządzone w formie pisemnej, zawierające opis sprawy, przedstawione stanowiska stron postępowania, zaproponowane rozwiązanie konfliktu lub wynik postępowania.</w:t>
      </w:r>
    </w:p>
    <w:p w14:paraId="18D32337" w14:textId="7A6818C5" w:rsidR="00E77E72" w:rsidRPr="003A50A3" w:rsidRDefault="00E77E72" w:rsidP="00175AC7">
      <w:pPr>
        <w:pStyle w:val="Default"/>
        <w:numPr>
          <w:ilvl w:val="0"/>
          <w:numId w:val="28"/>
        </w:numPr>
        <w:spacing w:before="60" w:line="360" w:lineRule="auto"/>
        <w:ind w:left="284" w:hanging="284"/>
        <w:rPr>
          <w:rFonts w:ascii="Calibri" w:hAnsi="Calibri"/>
          <w:lang w:eastAsia="pl-PL"/>
        </w:rPr>
      </w:pPr>
      <w:r w:rsidRPr="003A50A3">
        <w:rPr>
          <w:rFonts w:ascii="Calibri" w:hAnsi="Calibri"/>
        </w:rPr>
        <w:t>Stronom postępowania przysługuje prawo zapoznania się z ustaleniami końcowymi, o których mowa w ust. 6.</w:t>
      </w:r>
    </w:p>
    <w:p w14:paraId="76FAAEBF" w14:textId="068B451E" w:rsidR="00E77E72" w:rsidRPr="003A50A3" w:rsidRDefault="00E77E72" w:rsidP="00175AC7">
      <w:pPr>
        <w:pStyle w:val="Default"/>
        <w:numPr>
          <w:ilvl w:val="0"/>
          <w:numId w:val="28"/>
        </w:numPr>
        <w:spacing w:before="60" w:line="360" w:lineRule="auto"/>
        <w:ind w:left="284" w:hanging="284"/>
        <w:rPr>
          <w:rFonts w:ascii="Calibri" w:hAnsi="Calibri"/>
          <w:lang w:eastAsia="pl-PL"/>
        </w:rPr>
      </w:pPr>
      <w:r w:rsidRPr="003A50A3">
        <w:rPr>
          <w:rFonts w:ascii="Calibri" w:hAnsi="Calibri"/>
          <w:lang w:eastAsia="pl-PL"/>
        </w:rPr>
        <w:t xml:space="preserve">Jeżeli z przekazanej informacji wynika, że postępowanie prowadzone przez rzecznika nie przyniosło rozwiązania konfliktu, dalsze postępowanie w sprawie przejmuje powołany </w:t>
      </w:r>
      <w:r w:rsidR="00EA4137" w:rsidRPr="003A50A3">
        <w:rPr>
          <w:rFonts w:ascii="Calibri" w:hAnsi="Calibri"/>
          <w:lang w:eastAsia="pl-PL"/>
        </w:rPr>
        <w:t>przez R</w:t>
      </w:r>
      <w:r w:rsidRPr="003A50A3">
        <w:rPr>
          <w:rFonts w:ascii="Calibri" w:hAnsi="Calibri"/>
          <w:lang w:eastAsia="pl-PL"/>
        </w:rPr>
        <w:t xml:space="preserve">ektora zespół ds. rozpatrywania zgłoszenia występowania </w:t>
      </w:r>
      <w:r w:rsidRPr="003A50A3">
        <w:rPr>
          <w:rFonts w:ascii="Calibri" w:hAnsi="Calibri"/>
        </w:rPr>
        <w:t>mobbingu</w:t>
      </w:r>
      <w:r w:rsidRPr="003A50A3">
        <w:rPr>
          <w:rFonts w:ascii="Calibri" w:hAnsi="Calibri"/>
          <w:lang w:eastAsia="pl-PL"/>
        </w:rPr>
        <w:t>.</w:t>
      </w:r>
    </w:p>
    <w:p w14:paraId="0A0ED751" w14:textId="77777777" w:rsidR="00E77E72" w:rsidRPr="003A50A3" w:rsidRDefault="00E77E72" w:rsidP="00D9394C">
      <w:pPr>
        <w:pStyle w:val="Nagwek2"/>
      </w:pPr>
      <w:r w:rsidRPr="003A50A3">
        <w:t>Zespół ds. rozpatrywania zgłoszenia występowania mobbingu</w:t>
      </w:r>
    </w:p>
    <w:p w14:paraId="7666F0B3" w14:textId="77777777" w:rsidR="00E77E72" w:rsidRPr="003A50A3" w:rsidRDefault="00E77E72" w:rsidP="00D9394C">
      <w:pPr>
        <w:pStyle w:val="Nagwek3"/>
      </w:pPr>
      <w:r w:rsidRPr="003A50A3">
        <w:t>§ 7.</w:t>
      </w:r>
    </w:p>
    <w:p w14:paraId="662CFEA8" w14:textId="72FCF122" w:rsidR="00E77E72" w:rsidRPr="003A50A3" w:rsidRDefault="00E77E72" w:rsidP="00175AC7">
      <w:pPr>
        <w:pStyle w:val="Default"/>
        <w:numPr>
          <w:ilvl w:val="0"/>
          <w:numId w:val="30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Zespół ds. rozpatrywania zgłoszenia występowania </w:t>
      </w:r>
      <w:r w:rsidR="00EA4137" w:rsidRPr="003A50A3">
        <w:rPr>
          <w:rFonts w:ascii="Calibri" w:hAnsi="Calibri"/>
        </w:rPr>
        <w:t>mobbingu powoływany jest przez R</w:t>
      </w:r>
      <w:r w:rsidRPr="003A50A3">
        <w:rPr>
          <w:rFonts w:ascii="Calibri" w:hAnsi="Calibri"/>
        </w:rPr>
        <w:t>ektora doraźnie na potrzeby indywidualnej sprawy, a po zakończeniu postępowania ulega rozwiązaniu.</w:t>
      </w:r>
    </w:p>
    <w:p w14:paraId="67326824" w14:textId="5D5569F4" w:rsidR="00E77E72" w:rsidRPr="003A50A3" w:rsidRDefault="00E77E72" w:rsidP="00175AC7">
      <w:pPr>
        <w:pStyle w:val="Default"/>
        <w:numPr>
          <w:ilvl w:val="0"/>
          <w:numId w:val="30"/>
        </w:numPr>
        <w:spacing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Zespół powoływany jest w terminie do 7 dni od daty zakończenia postępowania wstępnego prowadzonego przez rzecznika, o ile nie przyniosło ono rozwiązania konfliktu, oraz </w:t>
      </w:r>
      <w:r w:rsidRPr="003A50A3">
        <w:rPr>
          <w:rFonts w:ascii="Calibri" w:hAnsi="Calibri"/>
          <w:color w:val="auto"/>
        </w:rPr>
        <w:t>w przypadku, o którym mowa w § 5 ust. 4</w:t>
      </w:r>
      <w:r w:rsidRPr="003A50A3">
        <w:rPr>
          <w:rFonts w:ascii="Calibri" w:hAnsi="Calibri"/>
        </w:rPr>
        <w:t>, i rozpoczyna postępowanie w składzie:</w:t>
      </w:r>
    </w:p>
    <w:p w14:paraId="13D2299D" w14:textId="693ABC6E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jc w:val="both"/>
        <w:rPr>
          <w:rFonts w:ascii="Calibri" w:hAnsi="Calibri"/>
        </w:rPr>
      </w:pPr>
      <w:r w:rsidRPr="003A50A3">
        <w:rPr>
          <w:rFonts w:ascii="Calibri" w:hAnsi="Calibri"/>
        </w:rPr>
        <w:t>kierownik Działu Kadr;</w:t>
      </w:r>
    </w:p>
    <w:p w14:paraId="00931B2B" w14:textId="5F344086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jc w:val="both"/>
        <w:rPr>
          <w:rFonts w:ascii="Calibri" w:hAnsi="Calibri"/>
        </w:rPr>
      </w:pPr>
      <w:r w:rsidRPr="003A50A3">
        <w:rPr>
          <w:rFonts w:ascii="Calibri" w:hAnsi="Calibri"/>
        </w:rPr>
        <w:t>rzecznik zaufania;</w:t>
      </w:r>
    </w:p>
    <w:p w14:paraId="2685FDC4" w14:textId="729C33E9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jc w:val="both"/>
        <w:rPr>
          <w:rFonts w:ascii="Calibri" w:hAnsi="Calibri"/>
        </w:rPr>
      </w:pPr>
      <w:r w:rsidRPr="003A50A3">
        <w:rPr>
          <w:rFonts w:ascii="Calibri" w:hAnsi="Calibri"/>
        </w:rPr>
        <w:t>przedstawiciel związków zawodowych działających w uczelni lub</w:t>
      </w:r>
      <w:r w:rsidRPr="003A50A3">
        <w:rPr>
          <w:rFonts w:ascii="Calibri" w:hAnsi="Calibri"/>
          <w:color w:val="FF0000"/>
        </w:rPr>
        <w:t xml:space="preserve"> </w:t>
      </w:r>
      <w:r w:rsidRPr="003A50A3">
        <w:rPr>
          <w:rFonts w:ascii="Calibri" w:hAnsi="Calibri"/>
        </w:rPr>
        <w:t>społeczny inspektor pracy;</w:t>
      </w:r>
    </w:p>
    <w:p w14:paraId="7D650412" w14:textId="6D806CAD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jc w:val="both"/>
        <w:rPr>
          <w:rFonts w:ascii="Calibri" w:hAnsi="Calibri"/>
        </w:rPr>
      </w:pPr>
      <w:r w:rsidRPr="003A50A3">
        <w:rPr>
          <w:rFonts w:ascii="Calibri" w:hAnsi="Calibri"/>
        </w:rPr>
        <w:t>przedstawiciel pracowników (nauczyciel akademicki/pracownik niebędący nauczycielem akademickim/pracownik obsługi);</w:t>
      </w:r>
    </w:p>
    <w:p w14:paraId="275A10E7" w14:textId="72D60C93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jc w:val="both"/>
        <w:rPr>
          <w:rFonts w:ascii="Calibri" w:hAnsi="Calibri"/>
        </w:rPr>
      </w:pPr>
      <w:r w:rsidRPr="003A50A3">
        <w:rPr>
          <w:rFonts w:ascii="Calibri" w:hAnsi="Calibri"/>
        </w:rPr>
        <w:t xml:space="preserve">przedstawiciel </w:t>
      </w:r>
      <w:r w:rsidR="00EA4137" w:rsidRPr="003A50A3">
        <w:rPr>
          <w:rFonts w:ascii="Calibri" w:hAnsi="Calibri"/>
        </w:rPr>
        <w:t>R</w:t>
      </w:r>
      <w:r w:rsidRPr="003A50A3">
        <w:rPr>
          <w:rFonts w:ascii="Calibri" w:hAnsi="Calibri"/>
        </w:rPr>
        <w:t>ektora (np. dziekan/kanclerz/prorektor/ombudsman – rzecznik akademicki).</w:t>
      </w:r>
    </w:p>
    <w:p w14:paraId="45472E6E" w14:textId="12D2A5A6" w:rsidR="00E77E72" w:rsidRPr="003A50A3" w:rsidRDefault="00E77E72" w:rsidP="00175AC7">
      <w:pPr>
        <w:pStyle w:val="Default"/>
        <w:numPr>
          <w:ilvl w:val="0"/>
          <w:numId w:val="30"/>
        </w:numPr>
        <w:spacing w:before="60"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Prz</w:t>
      </w:r>
      <w:r w:rsidR="00EA4137" w:rsidRPr="003A50A3">
        <w:rPr>
          <w:rFonts w:ascii="Calibri" w:hAnsi="Calibri"/>
        </w:rPr>
        <w:t>ewodniczącego zespołu wskazuje R</w:t>
      </w:r>
      <w:r w:rsidRPr="003A50A3">
        <w:rPr>
          <w:rFonts w:ascii="Calibri" w:hAnsi="Calibri"/>
        </w:rPr>
        <w:t xml:space="preserve">ektor. </w:t>
      </w:r>
    </w:p>
    <w:p w14:paraId="56CD1ADC" w14:textId="36298C6D" w:rsidR="00E77E72" w:rsidRPr="003A50A3" w:rsidRDefault="00E77E72" w:rsidP="00175AC7">
      <w:pPr>
        <w:pStyle w:val="Default"/>
        <w:numPr>
          <w:ilvl w:val="0"/>
          <w:numId w:val="30"/>
        </w:numPr>
        <w:spacing w:before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W pracach zespołu biorą udział, jeśli zostały wskazane </w:t>
      </w:r>
      <w:r w:rsidRPr="003A50A3">
        <w:rPr>
          <w:rFonts w:ascii="Calibri" w:hAnsi="Calibri"/>
          <w:color w:val="auto"/>
        </w:rPr>
        <w:t>i wyraziły zgodę</w:t>
      </w:r>
      <w:r w:rsidRPr="003A50A3">
        <w:rPr>
          <w:rFonts w:ascii="Calibri" w:hAnsi="Calibri"/>
        </w:rPr>
        <w:t>, zgodnie z § 8 ust. 3:</w:t>
      </w:r>
    </w:p>
    <w:p w14:paraId="158C4F27" w14:textId="545D5B68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jc w:val="both"/>
        <w:rPr>
          <w:rFonts w:ascii="Calibri" w:hAnsi="Calibri"/>
        </w:rPr>
      </w:pPr>
      <w:r w:rsidRPr="003A50A3">
        <w:rPr>
          <w:rFonts w:ascii="Calibri" w:hAnsi="Calibri"/>
        </w:rPr>
        <w:t xml:space="preserve">przedstawiciel osoby dokonującej zgłoszenia (skarżącej); </w:t>
      </w:r>
    </w:p>
    <w:p w14:paraId="42C54DDB" w14:textId="1C8889C9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jc w:val="both"/>
        <w:rPr>
          <w:rFonts w:ascii="Calibri" w:hAnsi="Calibri"/>
        </w:rPr>
      </w:pPr>
      <w:r w:rsidRPr="003A50A3">
        <w:rPr>
          <w:rFonts w:ascii="Calibri" w:hAnsi="Calibri"/>
        </w:rPr>
        <w:t>przedstawiciel osoby wskazanej w zgłoszeniu (domniemanego mobbera);</w:t>
      </w:r>
    </w:p>
    <w:p w14:paraId="2648975D" w14:textId="77777777" w:rsidR="00E77E72" w:rsidRPr="003A50A3" w:rsidRDefault="00E77E72" w:rsidP="003A50A3">
      <w:pPr>
        <w:pStyle w:val="Default"/>
        <w:spacing w:line="360" w:lineRule="auto"/>
        <w:ind w:left="340"/>
        <w:jc w:val="both"/>
        <w:rPr>
          <w:rFonts w:ascii="Calibri" w:hAnsi="Calibri"/>
        </w:rPr>
      </w:pPr>
      <w:r w:rsidRPr="003A50A3">
        <w:rPr>
          <w:rFonts w:ascii="Calibri" w:hAnsi="Calibri"/>
        </w:rPr>
        <w:t>którzy zobowiązani są do zachowania poufności w zakresie wszelkich informacji uzyskanych w związku z prowadzonym postępowaniem.</w:t>
      </w:r>
    </w:p>
    <w:p w14:paraId="49E3853B" w14:textId="6A2204A8" w:rsidR="00E77E72" w:rsidRPr="003A50A3" w:rsidRDefault="00E77E72" w:rsidP="00175AC7">
      <w:pPr>
        <w:pStyle w:val="Default"/>
        <w:numPr>
          <w:ilvl w:val="0"/>
          <w:numId w:val="30"/>
        </w:numPr>
        <w:spacing w:before="60"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Do zadań zespołu należy ocena, czy działania i zachowania przedstawione przez pracownika w</w:t>
      </w:r>
      <w:r w:rsidR="00175AC7">
        <w:rPr>
          <w:rFonts w:ascii="Calibri" w:hAnsi="Calibri"/>
        </w:rPr>
        <w:t> </w:t>
      </w:r>
      <w:r w:rsidRPr="003A50A3">
        <w:rPr>
          <w:rFonts w:ascii="Calibri" w:hAnsi="Calibri"/>
        </w:rPr>
        <w:t xml:space="preserve">zgłoszeniu noszą znamiona </w:t>
      </w:r>
      <w:proofErr w:type="spellStart"/>
      <w:r w:rsidRPr="003A50A3">
        <w:rPr>
          <w:rFonts w:ascii="Calibri" w:hAnsi="Calibri"/>
        </w:rPr>
        <w:t>mobbingu</w:t>
      </w:r>
      <w:proofErr w:type="spellEnd"/>
      <w:r w:rsidRPr="003A50A3">
        <w:rPr>
          <w:rFonts w:ascii="Calibri" w:hAnsi="Calibri"/>
        </w:rPr>
        <w:t>, czy jest to inna sytuacja konfliktowa, a także przygotowanie umotywowanych wniosków i propozycji rozwiązania konfliktu.</w:t>
      </w:r>
    </w:p>
    <w:p w14:paraId="387AF5FC" w14:textId="46DC771E" w:rsidR="00E77E72" w:rsidRPr="003A50A3" w:rsidRDefault="00E77E72" w:rsidP="00175AC7">
      <w:pPr>
        <w:pStyle w:val="Default"/>
        <w:numPr>
          <w:ilvl w:val="0"/>
          <w:numId w:val="30"/>
        </w:numPr>
        <w:spacing w:before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Członkiem zespołu nie może być: </w:t>
      </w:r>
    </w:p>
    <w:p w14:paraId="603B9E4F" w14:textId="25C14BA9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skarżący pracownik; </w:t>
      </w:r>
    </w:p>
    <w:p w14:paraId="6A352DC4" w14:textId="03804BB8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pracownik oskarżany o działania mobbingowe; </w:t>
      </w:r>
    </w:p>
    <w:p w14:paraId="152995B7" w14:textId="6BE591FB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lastRenderedPageBreak/>
        <w:t xml:space="preserve">kierownik jednostki/komórki organizacyjnej, w której zatrudniony jest skarżący pracownik; </w:t>
      </w:r>
    </w:p>
    <w:p w14:paraId="77615B54" w14:textId="611E369A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kierownik jednostki/komórki organizacyjnej, w której zatrudniony jest pracownik obwiniony o działania mobbingowe; </w:t>
      </w:r>
    </w:p>
    <w:p w14:paraId="6CF99B27" w14:textId="5F21ABDA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>osoba będąca małżonkiem, krewnym lub powinowatym – do drugiego stopnia włącznie – osoby, której postępowanie dotyczy, albo osoba pozostająca z nią w takim stosunku prawnym lub faktycznym, że może to budzić wątpliwości co do jej bezstronności;</w:t>
      </w:r>
    </w:p>
    <w:p w14:paraId="3EC207E7" w14:textId="29CAB857" w:rsidR="00E77E72" w:rsidRPr="003A50A3" w:rsidRDefault="00E77E72" w:rsidP="00175AC7">
      <w:pPr>
        <w:pStyle w:val="Default"/>
        <w:numPr>
          <w:ilvl w:val="1"/>
          <w:numId w:val="30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>osoba zaprzyjaźniona, blisko współpracująca bądź będąca w konflikcie z którąkolwiek stroną postępowania;</w:t>
      </w:r>
    </w:p>
    <w:p w14:paraId="34B5EF94" w14:textId="610EBBE4" w:rsidR="00E77E72" w:rsidRPr="003A50A3" w:rsidRDefault="00E77E72" w:rsidP="00175AC7">
      <w:pPr>
        <w:pStyle w:val="Default"/>
        <w:numPr>
          <w:ilvl w:val="1"/>
          <w:numId w:val="30"/>
        </w:numPr>
        <w:spacing w:after="60"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osoba podległa służbowo </w:t>
      </w:r>
      <w:r w:rsidRPr="003A50A3">
        <w:rPr>
          <w:rFonts w:ascii="Calibri" w:hAnsi="Calibri"/>
          <w:color w:val="auto"/>
        </w:rPr>
        <w:t>stronie</w:t>
      </w:r>
      <w:r w:rsidRPr="003A50A3">
        <w:rPr>
          <w:rFonts w:ascii="Calibri" w:hAnsi="Calibri"/>
        </w:rPr>
        <w:t xml:space="preserve"> postępowania.</w:t>
      </w:r>
    </w:p>
    <w:p w14:paraId="42B4BF42" w14:textId="60C5748C" w:rsidR="00E77E72" w:rsidRPr="003A50A3" w:rsidRDefault="00E77E72" w:rsidP="00175AC7">
      <w:pPr>
        <w:pStyle w:val="Default"/>
        <w:numPr>
          <w:ilvl w:val="0"/>
          <w:numId w:val="30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Przewodniczący i członkowie zespołu składają oświadczenie według wzoru stanowiącego załącznik nr 2. </w:t>
      </w:r>
    </w:p>
    <w:p w14:paraId="2B1A0D30" w14:textId="121514F3" w:rsidR="00E77E72" w:rsidRPr="003A50A3" w:rsidRDefault="00E77E72" w:rsidP="00175AC7">
      <w:pPr>
        <w:pStyle w:val="Default"/>
        <w:numPr>
          <w:ilvl w:val="0"/>
          <w:numId w:val="30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Zespół ds. rozpatrywania zgłoszenia występowania mobbingu obraduje na posiedzeniach zwoływanych przez przewodniczącego stosownie do potrz</w:t>
      </w:r>
      <w:r w:rsidR="0030291F" w:rsidRPr="003A50A3">
        <w:rPr>
          <w:rFonts w:ascii="Calibri" w:hAnsi="Calibri"/>
        </w:rPr>
        <w:t>eb prowadzonego postępowania. Z </w:t>
      </w:r>
      <w:r w:rsidRPr="003A50A3">
        <w:rPr>
          <w:rFonts w:ascii="Calibri" w:hAnsi="Calibri"/>
        </w:rPr>
        <w:t xml:space="preserve">każdego posiedzenia zespołu sporządzany jest protokół, podpisywany przez przewodniczącego i obecnych członków zespołu. </w:t>
      </w:r>
    </w:p>
    <w:p w14:paraId="2178A57C" w14:textId="4DD17768" w:rsidR="00E77E72" w:rsidRPr="003A50A3" w:rsidRDefault="00E77E72" w:rsidP="00175AC7">
      <w:pPr>
        <w:pStyle w:val="Default"/>
        <w:keepLines/>
        <w:numPr>
          <w:ilvl w:val="0"/>
          <w:numId w:val="30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Stanowisko zespołu ustalane jest w drodze konsensusu lub w drodze głosowania zwykłą większością głosów, w obecności co najmniej 3 członków zespołu.</w:t>
      </w:r>
    </w:p>
    <w:p w14:paraId="2C713E9F" w14:textId="77DEB568" w:rsidR="004D2F5F" w:rsidRPr="003A50A3" w:rsidRDefault="004D2F5F" w:rsidP="00175AC7">
      <w:pPr>
        <w:pStyle w:val="Default"/>
        <w:keepLines/>
        <w:numPr>
          <w:ilvl w:val="0"/>
          <w:numId w:val="30"/>
        </w:numPr>
        <w:spacing w:after="60" w:line="360" w:lineRule="auto"/>
        <w:ind w:left="284"/>
        <w:rPr>
          <w:rFonts w:ascii="Calibri" w:hAnsi="Calibri"/>
        </w:rPr>
      </w:pPr>
      <w:r w:rsidRPr="003A50A3">
        <w:rPr>
          <w:rFonts w:ascii="Calibri" w:hAnsi="Calibri"/>
        </w:rPr>
        <w:t>Obsługę administracyjną i organizacyjną posiedzeń zespołu zapewnia Dział Kadr.</w:t>
      </w:r>
    </w:p>
    <w:p w14:paraId="25E0C5A7" w14:textId="1BFCF93F" w:rsidR="00E77E72" w:rsidRPr="003A50A3" w:rsidRDefault="00E77E72" w:rsidP="00D9394C">
      <w:pPr>
        <w:pStyle w:val="Nagwek2"/>
      </w:pPr>
      <w:r w:rsidRPr="003A50A3">
        <w:t xml:space="preserve">Postępowanie wyjaśniające </w:t>
      </w:r>
      <w:r w:rsidR="00D9394C">
        <w:br/>
      </w:r>
      <w:r w:rsidRPr="003A50A3">
        <w:t>prowadzone przez zespół ds. rozpatrywania zgłoszeń występowania mobbingu</w:t>
      </w:r>
    </w:p>
    <w:p w14:paraId="3B0B5902" w14:textId="77777777" w:rsidR="00E77E72" w:rsidRPr="003A50A3" w:rsidRDefault="00E77E72" w:rsidP="00D9394C">
      <w:pPr>
        <w:pStyle w:val="Nagwek3"/>
      </w:pPr>
      <w:r w:rsidRPr="003A50A3">
        <w:t>§ 8.</w:t>
      </w:r>
    </w:p>
    <w:p w14:paraId="3D626430" w14:textId="285220FB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Zespół ds. rozpatrywania zgłoszeń występowania mobbingu rozpoczyna postępowanie wyjaśniające niezwłocznie, nie później jednak niż w terminie 7 dni od jego powołania.</w:t>
      </w:r>
    </w:p>
    <w:p w14:paraId="02AA63B4" w14:textId="1BDABAC5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Postępowanie przed zespołem ma charakter </w:t>
      </w:r>
      <w:r w:rsidRPr="003A50A3">
        <w:rPr>
          <w:rFonts w:ascii="Calibri" w:hAnsi="Calibri"/>
          <w:color w:val="auto"/>
        </w:rPr>
        <w:t>poufny</w:t>
      </w:r>
      <w:r w:rsidRPr="003A50A3">
        <w:rPr>
          <w:rFonts w:ascii="Calibri" w:hAnsi="Calibri"/>
        </w:rPr>
        <w:t xml:space="preserve">. Zespół rozpatruje zgłoszenie z zachowaniem zasad bezstronności oraz ma obowiązek zachować w tajemnicy wszelkie uzyskane w toku postępowania informacje. </w:t>
      </w:r>
    </w:p>
    <w:p w14:paraId="5DBF90D5" w14:textId="313BDAA1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Strony postępowania wzywane są pisemnie lub drogą elektroniczn</w:t>
      </w:r>
      <w:r w:rsidR="002C7E5B" w:rsidRPr="003A50A3">
        <w:rPr>
          <w:rFonts w:ascii="Calibri" w:hAnsi="Calibri"/>
        </w:rPr>
        <w:t>ą do wskazania, w terminie do 7 </w:t>
      </w:r>
      <w:r w:rsidRPr="003A50A3">
        <w:rPr>
          <w:rFonts w:ascii="Calibri" w:hAnsi="Calibri"/>
        </w:rPr>
        <w:t xml:space="preserve">dni od daty otrzymania wezwania, pracownika (przedstawiciela) reprezentującego daną stronę w pracach zespołu, o którym mowa w § 7 ust. 4. </w:t>
      </w:r>
    </w:p>
    <w:p w14:paraId="19242E2D" w14:textId="603F1BC4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Dział Kadr – na wniosek przewodniczącego zespołu – ma obowiązek udostępnić dokumenty i niezbędne informacje pozwalające ustalić wszystkie okoliczności rozpatrywanego zgłoszenia.</w:t>
      </w:r>
    </w:p>
    <w:p w14:paraId="1C0C22F5" w14:textId="701920C4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Zespół </w:t>
      </w:r>
      <w:r w:rsidRPr="003A50A3">
        <w:rPr>
          <w:rFonts w:ascii="Calibri" w:hAnsi="Calibri"/>
          <w:color w:val="auto"/>
        </w:rPr>
        <w:t xml:space="preserve">w pierwszej kolejności </w:t>
      </w:r>
      <w:r w:rsidRPr="003A50A3">
        <w:rPr>
          <w:rFonts w:ascii="Calibri" w:hAnsi="Calibri"/>
        </w:rPr>
        <w:t xml:space="preserve">wysłuchuje </w:t>
      </w:r>
      <w:r w:rsidR="00546DA8" w:rsidRPr="003A50A3">
        <w:rPr>
          <w:rFonts w:ascii="Calibri" w:hAnsi="Calibri"/>
        </w:rPr>
        <w:t xml:space="preserve">strony postępowania: </w:t>
      </w:r>
      <w:r w:rsidRPr="003A50A3">
        <w:rPr>
          <w:rFonts w:ascii="Calibri" w:hAnsi="Calibri"/>
        </w:rPr>
        <w:t xml:space="preserve">osobę skarżącą, </w:t>
      </w:r>
      <w:r w:rsidRPr="003A50A3">
        <w:rPr>
          <w:rFonts w:ascii="Calibri" w:hAnsi="Calibri"/>
          <w:color w:val="auto"/>
        </w:rPr>
        <w:t xml:space="preserve">następnie </w:t>
      </w:r>
      <w:r w:rsidRPr="003A50A3">
        <w:rPr>
          <w:rFonts w:ascii="Calibri" w:hAnsi="Calibri"/>
        </w:rPr>
        <w:t>osobę wskazaną w zgłoszeniu jako domniemanego mobbera.</w:t>
      </w:r>
    </w:p>
    <w:p w14:paraId="18A5C3BC" w14:textId="0F0AF4FE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  <w:color w:val="auto"/>
        </w:rPr>
        <w:lastRenderedPageBreak/>
        <w:t xml:space="preserve">Strona postępowania wskazana jako domniemany mobber może </w:t>
      </w:r>
      <w:r w:rsidRPr="003A50A3">
        <w:rPr>
          <w:rFonts w:ascii="Calibri" w:hAnsi="Calibri"/>
        </w:rPr>
        <w:t xml:space="preserve">w terminie 7 dni od dnia posiedzenia zespołu, na którym nastąpiło </w:t>
      </w:r>
      <w:r w:rsidRPr="003A50A3">
        <w:rPr>
          <w:rFonts w:ascii="Calibri" w:hAnsi="Calibri"/>
          <w:color w:val="auto"/>
        </w:rPr>
        <w:t xml:space="preserve">jego </w:t>
      </w:r>
      <w:r w:rsidRPr="003A50A3">
        <w:rPr>
          <w:rFonts w:ascii="Calibri" w:hAnsi="Calibri"/>
        </w:rPr>
        <w:t xml:space="preserve">pierwsze wysłuchanie, złożyć wnioski dowodowe w sprawie, </w:t>
      </w:r>
      <w:r w:rsidRPr="003A50A3">
        <w:rPr>
          <w:rFonts w:ascii="Calibri" w:hAnsi="Calibri"/>
          <w:color w:val="auto"/>
        </w:rPr>
        <w:t>w tym zgłosić świadków</w:t>
      </w:r>
      <w:r w:rsidRPr="003A50A3">
        <w:rPr>
          <w:rFonts w:ascii="Calibri" w:hAnsi="Calibri"/>
        </w:rPr>
        <w:t>.</w:t>
      </w:r>
    </w:p>
    <w:p w14:paraId="2A52B5A6" w14:textId="32657C6E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W celu zapewnienia wszechstronnego, rzetelnego i</w:t>
      </w:r>
      <w:r w:rsidRPr="003A50A3">
        <w:rPr>
          <w:rFonts w:ascii="Calibri" w:hAnsi="Calibri" w:cs="Arial"/>
          <w:sz w:val="25"/>
          <w:szCs w:val="25"/>
          <w:lang w:eastAsia="pl-PL"/>
        </w:rPr>
        <w:t xml:space="preserve"> </w:t>
      </w:r>
      <w:r w:rsidRPr="003A50A3">
        <w:rPr>
          <w:rFonts w:ascii="Calibri" w:hAnsi="Calibri"/>
        </w:rPr>
        <w:t xml:space="preserve">obiektywnego ustalenia okoliczności </w:t>
      </w:r>
      <w:r w:rsidRPr="003A50A3">
        <w:rPr>
          <w:rFonts w:ascii="Calibri" w:hAnsi="Calibri"/>
          <w:color w:val="auto"/>
        </w:rPr>
        <w:t>problemu, zespół może wysłuchać osoby,</w:t>
      </w:r>
      <w:r w:rsidRPr="003A50A3">
        <w:rPr>
          <w:rFonts w:ascii="Calibri" w:hAnsi="Calibri"/>
          <w:color w:val="FF0000"/>
        </w:rPr>
        <w:t xml:space="preserve"> </w:t>
      </w:r>
      <w:r w:rsidRPr="003A50A3">
        <w:rPr>
          <w:rFonts w:ascii="Calibri" w:hAnsi="Calibri"/>
        </w:rPr>
        <w:t>które mogą posiadać informacje w przedmiotowej sprawie.</w:t>
      </w:r>
    </w:p>
    <w:p w14:paraId="420F7D8B" w14:textId="7A635EBA" w:rsidR="00E77E72" w:rsidRPr="003A50A3" w:rsidRDefault="00E77E72" w:rsidP="00175AC7">
      <w:pPr>
        <w:pStyle w:val="Default"/>
        <w:keepLines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Zespół może zaproponować stronom postępowania udział w mediacji, na każdym etapie sprawy, więcej niż jeden raz. Warunkiem przekazania sprawy do mediacji jest zgoda obu stron postępowania. Jeśli strony nie dokonały zgodnego wyboru mediatora, mediatora wyznacza zespół. </w:t>
      </w:r>
    </w:p>
    <w:p w14:paraId="675007F9" w14:textId="5135EC72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Czas trwania mediacji nie powinien być dłuższy niż 14 dni</w:t>
      </w:r>
      <w:r w:rsidR="00F0625A" w:rsidRPr="003A50A3">
        <w:rPr>
          <w:rFonts w:ascii="Calibri" w:hAnsi="Calibri"/>
        </w:rPr>
        <w:t>. Na zgodny wniosek stron lub z </w:t>
      </w:r>
      <w:r w:rsidRPr="003A50A3">
        <w:rPr>
          <w:rFonts w:ascii="Calibri" w:hAnsi="Calibri"/>
        </w:rPr>
        <w:t>innych ważnych powodów zespół może termin przedłużyć, w szczególności jeśli zaistnieje prawdopodo</w:t>
      </w:r>
      <w:r w:rsidRPr="003A50A3">
        <w:rPr>
          <w:rFonts w:ascii="Calibri" w:hAnsi="Calibri"/>
        </w:rPr>
        <w:softHyphen/>
        <w:t>bieństwo ugodowego zakończenia sprawy.</w:t>
      </w:r>
    </w:p>
    <w:p w14:paraId="044ECA6E" w14:textId="1CBCBA64" w:rsidR="00E77E72" w:rsidRPr="003A50A3" w:rsidRDefault="00E77E72" w:rsidP="00175AC7">
      <w:pPr>
        <w:pStyle w:val="Default"/>
        <w:keepLines/>
        <w:numPr>
          <w:ilvl w:val="0"/>
          <w:numId w:val="32"/>
        </w:numPr>
        <w:spacing w:after="60" w:line="360" w:lineRule="auto"/>
        <w:ind w:left="284"/>
        <w:rPr>
          <w:rFonts w:ascii="Calibri" w:hAnsi="Calibri"/>
        </w:rPr>
      </w:pPr>
      <w:r w:rsidRPr="003A50A3">
        <w:rPr>
          <w:rFonts w:ascii="Calibri" w:hAnsi="Calibri"/>
        </w:rPr>
        <w:t xml:space="preserve">Mediacja powinna prowadzić do </w:t>
      </w:r>
      <w:r w:rsidRPr="003A50A3">
        <w:rPr>
          <w:rFonts w:ascii="Calibri" w:hAnsi="Calibri"/>
          <w:color w:val="auto"/>
        </w:rPr>
        <w:t xml:space="preserve">przeanalizowania kwestii będących przyczyną sporu, </w:t>
      </w:r>
      <w:r w:rsidRPr="003A50A3">
        <w:rPr>
          <w:rFonts w:ascii="Calibri" w:hAnsi="Calibri"/>
        </w:rPr>
        <w:t xml:space="preserve">zrozumienia nieporozumień, a w konsekwencji do znalezienia wzajemnie satysfakcjonującego sposobu rozwiązania sporu </w:t>
      </w:r>
      <w:r w:rsidRPr="003A50A3">
        <w:rPr>
          <w:rFonts w:ascii="Calibri" w:hAnsi="Calibri"/>
          <w:color w:val="auto"/>
        </w:rPr>
        <w:t xml:space="preserve">lub </w:t>
      </w:r>
      <w:r w:rsidRPr="003A50A3">
        <w:rPr>
          <w:rFonts w:ascii="Calibri" w:hAnsi="Calibri"/>
        </w:rPr>
        <w:t>wyjaśnienia okoliczności i przyczyn, które stały na przeszkodzie zawarcia ugody.</w:t>
      </w:r>
    </w:p>
    <w:p w14:paraId="5DB891CF" w14:textId="0F47542A" w:rsidR="00E77E72" w:rsidRPr="003A50A3" w:rsidRDefault="00E77E72" w:rsidP="00175AC7">
      <w:pPr>
        <w:pStyle w:val="Default"/>
        <w:keepLines/>
        <w:numPr>
          <w:ilvl w:val="0"/>
          <w:numId w:val="32"/>
        </w:numPr>
        <w:spacing w:after="60" w:line="360" w:lineRule="auto"/>
        <w:ind w:left="284"/>
        <w:rPr>
          <w:rFonts w:ascii="Calibri" w:hAnsi="Calibri"/>
        </w:rPr>
      </w:pPr>
      <w:r w:rsidRPr="003A50A3">
        <w:rPr>
          <w:rFonts w:ascii="Calibri" w:hAnsi="Calibri"/>
        </w:rPr>
        <w:t>Rolą mediatora jest zadbanie o to, aby ugoda satysfakcjonowała strony oraz była zgodna z prawem i zasadami współżycia społecznego. Ugoda powinna zawierać uzgodnienia stron postępowania w zakresie sposobu rozwiązania konfliktu, ze wskazaniem wzajemnych zobowiązań stron, oraz ewentualny termin ich realizacji. Ugodę podpisują obie strony postępowania i mediator.</w:t>
      </w:r>
    </w:p>
    <w:p w14:paraId="0CBEA6B7" w14:textId="3E748DD3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/>
        <w:rPr>
          <w:rFonts w:ascii="Calibri" w:hAnsi="Calibri"/>
        </w:rPr>
      </w:pPr>
      <w:r w:rsidRPr="003A50A3">
        <w:rPr>
          <w:rFonts w:ascii="Calibri" w:hAnsi="Calibri"/>
        </w:rPr>
        <w:t xml:space="preserve">Mediator przedstawia zespołowi raport z przeprowadzonej mediacji (z zawartej ugody lub braku ugody). </w:t>
      </w:r>
    </w:p>
    <w:p w14:paraId="090E7F45" w14:textId="1871A4D5" w:rsidR="00E77E72" w:rsidRPr="003A50A3" w:rsidRDefault="00E77E72" w:rsidP="00175AC7">
      <w:pPr>
        <w:pStyle w:val="Default"/>
        <w:numPr>
          <w:ilvl w:val="0"/>
          <w:numId w:val="32"/>
        </w:numPr>
        <w:spacing w:after="60" w:line="360" w:lineRule="auto"/>
        <w:ind w:left="284"/>
        <w:rPr>
          <w:rFonts w:ascii="Calibri" w:hAnsi="Calibri"/>
        </w:rPr>
      </w:pPr>
      <w:r w:rsidRPr="003A50A3">
        <w:rPr>
          <w:rFonts w:ascii="Calibri" w:hAnsi="Calibri"/>
        </w:rPr>
        <w:t xml:space="preserve">Zespół może odmówić zatwierdzenia ugody, na przykład w przypadku gdy jest niezrozumiała lub gdy zawiera sprzeczności. </w:t>
      </w:r>
    </w:p>
    <w:p w14:paraId="0C3523CE" w14:textId="5ACD364D" w:rsidR="00E77E72" w:rsidRPr="003A50A3" w:rsidRDefault="00E77E72" w:rsidP="00175AC7">
      <w:pPr>
        <w:pStyle w:val="Default"/>
        <w:keepLines/>
        <w:numPr>
          <w:ilvl w:val="0"/>
          <w:numId w:val="32"/>
        </w:numPr>
        <w:spacing w:after="60" w:line="360" w:lineRule="auto"/>
        <w:ind w:left="284"/>
        <w:rPr>
          <w:rFonts w:ascii="Calibri" w:hAnsi="Calibri"/>
        </w:rPr>
      </w:pPr>
      <w:r w:rsidRPr="003A50A3">
        <w:rPr>
          <w:rFonts w:ascii="Calibri" w:hAnsi="Calibri"/>
        </w:rPr>
        <w:t>Podsumowania postępowania wyjaśniającego dokonuje ze</w:t>
      </w:r>
      <w:r w:rsidR="00EA4137" w:rsidRPr="003A50A3">
        <w:rPr>
          <w:rFonts w:ascii="Calibri" w:hAnsi="Calibri"/>
        </w:rPr>
        <w:t>spół poprzez przygotowanie dla R</w:t>
      </w:r>
      <w:r w:rsidRPr="003A50A3">
        <w:rPr>
          <w:rFonts w:ascii="Calibri" w:hAnsi="Calibri"/>
        </w:rPr>
        <w:t>ektora raportu końcowego, w którym musi wskazać przede wszystkim, czy zarzuty wobec obwinionego potwierdziły się oraz czy dowody były jednoznaczne, tj. zespół dokonuje oceny zasadności zgłoszenia występowania mobbingu.</w:t>
      </w:r>
      <w:r w:rsidRPr="003A50A3">
        <w:rPr>
          <w:rFonts w:ascii="Calibri" w:hAnsi="Calibri"/>
          <w:lang w:eastAsia="pl-PL"/>
        </w:rPr>
        <w:t xml:space="preserve"> Raport powinien zawierać opis sprawy, stanowiska stron postępowania, propozycję niezbędnych działań mających na celu rozwiązanie konfliktu i końcowy wynik postępowania.</w:t>
      </w:r>
    </w:p>
    <w:p w14:paraId="6DAB4FFA" w14:textId="77777777" w:rsidR="00E77E72" w:rsidRPr="003A50A3" w:rsidRDefault="00E77E72" w:rsidP="00D9394C">
      <w:pPr>
        <w:pStyle w:val="Nagwek3"/>
      </w:pPr>
      <w:r w:rsidRPr="003A50A3">
        <w:lastRenderedPageBreak/>
        <w:t>§ 9.</w:t>
      </w:r>
    </w:p>
    <w:p w14:paraId="60282839" w14:textId="492D07B2" w:rsidR="00E77E72" w:rsidRPr="003A50A3" w:rsidRDefault="00E77E72" w:rsidP="00AF3C66">
      <w:pPr>
        <w:pStyle w:val="Default"/>
        <w:numPr>
          <w:ilvl w:val="0"/>
          <w:numId w:val="34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Stronom postępowania przysługuje prawo zapoznania się z raportem końcowym zespołu, o którym mowa w § 8 ust. 14.</w:t>
      </w:r>
    </w:p>
    <w:p w14:paraId="7F9BFD07" w14:textId="7363ED0D" w:rsidR="00E77E72" w:rsidRPr="003A50A3" w:rsidRDefault="00E77E72" w:rsidP="00AF3C66">
      <w:pPr>
        <w:pStyle w:val="Default"/>
        <w:keepLines/>
        <w:numPr>
          <w:ilvl w:val="0"/>
          <w:numId w:val="34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Zakończenie postępowania powinno nastąpić nie później niż w terminie 8 tygodni od dnia jego wszczęcia, do którego wlicza się czas trwania mediacji, o którym mowa w § 8 ust. 9.</w:t>
      </w:r>
      <w:r w:rsidR="00EA4137" w:rsidRPr="003A50A3">
        <w:rPr>
          <w:rFonts w:ascii="Calibri" w:hAnsi="Calibri"/>
        </w:rPr>
        <w:t xml:space="preserve"> W </w:t>
      </w:r>
      <w:r w:rsidRPr="003A50A3">
        <w:rPr>
          <w:rFonts w:ascii="Calibri" w:hAnsi="Calibri"/>
        </w:rPr>
        <w:t>uzasadnionych</w:t>
      </w:r>
      <w:r w:rsidR="00EA4137" w:rsidRPr="003A50A3">
        <w:rPr>
          <w:rFonts w:ascii="Calibri" w:hAnsi="Calibri"/>
        </w:rPr>
        <w:t xml:space="preserve"> przypadkach R</w:t>
      </w:r>
      <w:r w:rsidRPr="003A50A3">
        <w:rPr>
          <w:rFonts w:ascii="Calibri" w:hAnsi="Calibri"/>
        </w:rPr>
        <w:t xml:space="preserve">ektor, na wniosek przewodniczącego zespołu, może przedłużyć termin zakończenia postępowania, o czym przewodniczący powiadamia osoby, których dotyczy postępowanie. </w:t>
      </w:r>
    </w:p>
    <w:p w14:paraId="1E46EC15" w14:textId="5B8A08B4" w:rsidR="00E77E72" w:rsidRPr="003A50A3" w:rsidRDefault="00E77E72" w:rsidP="00AF3C66">
      <w:pPr>
        <w:pStyle w:val="Default"/>
        <w:numPr>
          <w:ilvl w:val="0"/>
          <w:numId w:val="34"/>
        </w:numPr>
        <w:spacing w:after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  <w:color w:val="auto"/>
        </w:rPr>
        <w:t xml:space="preserve">Pracownicy, mający informację w sprawie rozpatrywanej przez zespół, </w:t>
      </w:r>
      <w:r w:rsidRPr="003A50A3">
        <w:rPr>
          <w:rFonts w:ascii="Calibri" w:hAnsi="Calibri"/>
        </w:rPr>
        <w:t xml:space="preserve">mają obowiązek udostępnić – na wniosek przewodniczącego zespołu – dokumenty i udzielić informacji niezbędnych do przeprowadzenia postępowania wyjaśniającego. </w:t>
      </w:r>
    </w:p>
    <w:p w14:paraId="21DBA2E5" w14:textId="77777777" w:rsidR="00E77E72" w:rsidRPr="003A50A3" w:rsidRDefault="00E77E72" w:rsidP="00D9394C">
      <w:pPr>
        <w:pStyle w:val="Nagwek3"/>
      </w:pPr>
      <w:r w:rsidRPr="003A50A3">
        <w:t>§ 10.</w:t>
      </w:r>
    </w:p>
    <w:p w14:paraId="0204E6B0" w14:textId="77777777" w:rsidR="00E77E72" w:rsidRPr="003A50A3" w:rsidRDefault="00E77E72" w:rsidP="00AF3C66">
      <w:pPr>
        <w:pStyle w:val="Default"/>
        <w:numPr>
          <w:ilvl w:val="0"/>
          <w:numId w:val="11"/>
        </w:numPr>
        <w:spacing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W przypadku uznania przez zespół zgłoszenia wy</w:t>
      </w:r>
      <w:r w:rsidR="00053AB3" w:rsidRPr="003A50A3">
        <w:rPr>
          <w:rFonts w:ascii="Calibri" w:hAnsi="Calibri"/>
        </w:rPr>
        <w:t>stępowania mobbingu za zasadne R</w:t>
      </w:r>
      <w:r w:rsidRPr="003A50A3">
        <w:rPr>
          <w:rFonts w:ascii="Calibri" w:hAnsi="Calibri"/>
        </w:rPr>
        <w:t>ektor podejmuje działania zmierzające do skutecznego wyeliminowania stwierdzonych nieprawidłowości i przeciw</w:t>
      </w:r>
      <w:r w:rsidRPr="003A50A3">
        <w:rPr>
          <w:rFonts w:ascii="Calibri" w:hAnsi="Calibri"/>
        </w:rPr>
        <w:softHyphen/>
        <w:t>działania ich powtarzaniu się w przyszłości. Do takich działań zaliczają się m.in.:</w:t>
      </w:r>
    </w:p>
    <w:p w14:paraId="1112A9F5" w14:textId="77777777" w:rsidR="00E77E72" w:rsidRPr="003A50A3" w:rsidRDefault="00E77E72" w:rsidP="00AF3C66">
      <w:pPr>
        <w:pStyle w:val="Default"/>
        <w:numPr>
          <w:ilvl w:val="1"/>
          <w:numId w:val="36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konsekwencje dyscyplinarne w stosunku do sprawcy mobbingu (mobbera) w postaci kary porządkowej – upomnienia lub nagany (zachowując wymogi art. 109 k.p.); </w:t>
      </w:r>
    </w:p>
    <w:p w14:paraId="140EE271" w14:textId="77777777" w:rsidR="00E77E72" w:rsidRPr="003A50A3" w:rsidRDefault="00E77E72" w:rsidP="00AF3C66">
      <w:pPr>
        <w:pStyle w:val="Default"/>
        <w:numPr>
          <w:ilvl w:val="1"/>
          <w:numId w:val="36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odwołanie ze stanowiska (przeniesienie na inne stanowisko); </w:t>
      </w:r>
    </w:p>
    <w:p w14:paraId="1A11C9A4" w14:textId="77777777" w:rsidR="00E77E72" w:rsidRPr="003A50A3" w:rsidRDefault="00E77E72" w:rsidP="00AF3C66">
      <w:pPr>
        <w:pStyle w:val="Default"/>
        <w:numPr>
          <w:ilvl w:val="1"/>
          <w:numId w:val="36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rozwiązanie stosunku pracy bez wypowiedzenia z winy pracownika. </w:t>
      </w:r>
    </w:p>
    <w:p w14:paraId="37716215" w14:textId="77777777" w:rsidR="00E77E72" w:rsidRPr="003A50A3" w:rsidRDefault="00E77E72" w:rsidP="00AF3C66">
      <w:pPr>
        <w:pStyle w:val="Default"/>
        <w:numPr>
          <w:ilvl w:val="0"/>
          <w:numId w:val="11"/>
        </w:numPr>
        <w:spacing w:before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Rektor udziela pomocy i wsparcia skarżącemu pracownikowi, np. przenosząc poszkodowanego pracownika na jego wniosek lub za jego zgodą na inne stanowisko pracy.</w:t>
      </w:r>
    </w:p>
    <w:p w14:paraId="13CCA0BD" w14:textId="77777777" w:rsidR="00E77E72" w:rsidRPr="003A50A3" w:rsidRDefault="00053AB3" w:rsidP="00AF3C66">
      <w:pPr>
        <w:pStyle w:val="Default"/>
        <w:numPr>
          <w:ilvl w:val="0"/>
          <w:numId w:val="11"/>
        </w:numPr>
        <w:spacing w:before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>Przed nałożeniem kary R</w:t>
      </w:r>
      <w:r w:rsidR="00E77E72" w:rsidRPr="003A50A3">
        <w:rPr>
          <w:rFonts w:ascii="Calibri" w:hAnsi="Calibri"/>
        </w:rPr>
        <w:t>ektor przeprowadza wysłuchanie sprawcy mobbingu (mobbera), aby mógł osobiście złożyć wyjaśnienia i ustosunkować się do stawianych mu zarzutów. Rektor może wyznaczyć osobę do przeprowadzenia wysłuchania.</w:t>
      </w:r>
    </w:p>
    <w:p w14:paraId="2C3F35B9" w14:textId="77777777" w:rsidR="00E77E72" w:rsidRPr="003A50A3" w:rsidRDefault="00E77E72" w:rsidP="00AF3C66">
      <w:pPr>
        <w:pStyle w:val="Default"/>
        <w:keepNext/>
        <w:numPr>
          <w:ilvl w:val="0"/>
          <w:numId w:val="11"/>
        </w:numPr>
        <w:spacing w:before="60" w:line="360" w:lineRule="auto"/>
        <w:ind w:left="284" w:hanging="284"/>
        <w:rPr>
          <w:rFonts w:ascii="Calibri" w:hAnsi="Calibri"/>
        </w:rPr>
      </w:pPr>
      <w:r w:rsidRPr="003A50A3">
        <w:rPr>
          <w:rFonts w:ascii="Calibri" w:hAnsi="Calibri"/>
        </w:rPr>
        <w:t xml:space="preserve">Sprawca mobbingu może: </w:t>
      </w:r>
    </w:p>
    <w:p w14:paraId="0FFCC37D" w14:textId="77777777" w:rsidR="00E77E72" w:rsidRPr="003A50A3" w:rsidRDefault="00E77E72" w:rsidP="00AF3C66">
      <w:pPr>
        <w:pStyle w:val="Default"/>
        <w:numPr>
          <w:ilvl w:val="1"/>
          <w:numId w:val="37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 xml:space="preserve">zrezygnować z wysłuchania, </w:t>
      </w:r>
      <w:r w:rsidRPr="003A50A3">
        <w:rPr>
          <w:rFonts w:ascii="Calibri" w:hAnsi="Calibri"/>
          <w:color w:val="auto"/>
        </w:rPr>
        <w:t>o którym mowa w ust, 3,</w:t>
      </w:r>
      <w:r w:rsidRPr="003A50A3">
        <w:rPr>
          <w:rFonts w:ascii="Calibri" w:hAnsi="Calibri"/>
          <w:color w:val="FF0000"/>
        </w:rPr>
        <w:t xml:space="preserve"> </w:t>
      </w:r>
      <w:r w:rsidRPr="003A50A3">
        <w:rPr>
          <w:rFonts w:ascii="Calibri" w:hAnsi="Calibri"/>
        </w:rPr>
        <w:t>składając oświadczenie (także drogą elektroniczną) o dobrowolnej rezygnacji z bezpośredniej rozmowy w sprawie stawianych mu zarzutów lub złożyć wyjaśnienia na piśmie lub drogą elektroniczną;</w:t>
      </w:r>
    </w:p>
    <w:p w14:paraId="6EE45E9C" w14:textId="77777777" w:rsidR="00E77E72" w:rsidRPr="003A50A3" w:rsidRDefault="00E77E72" w:rsidP="00AF3C66">
      <w:pPr>
        <w:pStyle w:val="Default"/>
        <w:numPr>
          <w:ilvl w:val="1"/>
          <w:numId w:val="37"/>
        </w:numPr>
        <w:spacing w:line="360" w:lineRule="auto"/>
        <w:ind w:left="567" w:hanging="283"/>
        <w:rPr>
          <w:rFonts w:ascii="Calibri" w:hAnsi="Calibri"/>
        </w:rPr>
      </w:pPr>
      <w:r w:rsidRPr="003A50A3">
        <w:rPr>
          <w:rFonts w:ascii="Calibri" w:hAnsi="Calibri"/>
        </w:rPr>
        <w:t>zrezygnować z prawa do obrony.</w:t>
      </w:r>
    </w:p>
    <w:p w14:paraId="4A0E7C75" w14:textId="77777777" w:rsidR="00E77E72" w:rsidRPr="003A50A3" w:rsidRDefault="00E77E72" w:rsidP="00D9394C">
      <w:pPr>
        <w:pStyle w:val="Nagwek3"/>
      </w:pPr>
      <w:r w:rsidRPr="003A50A3">
        <w:t xml:space="preserve">§ </w:t>
      </w:r>
      <w:r w:rsidRPr="003A50A3">
        <w:rPr>
          <w:bCs/>
        </w:rPr>
        <w:t>11</w:t>
      </w:r>
      <w:r w:rsidRPr="003A50A3">
        <w:t>.</w:t>
      </w:r>
    </w:p>
    <w:p w14:paraId="28C98306" w14:textId="77777777" w:rsidR="00E77E72" w:rsidRPr="003A50A3" w:rsidRDefault="00E77E72" w:rsidP="00AF3C66">
      <w:pPr>
        <w:pStyle w:val="Default"/>
        <w:spacing w:line="360" w:lineRule="auto"/>
        <w:rPr>
          <w:rFonts w:ascii="Calibri" w:hAnsi="Calibri"/>
        </w:rPr>
      </w:pPr>
      <w:r w:rsidRPr="003A50A3">
        <w:rPr>
          <w:rFonts w:ascii="Calibri" w:hAnsi="Calibri"/>
        </w:rPr>
        <w:t xml:space="preserve">Prowadzone przez zespół postępowanie wyjaśniające nie wyłącza możliwości skierowania sprawy na drogę postępowania sądowego przez </w:t>
      </w:r>
      <w:r w:rsidRPr="003A50A3">
        <w:rPr>
          <w:rFonts w:ascii="Calibri" w:hAnsi="Calibri"/>
          <w:color w:val="auto"/>
        </w:rPr>
        <w:t>poszkodowanego pracownika</w:t>
      </w:r>
      <w:r w:rsidRPr="003A50A3">
        <w:rPr>
          <w:rFonts w:ascii="Calibri" w:hAnsi="Calibri"/>
        </w:rPr>
        <w:t xml:space="preserve">. </w:t>
      </w:r>
    </w:p>
    <w:p w14:paraId="55B453F2" w14:textId="77777777" w:rsidR="00E77E72" w:rsidRPr="003A50A3" w:rsidRDefault="00E77E72" w:rsidP="00D9394C">
      <w:pPr>
        <w:pStyle w:val="Nagwek2"/>
      </w:pPr>
      <w:r w:rsidRPr="003A50A3">
        <w:lastRenderedPageBreak/>
        <w:t xml:space="preserve">Dokumentacja postępowania w sprawie występowania mobbingu </w:t>
      </w:r>
    </w:p>
    <w:p w14:paraId="020551CB" w14:textId="77777777" w:rsidR="00E77E72" w:rsidRPr="003A50A3" w:rsidRDefault="00E77E72" w:rsidP="00D9394C">
      <w:pPr>
        <w:pStyle w:val="Nagwek3"/>
      </w:pPr>
      <w:r w:rsidRPr="003A50A3">
        <w:t>§ 12.</w:t>
      </w:r>
    </w:p>
    <w:p w14:paraId="211F9B49" w14:textId="3A056CC6" w:rsidR="00E77E72" w:rsidRPr="003A50A3" w:rsidRDefault="00E77E72" w:rsidP="00AF3C66">
      <w:pPr>
        <w:pStyle w:val="Default"/>
        <w:numPr>
          <w:ilvl w:val="0"/>
          <w:numId w:val="38"/>
        </w:numPr>
        <w:spacing w:after="60" w:line="360" w:lineRule="auto"/>
        <w:ind w:left="284" w:hanging="284"/>
        <w:rPr>
          <w:rFonts w:ascii="Calibri" w:hAnsi="Calibri"/>
          <w:bCs/>
        </w:rPr>
      </w:pPr>
      <w:r w:rsidRPr="003A50A3">
        <w:rPr>
          <w:rFonts w:ascii="Calibri" w:hAnsi="Calibri"/>
          <w:bCs/>
        </w:rPr>
        <w:t>Informacje zawarte w dokumentacji postępowania występowania mobbingu podlegają ochronie przewidzianej dla danych osobowych.</w:t>
      </w:r>
    </w:p>
    <w:p w14:paraId="5494FE63" w14:textId="05084032" w:rsidR="00E77E72" w:rsidRPr="003A50A3" w:rsidRDefault="00E77E72" w:rsidP="00AF3C66">
      <w:pPr>
        <w:pStyle w:val="Default"/>
        <w:numPr>
          <w:ilvl w:val="0"/>
          <w:numId w:val="38"/>
        </w:numPr>
        <w:spacing w:after="60" w:line="360" w:lineRule="auto"/>
        <w:ind w:left="284" w:hanging="284"/>
        <w:rPr>
          <w:rFonts w:ascii="Calibri" w:hAnsi="Calibri"/>
          <w:bCs/>
        </w:rPr>
      </w:pPr>
      <w:r w:rsidRPr="003A50A3">
        <w:rPr>
          <w:rFonts w:ascii="Calibri" w:hAnsi="Calibri"/>
          <w:bCs/>
        </w:rPr>
        <w:t>Posiedzenia zespołu nie mogą być nagrywane.</w:t>
      </w:r>
    </w:p>
    <w:p w14:paraId="72EFF5A7" w14:textId="28935FA9" w:rsidR="00E77E72" w:rsidRPr="003A50A3" w:rsidRDefault="00E77E72" w:rsidP="00AF3C66">
      <w:pPr>
        <w:pStyle w:val="Default"/>
        <w:numPr>
          <w:ilvl w:val="0"/>
          <w:numId w:val="38"/>
        </w:numPr>
        <w:spacing w:after="60" w:line="360" w:lineRule="auto"/>
        <w:ind w:left="284" w:hanging="284"/>
        <w:rPr>
          <w:rFonts w:ascii="Calibri" w:hAnsi="Calibri"/>
          <w:bCs/>
        </w:rPr>
      </w:pPr>
      <w:r w:rsidRPr="003A50A3">
        <w:rPr>
          <w:rFonts w:ascii="Calibri" w:hAnsi="Calibri"/>
          <w:bCs/>
        </w:rPr>
        <w:t>Dokumentacja z postępowania jest przechowywana w Dziale Kadr i nie może być udostępniana osobom trzecim i rozpowszechniana w żaden sposób, poza sytuacjami, dla których obowiązek jej przekazania wynika z przepisów prawa.</w:t>
      </w:r>
    </w:p>
    <w:p w14:paraId="7AAFF1C3" w14:textId="77777777" w:rsidR="00E77E72" w:rsidRPr="003A50A3" w:rsidRDefault="00E77E72" w:rsidP="00D9394C">
      <w:pPr>
        <w:pStyle w:val="Nagwek2"/>
      </w:pPr>
      <w:r w:rsidRPr="003A50A3">
        <w:t>Przyczyny uniemożliwiające prowadzenie postępowania w sprawie występowania mobbingu</w:t>
      </w:r>
    </w:p>
    <w:p w14:paraId="4ADACDD6" w14:textId="77777777" w:rsidR="00E77E72" w:rsidRPr="003A50A3" w:rsidRDefault="00E77E72" w:rsidP="00D9394C">
      <w:pPr>
        <w:pStyle w:val="Nagwek3"/>
      </w:pPr>
      <w:r w:rsidRPr="003A50A3">
        <w:t>§ 13.</w:t>
      </w:r>
    </w:p>
    <w:p w14:paraId="4717584B" w14:textId="77777777" w:rsidR="00E77E72" w:rsidRPr="003A50A3" w:rsidRDefault="00E77E72" w:rsidP="00AF3C66">
      <w:pPr>
        <w:pStyle w:val="Default"/>
        <w:spacing w:line="360" w:lineRule="auto"/>
        <w:rPr>
          <w:rFonts w:ascii="Calibri" w:hAnsi="Calibri"/>
          <w:bCs/>
        </w:rPr>
      </w:pPr>
      <w:r w:rsidRPr="003A50A3">
        <w:rPr>
          <w:rFonts w:ascii="Calibri" w:hAnsi="Calibri"/>
          <w:bCs/>
        </w:rPr>
        <w:t>Postępowania nie prowadzi się, jeżeli:</w:t>
      </w:r>
    </w:p>
    <w:p w14:paraId="65A30F02" w14:textId="0A1FE4E5" w:rsidR="00E77E72" w:rsidRPr="003A50A3" w:rsidRDefault="00E77E72" w:rsidP="00AF3C66">
      <w:pPr>
        <w:pStyle w:val="Default"/>
        <w:numPr>
          <w:ilvl w:val="0"/>
          <w:numId w:val="39"/>
        </w:numPr>
        <w:spacing w:line="360" w:lineRule="auto"/>
        <w:ind w:left="284" w:hanging="284"/>
        <w:rPr>
          <w:rFonts w:ascii="Calibri" w:hAnsi="Calibri"/>
          <w:bCs/>
        </w:rPr>
      </w:pPr>
      <w:r w:rsidRPr="003A50A3">
        <w:rPr>
          <w:rFonts w:ascii="Calibri" w:hAnsi="Calibri"/>
          <w:bCs/>
        </w:rPr>
        <w:t>osoba, o której mowa w § 5 ust. 6, nie uzupełni zgłoszenia we wskazanym terminie;</w:t>
      </w:r>
    </w:p>
    <w:p w14:paraId="3B83B0CB" w14:textId="71EBC06D" w:rsidR="00E77E72" w:rsidRPr="003A50A3" w:rsidRDefault="00E77E72" w:rsidP="00AF3C66">
      <w:pPr>
        <w:pStyle w:val="Default"/>
        <w:numPr>
          <w:ilvl w:val="0"/>
          <w:numId w:val="39"/>
        </w:numPr>
        <w:spacing w:line="360" w:lineRule="auto"/>
        <w:ind w:left="284" w:hanging="284"/>
        <w:rPr>
          <w:rFonts w:ascii="Calibri" w:hAnsi="Calibri"/>
          <w:bCs/>
        </w:rPr>
      </w:pPr>
      <w:r w:rsidRPr="003A50A3">
        <w:rPr>
          <w:rFonts w:ascii="Calibri" w:hAnsi="Calibri"/>
          <w:bCs/>
        </w:rPr>
        <w:t>ustał stosunek pracy jednej ze stron postępowania albo podjęto czynności zmierzające do rozwiązania stosunku pracy;</w:t>
      </w:r>
    </w:p>
    <w:p w14:paraId="46223942" w14:textId="7C421187" w:rsidR="00E77E72" w:rsidRPr="003A50A3" w:rsidRDefault="00E77E72" w:rsidP="00AF3C66">
      <w:pPr>
        <w:pStyle w:val="Default"/>
        <w:numPr>
          <w:ilvl w:val="0"/>
          <w:numId w:val="39"/>
        </w:numPr>
        <w:spacing w:after="60" w:line="360" w:lineRule="auto"/>
        <w:ind w:left="284" w:hanging="284"/>
        <w:rPr>
          <w:rFonts w:ascii="Calibri" w:hAnsi="Calibri"/>
          <w:bCs/>
        </w:rPr>
      </w:pPr>
      <w:r w:rsidRPr="003A50A3">
        <w:rPr>
          <w:rFonts w:ascii="Calibri" w:hAnsi="Calibri"/>
          <w:bCs/>
        </w:rPr>
        <w:t>o ten sam czyn lub na tej samej podstawie faktycznej toczyło się lub toczy postępowanie przed sądem.</w:t>
      </w:r>
    </w:p>
    <w:p w14:paraId="29FB66D4" w14:textId="77777777" w:rsidR="00E77E72" w:rsidRPr="00D9394C" w:rsidRDefault="00E77E72" w:rsidP="00D9394C">
      <w:pPr>
        <w:pStyle w:val="Nagwek2"/>
      </w:pPr>
      <w:r w:rsidRPr="003A50A3">
        <w:t>Postanowienia końcowe</w:t>
      </w:r>
    </w:p>
    <w:p w14:paraId="2CA4A24B" w14:textId="77777777" w:rsidR="00E77E72" w:rsidRPr="00D9394C" w:rsidRDefault="00E77E72" w:rsidP="00D9394C">
      <w:pPr>
        <w:pStyle w:val="Nagwek3"/>
      </w:pPr>
      <w:r w:rsidRPr="003A50A3">
        <w:t>§ 14.</w:t>
      </w:r>
    </w:p>
    <w:p w14:paraId="42F2D177" w14:textId="2373E452" w:rsidR="00E77E72" w:rsidRPr="00AF3C66" w:rsidRDefault="00E77E72" w:rsidP="00AF3C66">
      <w:pPr>
        <w:pStyle w:val="Default"/>
        <w:numPr>
          <w:ilvl w:val="0"/>
          <w:numId w:val="41"/>
        </w:numPr>
        <w:spacing w:after="60" w:line="360" w:lineRule="auto"/>
        <w:ind w:left="284" w:hanging="284"/>
        <w:rPr>
          <w:rFonts w:ascii="Calibri" w:hAnsi="Calibri"/>
          <w:color w:val="000000" w:themeColor="text1"/>
        </w:rPr>
      </w:pPr>
      <w:r w:rsidRPr="00AF3C66">
        <w:rPr>
          <w:rFonts w:ascii="Calibri" w:hAnsi="Calibri"/>
          <w:color w:val="000000" w:themeColor="text1"/>
        </w:rPr>
        <w:t xml:space="preserve">Pracownik potwierdza fakt zapoznania się z Procedurą poprzez złożenie oświadczenia według wzoru stanowiącego załącznik nr 3. Oświadczenie przechowuje się w aktach osobowych pracownika. </w:t>
      </w:r>
    </w:p>
    <w:p w14:paraId="785AA13D" w14:textId="300AF202" w:rsidR="00E77E72" w:rsidRPr="00AF3C66" w:rsidRDefault="00E77E72" w:rsidP="00AF3C66">
      <w:pPr>
        <w:pStyle w:val="Default"/>
        <w:numPr>
          <w:ilvl w:val="0"/>
          <w:numId w:val="41"/>
        </w:numPr>
        <w:spacing w:after="60" w:line="360" w:lineRule="auto"/>
        <w:ind w:left="284" w:hanging="284"/>
        <w:rPr>
          <w:rFonts w:ascii="Calibri" w:hAnsi="Calibri"/>
          <w:color w:val="000000" w:themeColor="text1"/>
        </w:rPr>
      </w:pPr>
      <w:r w:rsidRPr="00AF3C66">
        <w:rPr>
          <w:rFonts w:ascii="Calibri" w:hAnsi="Calibri"/>
          <w:color w:val="000000" w:themeColor="text1"/>
        </w:rPr>
        <w:t xml:space="preserve">Dział Kadr przy zatrudnianiu nowych pracowników zobowiązany jest do zapoznania ich z Procedurą bezpośrednio przed nawiązaniem stosunku pracy. Przepis ust. 1 stosuje się odpowiednio. </w:t>
      </w:r>
    </w:p>
    <w:p w14:paraId="47E8874A" w14:textId="2EF316DC" w:rsidR="00E77E72" w:rsidRPr="003A50A3" w:rsidRDefault="00E77E72" w:rsidP="00AF3C66">
      <w:pPr>
        <w:pStyle w:val="Default"/>
        <w:numPr>
          <w:ilvl w:val="0"/>
          <w:numId w:val="41"/>
        </w:numPr>
        <w:spacing w:after="60" w:line="360" w:lineRule="auto"/>
        <w:ind w:left="284" w:hanging="284"/>
        <w:rPr>
          <w:rFonts w:ascii="Calibri" w:hAnsi="Calibri"/>
        </w:rPr>
      </w:pPr>
      <w:r w:rsidRPr="00AF3C66">
        <w:rPr>
          <w:rFonts w:ascii="Calibri" w:hAnsi="Calibri"/>
          <w:color w:val="000000" w:themeColor="text1"/>
        </w:rPr>
        <w:t xml:space="preserve">Schemat Procedury przeciwdziałania </w:t>
      </w:r>
      <w:proofErr w:type="spellStart"/>
      <w:r w:rsidRPr="00AF3C66">
        <w:rPr>
          <w:rFonts w:ascii="Calibri" w:hAnsi="Calibri"/>
          <w:color w:val="000000" w:themeColor="text1"/>
        </w:rPr>
        <w:t>mobbingowi</w:t>
      </w:r>
      <w:proofErr w:type="spellEnd"/>
      <w:r w:rsidRPr="00AF3C66">
        <w:rPr>
          <w:rFonts w:ascii="Calibri" w:hAnsi="Calibri"/>
          <w:color w:val="000000" w:themeColor="text1"/>
        </w:rPr>
        <w:t xml:space="preserve"> na Zachodniopomorskim Uniwersytecie Technologicznym </w:t>
      </w:r>
      <w:r w:rsidRPr="003A50A3">
        <w:rPr>
          <w:rFonts w:ascii="Calibri" w:hAnsi="Calibri"/>
        </w:rPr>
        <w:t>w Szczecinie przedstawia załącznik nr 4.</w:t>
      </w:r>
    </w:p>
    <w:p w14:paraId="3E9AEB8A" w14:textId="77777777" w:rsidR="00E77E72" w:rsidRPr="00F0625A" w:rsidRDefault="00E77E72">
      <w:pPr>
        <w:rPr>
          <w:szCs w:val="24"/>
          <w:lang w:eastAsia="pl-PL"/>
        </w:rPr>
      </w:pPr>
    </w:p>
    <w:p w14:paraId="584AD5D0" w14:textId="77777777" w:rsidR="00E77E72" w:rsidRPr="008D6E46" w:rsidRDefault="00E77E72" w:rsidP="00B1455D">
      <w:pPr>
        <w:shd w:val="clear" w:color="auto" w:fill="FFFFFF"/>
        <w:spacing w:after="0" w:line="240" w:lineRule="auto"/>
        <w:jc w:val="right"/>
        <w:rPr>
          <w:szCs w:val="24"/>
          <w:lang w:eastAsia="pl-PL"/>
        </w:rPr>
        <w:sectPr w:rsidR="00E77E72" w:rsidRPr="008D6E46" w:rsidSect="004A5F67">
          <w:footerReference w:type="default" r:id="rId8"/>
          <w:pgSz w:w="11906" w:h="16838"/>
          <w:pgMar w:top="851" w:right="851" w:bottom="851" w:left="1417" w:header="709" w:footer="454" w:gutter="0"/>
          <w:pgNumType w:start="1"/>
          <w:cols w:space="708"/>
          <w:docGrid w:linePitch="360"/>
        </w:sectPr>
      </w:pPr>
    </w:p>
    <w:p w14:paraId="49F96DBF" w14:textId="77777777" w:rsidR="00E77E72" w:rsidRDefault="00E77E72" w:rsidP="00D9394C">
      <w:pPr>
        <w:shd w:val="clear" w:color="auto" w:fill="FFFFFF"/>
        <w:spacing w:after="0" w:line="240" w:lineRule="auto"/>
        <w:jc w:val="right"/>
        <w:outlineLvl w:val="0"/>
        <w:rPr>
          <w:sz w:val="18"/>
          <w:szCs w:val="18"/>
          <w:lang w:eastAsia="pl-PL"/>
        </w:rPr>
      </w:pPr>
      <w:r w:rsidRPr="00B1455D">
        <w:rPr>
          <w:sz w:val="18"/>
          <w:szCs w:val="18"/>
          <w:lang w:eastAsia="pl-PL"/>
        </w:rPr>
        <w:lastRenderedPageBreak/>
        <w:t>Załącznik nr 1</w:t>
      </w:r>
    </w:p>
    <w:p w14:paraId="00F4026C" w14:textId="77777777" w:rsidR="00E77E72" w:rsidRPr="00B1455D" w:rsidRDefault="00E77E72" w:rsidP="00B1455D">
      <w:pPr>
        <w:shd w:val="clear" w:color="auto" w:fill="FFFFFF"/>
        <w:spacing w:after="0" w:line="240" w:lineRule="auto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do Procedury przeciwdziałania mobbingowi na ZUT</w:t>
      </w:r>
    </w:p>
    <w:p w14:paraId="2C0D8808" w14:textId="77777777" w:rsidR="00C35E8E" w:rsidRDefault="00C35E8E" w:rsidP="00C35E8E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1E28677D" w14:textId="77777777" w:rsidR="00C35E8E" w:rsidRPr="00B1455D" w:rsidRDefault="00C35E8E" w:rsidP="00C35E8E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546DA8">
        <w:rPr>
          <w:rFonts w:ascii="Arial" w:hAnsi="Arial" w:cs="Arial"/>
          <w:sz w:val="16"/>
          <w:szCs w:val="16"/>
          <w:lang w:eastAsia="pl-PL"/>
        </w:rPr>
        <w:t>(imię i nazwisko osoby zgłaszającej)</w:t>
      </w:r>
    </w:p>
    <w:p w14:paraId="0F16D774" w14:textId="77777777" w:rsidR="00C35E8E" w:rsidRDefault="00C35E8E" w:rsidP="00C35E8E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7A543F56" w14:textId="77777777" w:rsidR="00C35E8E" w:rsidRPr="00B1455D" w:rsidRDefault="00C35E8E" w:rsidP="00C35E8E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(</w:t>
      </w:r>
      <w:r w:rsidRPr="00B1455D">
        <w:rPr>
          <w:rFonts w:ascii="Arial" w:hAnsi="Arial" w:cs="Arial"/>
          <w:sz w:val="16"/>
          <w:szCs w:val="16"/>
          <w:lang w:eastAsia="pl-PL"/>
        </w:rPr>
        <w:t>miejsce zatrudnienia</w:t>
      </w:r>
      <w:r>
        <w:rPr>
          <w:rFonts w:ascii="Arial" w:hAnsi="Arial" w:cs="Arial"/>
          <w:sz w:val="16"/>
          <w:szCs w:val="16"/>
          <w:lang w:eastAsia="pl-PL"/>
        </w:rPr>
        <w:t>, stanowisko)</w:t>
      </w:r>
    </w:p>
    <w:p w14:paraId="0D0EC5A9" w14:textId="77777777" w:rsidR="00E77E72" w:rsidRDefault="00E77E72" w:rsidP="004131F5">
      <w:pPr>
        <w:shd w:val="clear" w:color="auto" w:fill="FFFFFF"/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Rektor </w:t>
      </w:r>
    </w:p>
    <w:p w14:paraId="0AC1A68F" w14:textId="77777777" w:rsidR="00E77E72" w:rsidRPr="00B1455D" w:rsidRDefault="00E77E72" w:rsidP="006D2C0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Zachodniopomorskiego Uniwersytetu Technologicznego w Szczecinie</w:t>
      </w:r>
    </w:p>
    <w:p w14:paraId="421F7E56" w14:textId="77777777" w:rsidR="00E77E72" w:rsidRDefault="00E77E72" w:rsidP="00B145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3"/>
          <w:szCs w:val="23"/>
          <w:lang w:eastAsia="pl-PL"/>
        </w:rPr>
      </w:pPr>
    </w:p>
    <w:p w14:paraId="4D3E8088" w14:textId="77777777" w:rsidR="00E77E72" w:rsidRDefault="00E77E72" w:rsidP="006D2C04">
      <w:pPr>
        <w:shd w:val="clear" w:color="auto" w:fill="FFFFFF"/>
        <w:spacing w:after="0"/>
        <w:jc w:val="center"/>
        <w:rPr>
          <w:rFonts w:ascii="Arial" w:hAnsi="Arial" w:cs="Arial"/>
          <w:b/>
          <w:spacing w:val="8"/>
          <w:szCs w:val="24"/>
          <w:lang w:eastAsia="pl-PL"/>
        </w:rPr>
      </w:pPr>
      <w:r w:rsidRPr="004E5E8F">
        <w:rPr>
          <w:rFonts w:ascii="Arial" w:hAnsi="Arial" w:cs="Arial"/>
          <w:b/>
          <w:spacing w:val="8"/>
          <w:szCs w:val="24"/>
          <w:lang w:eastAsia="pl-PL"/>
        </w:rPr>
        <w:t xml:space="preserve">ZGŁOSZENIE </w:t>
      </w:r>
    </w:p>
    <w:p w14:paraId="71D5D2B2" w14:textId="77777777" w:rsidR="00E77E72" w:rsidRPr="004E5E8F" w:rsidRDefault="00E77E72" w:rsidP="00B145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8"/>
          <w:szCs w:val="24"/>
          <w:lang w:eastAsia="pl-PL"/>
        </w:rPr>
      </w:pPr>
      <w:r>
        <w:rPr>
          <w:rFonts w:ascii="Arial" w:hAnsi="Arial" w:cs="Arial"/>
          <w:b/>
          <w:spacing w:val="8"/>
          <w:szCs w:val="24"/>
          <w:lang w:eastAsia="pl-PL"/>
        </w:rPr>
        <w:t xml:space="preserve"> występowania </w:t>
      </w:r>
      <w:r w:rsidRPr="004E5E8F">
        <w:rPr>
          <w:rFonts w:ascii="Arial" w:hAnsi="Arial" w:cs="Arial"/>
          <w:b/>
          <w:spacing w:val="8"/>
          <w:szCs w:val="24"/>
          <w:lang w:eastAsia="pl-PL"/>
        </w:rPr>
        <w:t>mobbingu</w:t>
      </w:r>
    </w:p>
    <w:p w14:paraId="3300E915" w14:textId="77777777" w:rsidR="00E77E72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</w:p>
    <w:p w14:paraId="44FA8C31" w14:textId="77777777" w:rsidR="00E77E72" w:rsidRDefault="00E77E72" w:rsidP="00B1455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1455D">
        <w:rPr>
          <w:rFonts w:ascii="Arial" w:hAnsi="Arial" w:cs="Arial"/>
          <w:sz w:val="20"/>
          <w:szCs w:val="20"/>
          <w:lang w:eastAsia="pl-PL"/>
        </w:rPr>
        <w:t>Szczecin, dnia ……………</w:t>
      </w:r>
      <w:r w:rsidR="00C35E8E">
        <w:rPr>
          <w:rFonts w:ascii="Arial" w:hAnsi="Arial" w:cs="Arial"/>
          <w:sz w:val="20"/>
          <w:szCs w:val="20"/>
          <w:lang w:eastAsia="pl-PL"/>
        </w:rPr>
        <w:t>………..</w:t>
      </w:r>
      <w:r w:rsidRPr="00B1455D">
        <w:rPr>
          <w:rFonts w:ascii="Arial" w:hAnsi="Arial" w:cs="Arial"/>
          <w:sz w:val="20"/>
          <w:szCs w:val="20"/>
          <w:lang w:eastAsia="pl-PL"/>
        </w:rPr>
        <w:t>……………</w:t>
      </w:r>
    </w:p>
    <w:p w14:paraId="5AE10B2A" w14:textId="77777777" w:rsidR="00E77E72" w:rsidRDefault="00E77E72" w:rsidP="00B1455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06764286" w14:textId="77777777" w:rsidR="00E77E72" w:rsidRDefault="00E77E72" w:rsidP="00E74706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01E2B040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546DA8">
        <w:rPr>
          <w:rFonts w:ascii="Arial" w:hAnsi="Arial" w:cs="Arial"/>
          <w:sz w:val="16"/>
          <w:szCs w:val="16"/>
          <w:lang w:eastAsia="pl-PL"/>
        </w:rPr>
        <w:t>(imię i nazwisko</w:t>
      </w:r>
      <w:r w:rsidR="00C35E8E" w:rsidRPr="00546DA8">
        <w:rPr>
          <w:rFonts w:ascii="Arial" w:hAnsi="Arial" w:cs="Arial"/>
          <w:sz w:val="16"/>
          <w:szCs w:val="16"/>
          <w:lang w:eastAsia="pl-PL"/>
        </w:rPr>
        <w:t xml:space="preserve"> osoby skarżącej)</w:t>
      </w:r>
    </w:p>
    <w:p w14:paraId="7090491C" w14:textId="77777777" w:rsidR="00E77E72" w:rsidRDefault="00E77E72" w:rsidP="00E74706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6A51AA69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(</w:t>
      </w:r>
      <w:r w:rsidRPr="00B1455D">
        <w:rPr>
          <w:rFonts w:ascii="Arial" w:hAnsi="Arial" w:cs="Arial"/>
          <w:sz w:val="16"/>
          <w:szCs w:val="16"/>
          <w:lang w:eastAsia="pl-PL"/>
        </w:rPr>
        <w:t>miejsce zatrudnienia</w:t>
      </w:r>
      <w:r>
        <w:rPr>
          <w:rFonts w:ascii="Arial" w:hAnsi="Arial" w:cs="Arial"/>
          <w:sz w:val="16"/>
          <w:szCs w:val="16"/>
          <w:lang w:eastAsia="pl-PL"/>
        </w:rPr>
        <w:t>, stanowisko)</w:t>
      </w:r>
    </w:p>
    <w:p w14:paraId="5A037CFF" w14:textId="77777777" w:rsidR="00E77E72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</w:p>
    <w:p w14:paraId="52DF3055" w14:textId="77777777" w:rsidR="00E77E72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</w:p>
    <w:p w14:paraId="574E03B8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1455D">
        <w:rPr>
          <w:rFonts w:ascii="Arial" w:hAnsi="Arial" w:cs="Arial"/>
          <w:sz w:val="20"/>
          <w:szCs w:val="20"/>
          <w:lang w:eastAsia="pl-PL"/>
        </w:rPr>
        <w:t>Miejsce wystąpienia działań lub zachowań mobbingowych:</w:t>
      </w:r>
    </w:p>
    <w:p w14:paraId="66F197B0" w14:textId="77777777" w:rsidR="00E77E72" w:rsidRDefault="00E77E72" w:rsidP="00E74706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5D551FB7" w14:textId="77777777" w:rsidR="00E77E72" w:rsidRDefault="00E77E72" w:rsidP="00E74706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25AE9516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59A2C28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1455D">
        <w:rPr>
          <w:rFonts w:ascii="Arial" w:hAnsi="Arial" w:cs="Arial"/>
          <w:sz w:val="20"/>
          <w:szCs w:val="20"/>
          <w:lang w:eastAsia="pl-PL"/>
        </w:rPr>
        <w:t xml:space="preserve">Czas, w </w:t>
      </w:r>
      <w:r>
        <w:rPr>
          <w:rFonts w:ascii="Arial" w:hAnsi="Arial" w:cs="Arial"/>
          <w:sz w:val="20"/>
          <w:szCs w:val="20"/>
          <w:lang w:eastAsia="pl-PL"/>
        </w:rPr>
        <w:t xml:space="preserve">którym miały miejsce działania </w:t>
      </w:r>
      <w:r w:rsidRPr="00B1455D">
        <w:rPr>
          <w:rFonts w:ascii="Arial" w:hAnsi="Arial" w:cs="Arial"/>
          <w:sz w:val="20"/>
          <w:szCs w:val="20"/>
          <w:lang w:eastAsia="pl-PL"/>
        </w:rPr>
        <w:t>lub zachowania mobbingowe:</w:t>
      </w:r>
    </w:p>
    <w:p w14:paraId="769CD916" w14:textId="77777777" w:rsidR="00E77E72" w:rsidRDefault="00E77E72" w:rsidP="00E74706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7A412A08" w14:textId="77777777" w:rsidR="00E77E72" w:rsidRDefault="00E77E72" w:rsidP="00E74706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30F67DA7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B3F362C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1455D">
        <w:rPr>
          <w:rFonts w:ascii="Arial" w:hAnsi="Arial" w:cs="Arial"/>
          <w:sz w:val="20"/>
          <w:szCs w:val="20"/>
          <w:lang w:eastAsia="pl-PL"/>
        </w:rPr>
        <w:t>Domnieman</w:t>
      </w:r>
      <w:r>
        <w:rPr>
          <w:rFonts w:ascii="Arial" w:hAnsi="Arial" w:cs="Arial"/>
          <w:sz w:val="20"/>
          <w:szCs w:val="20"/>
          <w:lang w:eastAsia="pl-PL"/>
        </w:rPr>
        <w:t>y sprawca bądź domniemani sprawcy mobbingu:</w:t>
      </w:r>
    </w:p>
    <w:p w14:paraId="430E3344" w14:textId="77777777" w:rsidR="00E77E72" w:rsidRDefault="00E77E72" w:rsidP="00E74706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12D18628" w14:textId="77777777" w:rsidR="00E77E72" w:rsidRDefault="00E77E72" w:rsidP="00E74706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0B1466D4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8B992A2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1455D">
        <w:rPr>
          <w:rFonts w:ascii="Arial" w:hAnsi="Arial" w:cs="Arial"/>
          <w:sz w:val="20"/>
          <w:szCs w:val="20"/>
          <w:lang w:eastAsia="pl-PL"/>
        </w:rPr>
        <w:t>Opis działań lu</w:t>
      </w:r>
      <w:r>
        <w:rPr>
          <w:rFonts w:ascii="Arial" w:hAnsi="Arial" w:cs="Arial"/>
          <w:sz w:val="20"/>
          <w:szCs w:val="20"/>
          <w:lang w:eastAsia="pl-PL"/>
        </w:rPr>
        <w:t>b zachowań domniemanego sprawcy lub</w:t>
      </w:r>
      <w:r w:rsidRPr="00B1455D">
        <w:rPr>
          <w:rFonts w:ascii="Arial" w:hAnsi="Arial" w:cs="Arial"/>
          <w:sz w:val="20"/>
          <w:szCs w:val="20"/>
          <w:lang w:eastAsia="pl-PL"/>
        </w:rPr>
        <w:t xml:space="preserve"> sprawców mobbingu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14:paraId="723B0C7E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5E5B2E17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6B040CFB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1572F737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7682C089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11213385" w14:textId="77777777" w:rsidR="00E77E72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1C23096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Uzasadnienie i d</w:t>
      </w:r>
      <w:r w:rsidRPr="00B1455D">
        <w:rPr>
          <w:rFonts w:ascii="Arial" w:hAnsi="Arial" w:cs="Arial"/>
          <w:sz w:val="20"/>
          <w:szCs w:val="20"/>
          <w:lang w:eastAsia="pl-PL"/>
        </w:rPr>
        <w:t>owody potwierdzające działania lub zachowania mobbingowe:</w:t>
      </w:r>
    </w:p>
    <w:p w14:paraId="51CEB7F8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027477E5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492834A7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2678C7CF" w14:textId="77777777" w:rsidR="00E77E72" w:rsidRDefault="00E77E72" w:rsidP="00A7125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2961237" w14:textId="77777777" w:rsidR="00E77E72" w:rsidRDefault="00E77E72" w:rsidP="00A7125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Propozycja</w:t>
      </w:r>
      <w:r w:rsidRPr="00A71250">
        <w:rPr>
          <w:rFonts w:ascii="Arial" w:hAnsi="Arial" w:cs="Arial"/>
          <w:sz w:val="20"/>
          <w:szCs w:val="20"/>
          <w:lang w:eastAsia="pl-PL"/>
        </w:rPr>
        <w:t xml:space="preserve"> rozwiązania</w:t>
      </w:r>
      <w:r>
        <w:rPr>
          <w:rFonts w:ascii="Arial" w:hAnsi="Arial" w:cs="Arial"/>
          <w:sz w:val="20"/>
          <w:szCs w:val="20"/>
          <w:lang w:eastAsia="pl-PL"/>
        </w:rPr>
        <w:tab/>
        <w:t>problemu:</w:t>
      </w:r>
    </w:p>
    <w:p w14:paraId="52457C6E" w14:textId="77777777" w:rsidR="00E77E72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4EC3677F" w14:textId="77777777" w:rsidR="00E77E72" w:rsidRPr="00B1455D" w:rsidRDefault="00E77E72" w:rsidP="00B1455D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39665452" w14:textId="77777777" w:rsidR="00E77E72" w:rsidRPr="00B1455D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BD97D2" w14:textId="77777777" w:rsidR="00E77E72" w:rsidRDefault="00E77E72" w:rsidP="00D8456B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</w:p>
    <w:p w14:paraId="75761872" w14:textId="77777777" w:rsidR="00E77E72" w:rsidRPr="00E74706" w:rsidRDefault="00E77E72" w:rsidP="00E7470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……….</w:t>
      </w:r>
      <w:r w:rsidRPr="00E74706">
        <w:rPr>
          <w:rFonts w:ascii="Arial" w:hAnsi="Arial" w:cs="Arial"/>
          <w:sz w:val="20"/>
          <w:szCs w:val="20"/>
          <w:lang w:eastAsia="pl-PL"/>
        </w:rPr>
        <w:t>……………..................................</w:t>
      </w:r>
    </w:p>
    <w:p w14:paraId="4E94C05A" w14:textId="77777777" w:rsidR="00E77E72" w:rsidRDefault="00E77E72" w:rsidP="00E7470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(data i podpis</w:t>
      </w:r>
      <w:r w:rsidR="00C35E8E">
        <w:rPr>
          <w:rFonts w:ascii="Arial" w:hAnsi="Arial" w:cs="Arial"/>
          <w:sz w:val="16"/>
          <w:szCs w:val="16"/>
          <w:lang w:eastAsia="pl-PL"/>
        </w:rPr>
        <w:t xml:space="preserve"> osoby zgłaszającej</w:t>
      </w:r>
      <w:r>
        <w:rPr>
          <w:rFonts w:ascii="Arial" w:hAnsi="Arial" w:cs="Arial"/>
          <w:sz w:val="16"/>
          <w:szCs w:val="16"/>
          <w:lang w:eastAsia="pl-PL"/>
        </w:rPr>
        <w:t>)</w:t>
      </w:r>
    </w:p>
    <w:p w14:paraId="3BA42F1D" w14:textId="77777777" w:rsidR="00C35E8E" w:rsidRPr="001064B4" w:rsidRDefault="00C35E8E" w:rsidP="00C35E8E">
      <w:pPr>
        <w:shd w:val="clear" w:color="auto" w:fill="FFFFFF"/>
        <w:spacing w:after="360" w:line="240" w:lineRule="auto"/>
        <w:jc w:val="left"/>
        <w:rPr>
          <w:rFonts w:ascii="Arial" w:hAnsi="Arial" w:cs="Arial"/>
          <w:sz w:val="18"/>
          <w:szCs w:val="18"/>
          <w:lang w:eastAsia="pl-PL"/>
        </w:rPr>
      </w:pPr>
      <w:r w:rsidRPr="00546DA8">
        <w:rPr>
          <w:rFonts w:ascii="Arial" w:hAnsi="Arial" w:cs="Arial"/>
          <w:sz w:val="18"/>
          <w:szCs w:val="18"/>
          <w:lang w:eastAsia="pl-PL"/>
        </w:rPr>
        <w:t>Zgoda osoby skarżącej na dokonanie zgłoszenia</w:t>
      </w:r>
    </w:p>
    <w:p w14:paraId="24B02D06" w14:textId="77777777" w:rsidR="00C35E8E" w:rsidRDefault="00C35E8E" w:rsidP="00C35E8E">
      <w:pPr>
        <w:shd w:val="clear" w:color="auto" w:fill="FFFFFF"/>
        <w:spacing w:after="0" w:line="240" w:lineRule="auto"/>
        <w:jc w:val="left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…………………………………………………………………….</w:t>
      </w:r>
    </w:p>
    <w:p w14:paraId="15BC0F95" w14:textId="77777777" w:rsidR="00C35E8E" w:rsidRPr="00E74706" w:rsidRDefault="00C35E8E" w:rsidP="00C35E8E">
      <w:pPr>
        <w:shd w:val="clear" w:color="auto" w:fill="FFFFFF"/>
        <w:spacing w:after="0" w:line="240" w:lineRule="auto"/>
        <w:jc w:val="left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(data i podpis osoby skarżącej)</w:t>
      </w:r>
    </w:p>
    <w:p w14:paraId="6AAE76C8" w14:textId="77777777" w:rsidR="00E77E72" w:rsidRDefault="00E77E72" w:rsidP="00D9394C">
      <w:pPr>
        <w:spacing w:after="0"/>
        <w:jc w:val="right"/>
        <w:outlineLvl w:val="0"/>
        <w:rPr>
          <w:sz w:val="18"/>
          <w:szCs w:val="18"/>
          <w:lang w:eastAsia="pl-PL"/>
        </w:rPr>
      </w:pPr>
      <w:r>
        <w:rPr>
          <w:color w:val="000000"/>
          <w:sz w:val="23"/>
          <w:szCs w:val="23"/>
        </w:rPr>
        <w:br w:type="page"/>
      </w:r>
      <w:r w:rsidRPr="00B1455D">
        <w:rPr>
          <w:sz w:val="18"/>
          <w:szCs w:val="18"/>
          <w:lang w:eastAsia="pl-PL"/>
        </w:rPr>
        <w:lastRenderedPageBreak/>
        <w:t>Załącz</w:t>
      </w:r>
      <w:r>
        <w:rPr>
          <w:sz w:val="18"/>
          <w:szCs w:val="18"/>
          <w:lang w:eastAsia="pl-PL"/>
        </w:rPr>
        <w:t>nik nr 2</w:t>
      </w:r>
    </w:p>
    <w:p w14:paraId="420FC494" w14:textId="77777777" w:rsidR="00E77E72" w:rsidRPr="00B1455D" w:rsidRDefault="00E77E72" w:rsidP="00E74706">
      <w:pPr>
        <w:shd w:val="clear" w:color="auto" w:fill="FFFFFF"/>
        <w:spacing w:after="0" w:line="240" w:lineRule="auto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do Procedury przeciwdziałania mobbingowi na ZUT</w:t>
      </w:r>
    </w:p>
    <w:p w14:paraId="71F52726" w14:textId="77777777" w:rsidR="00E77E72" w:rsidRDefault="00E77E72" w:rsidP="00F312EF">
      <w:pPr>
        <w:pStyle w:val="Default"/>
        <w:rPr>
          <w:sz w:val="20"/>
          <w:szCs w:val="20"/>
        </w:rPr>
      </w:pPr>
    </w:p>
    <w:p w14:paraId="64EBBE49" w14:textId="77777777" w:rsidR="00E77E72" w:rsidRDefault="00E77E72" w:rsidP="00E7470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42EFDC7F" w14:textId="77777777" w:rsidR="00E77E72" w:rsidRDefault="00E77E72" w:rsidP="00E7470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06EAD626" w14:textId="77777777" w:rsidR="00E77E72" w:rsidRDefault="00E77E72" w:rsidP="00E7470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A261364" w14:textId="77777777" w:rsidR="00E77E72" w:rsidRPr="00B1455D" w:rsidRDefault="00E77E72" w:rsidP="00E7470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1455D">
        <w:rPr>
          <w:rFonts w:ascii="Arial" w:hAnsi="Arial" w:cs="Arial"/>
          <w:sz w:val="20"/>
          <w:szCs w:val="20"/>
          <w:lang w:eastAsia="pl-PL"/>
        </w:rPr>
        <w:t>Szczecin, dnia …………………………</w:t>
      </w:r>
    </w:p>
    <w:p w14:paraId="21C2EE3F" w14:textId="77777777" w:rsidR="00E77E72" w:rsidRDefault="00E77E72" w:rsidP="00E74706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</w:p>
    <w:p w14:paraId="4E3AB7BC" w14:textId="77777777" w:rsidR="00E77E72" w:rsidRDefault="00E77E72" w:rsidP="00E74706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</w:p>
    <w:p w14:paraId="3DA780C3" w14:textId="77777777" w:rsidR="00E77E72" w:rsidRDefault="00E77E72" w:rsidP="00E74706">
      <w:pPr>
        <w:shd w:val="clear" w:color="auto" w:fill="FFFFFF"/>
        <w:tabs>
          <w:tab w:val="left" w:leader="dot" w:pos="9639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</w:p>
    <w:p w14:paraId="5E038E08" w14:textId="77777777" w:rsidR="00E77E72" w:rsidRDefault="00E77E72" w:rsidP="00E74706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496CB6E7" w14:textId="77777777" w:rsidR="00E77E72" w:rsidRPr="00B1455D" w:rsidRDefault="00E77E72" w:rsidP="00E74706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(</w:t>
      </w:r>
      <w:r w:rsidRPr="00F24FFB">
        <w:rPr>
          <w:rFonts w:ascii="Arial" w:hAnsi="Arial" w:cs="Arial"/>
          <w:sz w:val="16"/>
          <w:szCs w:val="16"/>
          <w:lang w:eastAsia="pl-PL"/>
        </w:rPr>
        <w:t>imię i nazwisko członka zespołu ds. rozpatrywania zgłoszenia występowania mobbingu</w:t>
      </w:r>
      <w:r>
        <w:rPr>
          <w:rFonts w:ascii="Arial" w:hAnsi="Arial" w:cs="Arial"/>
          <w:sz w:val="16"/>
          <w:szCs w:val="16"/>
          <w:lang w:eastAsia="pl-PL"/>
        </w:rPr>
        <w:t>)</w:t>
      </w:r>
    </w:p>
    <w:p w14:paraId="6AB18845" w14:textId="77777777" w:rsidR="00E77E72" w:rsidRDefault="00E77E72" w:rsidP="00E747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C59C6E" w14:textId="77777777" w:rsidR="00E77E72" w:rsidRDefault="00E77E72" w:rsidP="00E74706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330EE7E0" w14:textId="77777777" w:rsidR="00E77E72" w:rsidRPr="00E74706" w:rsidRDefault="00E77E72" w:rsidP="00F312EF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E74706">
        <w:rPr>
          <w:rFonts w:ascii="Arial" w:hAnsi="Arial" w:cs="Arial"/>
          <w:sz w:val="16"/>
          <w:szCs w:val="16"/>
        </w:rPr>
        <w:t>stanowisko służbowe</w:t>
      </w:r>
      <w:r>
        <w:rPr>
          <w:rFonts w:ascii="Arial" w:hAnsi="Arial" w:cs="Arial"/>
          <w:sz w:val="16"/>
          <w:szCs w:val="16"/>
        </w:rPr>
        <w:t>)</w:t>
      </w:r>
    </w:p>
    <w:p w14:paraId="5DE253E4" w14:textId="77777777" w:rsidR="00E77E72" w:rsidRDefault="00E77E72" w:rsidP="00E7470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B931A9" w14:textId="77777777" w:rsidR="00E77E72" w:rsidRDefault="00E77E72" w:rsidP="00E7470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B30673" w14:textId="77777777" w:rsidR="00E77E72" w:rsidRDefault="00E77E72" w:rsidP="00E7470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0B2C64" w14:textId="77777777" w:rsidR="00E77E72" w:rsidRPr="00A56FA7" w:rsidRDefault="00E77E72" w:rsidP="00E74706">
      <w:pPr>
        <w:pStyle w:val="Default"/>
        <w:jc w:val="center"/>
        <w:rPr>
          <w:rFonts w:ascii="Arial" w:hAnsi="Arial" w:cs="Arial"/>
          <w:b/>
          <w:bCs/>
          <w:spacing w:val="16"/>
        </w:rPr>
      </w:pPr>
      <w:r w:rsidRPr="00A56FA7">
        <w:rPr>
          <w:rFonts w:ascii="Arial" w:hAnsi="Arial" w:cs="Arial"/>
          <w:b/>
          <w:bCs/>
          <w:spacing w:val="16"/>
        </w:rPr>
        <w:t>OŚWIADCZENIE</w:t>
      </w:r>
    </w:p>
    <w:p w14:paraId="13B2BE2A" w14:textId="77777777" w:rsidR="00E77E72" w:rsidRDefault="00E77E72" w:rsidP="00E7470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360FD3" w14:textId="77777777" w:rsidR="00E77E72" w:rsidRPr="00E74706" w:rsidRDefault="00E77E72" w:rsidP="00E74706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409DED3" w14:textId="77777777" w:rsidR="00E77E72" w:rsidRPr="00E74706" w:rsidRDefault="00E77E72" w:rsidP="00750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FFB">
        <w:rPr>
          <w:rFonts w:ascii="Arial" w:hAnsi="Arial" w:cs="Arial"/>
          <w:sz w:val="20"/>
          <w:szCs w:val="20"/>
        </w:rPr>
        <w:t>W związku z powołaniem mnie w skład zespołu ds. rozpatrywania zgłoszenia występowania mobbingu</w:t>
      </w:r>
      <w:r>
        <w:rPr>
          <w:rFonts w:ascii="Arial" w:hAnsi="Arial" w:cs="Arial"/>
          <w:sz w:val="20"/>
          <w:szCs w:val="20"/>
        </w:rPr>
        <w:t xml:space="preserve"> złożonego</w:t>
      </w:r>
      <w:r w:rsidRPr="00E74706">
        <w:rPr>
          <w:rFonts w:ascii="Arial" w:hAnsi="Arial" w:cs="Arial"/>
          <w:sz w:val="20"/>
          <w:szCs w:val="20"/>
        </w:rPr>
        <w:t xml:space="preserve"> przez: </w:t>
      </w:r>
    </w:p>
    <w:p w14:paraId="39B6484D" w14:textId="77777777" w:rsidR="00E77E72" w:rsidRDefault="00E77E72" w:rsidP="00F312EF">
      <w:pPr>
        <w:pStyle w:val="Default"/>
        <w:rPr>
          <w:sz w:val="23"/>
          <w:szCs w:val="23"/>
        </w:rPr>
      </w:pPr>
    </w:p>
    <w:p w14:paraId="2100915C" w14:textId="77777777" w:rsidR="00E77E72" w:rsidRDefault="00E77E72" w:rsidP="00E74706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2DD532AA" w14:textId="77777777" w:rsidR="00E77E72" w:rsidRPr="00E74706" w:rsidRDefault="00E77E72" w:rsidP="00E74706">
      <w:pPr>
        <w:pStyle w:val="Default"/>
        <w:rPr>
          <w:rFonts w:ascii="Arial" w:hAnsi="Arial" w:cs="Arial"/>
          <w:sz w:val="16"/>
          <w:szCs w:val="16"/>
        </w:rPr>
      </w:pPr>
      <w:r w:rsidRPr="00E74706">
        <w:rPr>
          <w:rFonts w:ascii="Arial" w:hAnsi="Arial" w:cs="Arial"/>
          <w:sz w:val="16"/>
          <w:szCs w:val="16"/>
        </w:rPr>
        <w:t xml:space="preserve"> (imię i nazwisko skarżącego) </w:t>
      </w:r>
    </w:p>
    <w:p w14:paraId="67057F18" w14:textId="77777777" w:rsidR="00E77E72" w:rsidRPr="00E74706" w:rsidRDefault="00E77E72" w:rsidP="00F312EF">
      <w:pPr>
        <w:pStyle w:val="Default"/>
        <w:rPr>
          <w:rFonts w:ascii="Arial" w:hAnsi="Arial" w:cs="Arial"/>
          <w:sz w:val="23"/>
          <w:szCs w:val="23"/>
        </w:rPr>
      </w:pPr>
    </w:p>
    <w:p w14:paraId="58E9A5AB" w14:textId="77777777" w:rsidR="00E77E72" w:rsidRDefault="00E77E72" w:rsidP="00E74706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168564D2" w14:textId="77777777" w:rsidR="00E77E72" w:rsidRPr="00E74706" w:rsidRDefault="00E77E72" w:rsidP="00F312EF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E74706">
        <w:rPr>
          <w:rFonts w:ascii="Arial" w:hAnsi="Arial" w:cs="Arial"/>
          <w:sz w:val="16"/>
          <w:szCs w:val="16"/>
        </w:rPr>
        <w:t xml:space="preserve">stanowisko służbowe, </w:t>
      </w:r>
      <w:r>
        <w:rPr>
          <w:rFonts w:ascii="Arial" w:hAnsi="Arial" w:cs="Arial"/>
          <w:sz w:val="16"/>
          <w:szCs w:val="16"/>
        </w:rPr>
        <w:t>jednostka organizacyjna)</w:t>
      </w:r>
    </w:p>
    <w:p w14:paraId="16797BA6" w14:textId="77777777" w:rsidR="00E77E72" w:rsidRPr="00E74706" w:rsidRDefault="00E77E72" w:rsidP="00F312EF">
      <w:pPr>
        <w:pStyle w:val="Default"/>
        <w:rPr>
          <w:rFonts w:ascii="Arial" w:hAnsi="Arial" w:cs="Arial"/>
          <w:sz w:val="23"/>
          <w:szCs w:val="23"/>
        </w:rPr>
      </w:pPr>
    </w:p>
    <w:p w14:paraId="4D893AFD" w14:textId="77777777" w:rsidR="00E77E72" w:rsidRDefault="00E77E72" w:rsidP="00E74706">
      <w:pPr>
        <w:shd w:val="clear" w:color="auto" w:fill="FFFFFF"/>
        <w:tabs>
          <w:tab w:val="left" w:leader="dot" w:pos="5954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 w:rsidRPr="00E74706"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sz w:val="20"/>
          <w:szCs w:val="20"/>
          <w:lang w:eastAsia="pl-PL"/>
        </w:rPr>
        <w:tab/>
      </w:r>
    </w:p>
    <w:p w14:paraId="24A8D1C8" w14:textId="77777777" w:rsidR="00E77E72" w:rsidRPr="00E74706" w:rsidRDefault="00E77E72" w:rsidP="00F312EF">
      <w:pPr>
        <w:pStyle w:val="Default"/>
        <w:rPr>
          <w:rFonts w:ascii="Arial" w:hAnsi="Arial" w:cs="Arial"/>
          <w:sz w:val="16"/>
          <w:szCs w:val="16"/>
        </w:rPr>
      </w:pPr>
      <w:r w:rsidRPr="00E74706"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E74706">
        <w:rPr>
          <w:rFonts w:ascii="Arial" w:hAnsi="Arial" w:cs="Arial"/>
          <w:sz w:val="16"/>
          <w:szCs w:val="16"/>
        </w:rPr>
        <w:t xml:space="preserve">data złożenia </w:t>
      </w:r>
      <w:r>
        <w:rPr>
          <w:rFonts w:ascii="Arial" w:hAnsi="Arial" w:cs="Arial"/>
          <w:sz w:val="16"/>
          <w:szCs w:val="16"/>
        </w:rPr>
        <w:t>zgłoszenia)</w:t>
      </w:r>
    </w:p>
    <w:p w14:paraId="7B849F46" w14:textId="77777777" w:rsidR="00E77E72" w:rsidRDefault="00E77E72" w:rsidP="00F312EF">
      <w:pPr>
        <w:pStyle w:val="Default"/>
        <w:rPr>
          <w:rFonts w:ascii="Arial" w:hAnsi="Arial" w:cs="Arial"/>
          <w:sz w:val="20"/>
          <w:szCs w:val="20"/>
        </w:rPr>
      </w:pPr>
    </w:p>
    <w:p w14:paraId="29DF346C" w14:textId="77777777" w:rsidR="00E77E72" w:rsidRDefault="00E77E72" w:rsidP="00F312EF">
      <w:pPr>
        <w:pStyle w:val="Defaul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przeciwko domniemanemu sprawcy lub</w:t>
      </w:r>
      <w:r w:rsidRPr="00B1455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domniemanym sprawcom</w:t>
      </w:r>
      <w:r w:rsidRPr="00B1455D">
        <w:rPr>
          <w:rFonts w:ascii="Arial" w:hAnsi="Arial" w:cs="Arial"/>
          <w:sz w:val="20"/>
          <w:szCs w:val="20"/>
          <w:lang w:eastAsia="pl-PL"/>
        </w:rPr>
        <w:t xml:space="preserve"> mobbingu</w:t>
      </w:r>
    </w:p>
    <w:p w14:paraId="72EACD9A" w14:textId="77777777" w:rsidR="00E77E72" w:rsidRPr="00263FFC" w:rsidRDefault="00E77E72" w:rsidP="00263FFC">
      <w:pPr>
        <w:pStyle w:val="Default"/>
        <w:rPr>
          <w:sz w:val="23"/>
          <w:szCs w:val="23"/>
        </w:rPr>
      </w:pPr>
    </w:p>
    <w:p w14:paraId="34DE79E4" w14:textId="77777777" w:rsidR="00E77E72" w:rsidRDefault="00E77E72" w:rsidP="00263FFC">
      <w:pPr>
        <w:shd w:val="clear" w:color="auto" w:fill="FFFFFF"/>
        <w:tabs>
          <w:tab w:val="left" w:leader="dot" w:pos="9638"/>
        </w:tabs>
        <w:spacing w:before="12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55F6FDDD" w14:textId="77777777" w:rsidR="00E77E72" w:rsidRPr="00E74706" w:rsidRDefault="00E77E72" w:rsidP="00263FFC">
      <w:pPr>
        <w:pStyle w:val="Default"/>
        <w:rPr>
          <w:rFonts w:ascii="Arial" w:hAnsi="Arial" w:cs="Arial"/>
          <w:sz w:val="16"/>
          <w:szCs w:val="16"/>
        </w:rPr>
      </w:pPr>
      <w:r w:rsidRPr="00E74706">
        <w:rPr>
          <w:rFonts w:ascii="Arial" w:hAnsi="Arial" w:cs="Arial"/>
          <w:sz w:val="16"/>
          <w:szCs w:val="16"/>
        </w:rPr>
        <w:t xml:space="preserve"> </w:t>
      </w:r>
      <w:r w:rsidRPr="00190EBC">
        <w:rPr>
          <w:rFonts w:ascii="Arial" w:hAnsi="Arial" w:cs="Arial"/>
          <w:sz w:val="16"/>
          <w:szCs w:val="16"/>
        </w:rPr>
        <w:t>(imię i nazwisko domniemanego mobbera/domniemanych mobberów)</w:t>
      </w:r>
      <w:r w:rsidRPr="00E74706">
        <w:rPr>
          <w:rFonts w:ascii="Arial" w:hAnsi="Arial" w:cs="Arial"/>
          <w:sz w:val="16"/>
          <w:szCs w:val="16"/>
        </w:rPr>
        <w:t xml:space="preserve"> </w:t>
      </w:r>
    </w:p>
    <w:p w14:paraId="7F75DF8C" w14:textId="77777777" w:rsidR="00E77E72" w:rsidRDefault="00E77E72" w:rsidP="00F312EF">
      <w:pPr>
        <w:pStyle w:val="Default"/>
        <w:rPr>
          <w:rFonts w:ascii="Arial" w:hAnsi="Arial" w:cs="Arial"/>
          <w:sz w:val="20"/>
          <w:szCs w:val="20"/>
          <w:lang w:eastAsia="pl-PL"/>
        </w:rPr>
      </w:pPr>
    </w:p>
    <w:p w14:paraId="680DFD03" w14:textId="77777777" w:rsidR="00E77E72" w:rsidRDefault="00E77E72" w:rsidP="00F312EF">
      <w:pPr>
        <w:pStyle w:val="Default"/>
        <w:rPr>
          <w:rFonts w:ascii="Arial" w:hAnsi="Arial" w:cs="Arial"/>
          <w:sz w:val="20"/>
          <w:szCs w:val="20"/>
        </w:rPr>
      </w:pPr>
    </w:p>
    <w:p w14:paraId="7BB03F5E" w14:textId="77777777" w:rsidR="00E77E72" w:rsidRPr="00E74706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E74706">
        <w:rPr>
          <w:rFonts w:ascii="Arial" w:hAnsi="Arial" w:cs="Arial"/>
          <w:sz w:val="20"/>
          <w:szCs w:val="20"/>
        </w:rPr>
        <w:t xml:space="preserve">oświadczam, że: </w:t>
      </w:r>
    </w:p>
    <w:p w14:paraId="337BECD7" w14:textId="77777777" w:rsidR="00E77E72" w:rsidRPr="00E74706" w:rsidRDefault="00E77E72" w:rsidP="004B02F0">
      <w:pPr>
        <w:pStyle w:val="Default"/>
        <w:spacing w:before="120" w:after="120" w:line="276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74706">
        <w:rPr>
          <w:rFonts w:ascii="Arial" w:hAnsi="Arial" w:cs="Arial"/>
          <w:sz w:val="20"/>
          <w:szCs w:val="20"/>
        </w:rPr>
        <w:t xml:space="preserve">1) nie jestem małżonkiem, krewnym lub powinowatym – do drugiego stopnia włącznie – żadnej z osób, których postępowanie dotyczy, ani nie pozostaję z nimi w takim stosunku prawnym lub faktycznym, że może to budzić wątpliwości co do mojej bezstronności; </w:t>
      </w:r>
    </w:p>
    <w:p w14:paraId="3439B8F7" w14:textId="77777777" w:rsidR="00E77E72" w:rsidRPr="00E74706" w:rsidRDefault="00E77E72" w:rsidP="004E5E8F">
      <w:pPr>
        <w:pStyle w:val="Default"/>
        <w:spacing w:after="120" w:line="276" w:lineRule="auto"/>
        <w:ind w:left="227" w:hanging="227"/>
        <w:rPr>
          <w:rFonts w:ascii="Arial" w:hAnsi="Arial" w:cs="Arial"/>
          <w:sz w:val="20"/>
          <w:szCs w:val="20"/>
        </w:rPr>
      </w:pPr>
      <w:r w:rsidRPr="00E74706">
        <w:rPr>
          <w:rFonts w:ascii="Arial" w:hAnsi="Arial" w:cs="Arial"/>
          <w:sz w:val="20"/>
          <w:szCs w:val="20"/>
        </w:rPr>
        <w:t xml:space="preserve">2) zachowam w tajemnicy wszelkie informacje uzyskane w związku z prowadzonym postępowaniem. </w:t>
      </w:r>
    </w:p>
    <w:p w14:paraId="2579B2CD" w14:textId="77777777" w:rsidR="00E77E72" w:rsidRDefault="00E77E72" w:rsidP="00F312EF">
      <w:pPr>
        <w:pStyle w:val="Default"/>
        <w:rPr>
          <w:sz w:val="28"/>
          <w:szCs w:val="28"/>
        </w:rPr>
      </w:pPr>
    </w:p>
    <w:p w14:paraId="48CD187F" w14:textId="77777777" w:rsidR="00E77E72" w:rsidRDefault="00E77E72" w:rsidP="00E74706">
      <w:pPr>
        <w:pStyle w:val="Default"/>
        <w:jc w:val="right"/>
        <w:rPr>
          <w:sz w:val="23"/>
          <w:szCs w:val="23"/>
        </w:rPr>
      </w:pPr>
    </w:p>
    <w:p w14:paraId="7F31988C" w14:textId="77777777" w:rsidR="00E77E72" w:rsidRDefault="00E77E72" w:rsidP="00E74706">
      <w:pPr>
        <w:pStyle w:val="Default"/>
        <w:jc w:val="right"/>
        <w:rPr>
          <w:sz w:val="23"/>
          <w:szCs w:val="23"/>
        </w:rPr>
      </w:pPr>
    </w:p>
    <w:p w14:paraId="2CB63FF3" w14:textId="77777777" w:rsidR="00E77E72" w:rsidRDefault="00E77E72" w:rsidP="00E7470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…................................................................</w:t>
      </w:r>
    </w:p>
    <w:p w14:paraId="66C02850" w14:textId="77777777" w:rsidR="00E77E72" w:rsidRPr="00E74706" w:rsidRDefault="00E77E72" w:rsidP="00E74706">
      <w:pPr>
        <w:pStyle w:val="Defaul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(c</w:t>
      </w:r>
      <w:r w:rsidRPr="00E74706">
        <w:rPr>
          <w:rFonts w:ascii="Arial" w:hAnsi="Arial" w:cs="Arial"/>
          <w:sz w:val="16"/>
          <w:szCs w:val="16"/>
        </w:rPr>
        <w:t>zytelny podpis członka</w:t>
      </w:r>
      <w:r>
        <w:rPr>
          <w:rFonts w:ascii="Arial" w:hAnsi="Arial" w:cs="Arial"/>
          <w:sz w:val="16"/>
          <w:szCs w:val="16"/>
        </w:rPr>
        <w:t xml:space="preserve"> zespołu)</w:t>
      </w:r>
    </w:p>
    <w:p w14:paraId="74D77980" w14:textId="77777777" w:rsidR="00E77E72" w:rsidRDefault="00E77E72">
      <w:pPr>
        <w:rPr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095D07AF" w14:textId="77777777" w:rsidR="00E77E72" w:rsidRDefault="00E77E72" w:rsidP="00D9394C">
      <w:pPr>
        <w:shd w:val="clear" w:color="auto" w:fill="FFFFFF"/>
        <w:spacing w:after="0" w:line="240" w:lineRule="auto"/>
        <w:jc w:val="right"/>
        <w:outlineLvl w:val="0"/>
        <w:rPr>
          <w:sz w:val="18"/>
          <w:szCs w:val="18"/>
          <w:lang w:eastAsia="pl-PL"/>
        </w:rPr>
      </w:pPr>
      <w:r w:rsidRPr="00B1455D">
        <w:rPr>
          <w:sz w:val="18"/>
          <w:szCs w:val="18"/>
          <w:lang w:eastAsia="pl-PL"/>
        </w:rPr>
        <w:lastRenderedPageBreak/>
        <w:t>Załącz</w:t>
      </w:r>
      <w:r>
        <w:rPr>
          <w:sz w:val="18"/>
          <w:szCs w:val="18"/>
          <w:lang w:eastAsia="pl-PL"/>
        </w:rPr>
        <w:t>nik nr 3</w:t>
      </w:r>
    </w:p>
    <w:p w14:paraId="50FC7281" w14:textId="77777777" w:rsidR="00E77E72" w:rsidRPr="00B1455D" w:rsidRDefault="00E77E72" w:rsidP="004E5E8F">
      <w:pPr>
        <w:shd w:val="clear" w:color="auto" w:fill="FFFFFF"/>
        <w:spacing w:after="0" w:line="240" w:lineRule="auto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do Procedury przeciwdziałania mobbingowi na ZUT</w:t>
      </w:r>
    </w:p>
    <w:p w14:paraId="7FC1A5F6" w14:textId="77777777" w:rsidR="00E77E72" w:rsidRDefault="00E77E72" w:rsidP="00F312EF">
      <w:pPr>
        <w:pStyle w:val="Default"/>
        <w:rPr>
          <w:sz w:val="20"/>
          <w:szCs w:val="20"/>
        </w:rPr>
      </w:pPr>
    </w:p>
    <w:p w14:paraId="4308CC2C" w14:textId="77777777" w:rsidR="00E77E72" w:rsidRDefault="00E77E72" w:rsidP="00F312EF">
      <w:pPr>
        <w:pStyle w:val="Default"/>
        <w:rPr>
          <w:b/>
          <w:bCs/>
          <w:sz w:val="32"/>
          <w:szCs w:val="32"/>
        </w:rPr>
      </w:pPr>
    </w:p>
    <w:p w14:paraId="438D8CED" w14:textId="77777777" w:rsidR="00E77E72" w:rsidRDefault="00E77E72" w:rsidP="004E5E8F">
      <w:pPr>
        <w:pStyle w:val="Default"/>
        <w:jc w:val="center"/>
        <w:rPr>
          <w:rFonts w:ascii="Arial" w:hAnsi="Arial" w:cs="Arial"/>
          <w:b/>
          <w:bCs/>
        </w:rPr>
      </w:pPr>
    </w:p>
    <w:p w14:paraId="28642AE1" w14:textId="77777777" w:rsidR="00E77E72" w:rsidRDefault="00E77E72" w:rsidP="004E5E8F">
      <w:pPr>
        <w:pStyle w:val="Default"/>
        <w:jc w:val="center"/>
        <w:rPr>
          <w:rFonts w:ascii="Arial" w:hAnsi="Arial" w:cs="Arial"/>
          <w:b/>
          <w:bCs/>
        </w:rPr>
      </w:pPr>
    </w:p>
    <w:p w14:paraId="25CDB7DB" w14:textId="77777777" w:rsidR="00E77E72" w:rsidRPr="004E5E8F" w:rsidRDefault="00E77E72" w:rsidP="004E5E8F">
      <w:pPr>
        <w:pStyle w:val="Default"/>
        <w:jc w:val="center"/>
        <w:rPr>
          <w:rFonts w:ascii="Arial" w:hAnsi="Arial" w:cs="Arial"/>
        </w:rPr>
      </w:pPr>
      <w:r w:rsidRPr="004E5E8F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>*</w:t>
      </w:r>
    </w:p>
    <w:p w14:paraId="60131649" w14:textId="77777777" w:rsidR="00E77E72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74AE488" w14:textId="77777777" w:rsidR="00E77E72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F2E1277" w14:textId="77777777" w:rsidR="00E77E72" w:rsidRPr="004E5E8F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4E5E8F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,</w:t>
      </w:r>
      <w:r w:rsidRPr="004E5E8F">
        <w:rPr>
          <w:rFonts w:ascii="Arial" w:hAnsi="Arial" w:cs="Arial"/>
          <w:sz w:val="20"/>
          <w:szCs w:val="20"/>
        </w:rPr>
        <w:t xml:space="preserve"> niżej podpisany(-a) </w:t>
      </w:r>
    </w:p>
    <w:p w14:paraId="55874FFF" w14:textId="77777777" w:rsidR="00E77E72" w:rsidRDefault="00E77E72" w:rsidP="00A56FA7">
      <w:pPr>
        <w:shd w:val="clear" w:color="auto" w:fill="FFFFFF"/>
        <w:tabs>
          <w:tab w:val="left" w:leader="dot" w:pos="5954"/>
        </w:tabs>
        <w:spacing w:before="240" w:after="0" w:line="240" w:lineRule="auto"/>
        <w:ind w:left="0" w:firstLine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4314D1B6" w14:textId="77777777" w:rsidR="00E77E72" w:rsidRPr="004E5E8F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10BE186C" w14:textId="77777777" w:rsidR="00E77E72" w:rsidRPr="004E5E8F" w:rsidRDefault="00E77E72" w:rsidP="00560EA3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zatrudniony(-</w:t>
      </w:r>
      <w:r w:rsidRPr="004E5E8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na</w:t>
      </w:r>
      <w:r w:rsidRPr="004E5E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Zachodniopomorskim </w:t>
      </w:r>
      <w:r w:rsidRPr="004E5E8F">
        <w:rPr>
          <w:rFonts w:ascii="Arial" w:hAnsi="Arial" w:cs="Arial"/>
          <w:sz w:val="20"/>
          <w:szCs w:val="20"/>
        </w:rPr>
        <w:t xml:space="preserve">Uniwersytecie </w:t>
      </w:r>
      <w:r>
        <w:rPr>
          <w:rFonts w:ascii="Arial" w:hAnsi="Arial" w:cs="Arial"/>
          <w:sz w:val="20"/>
          <w:szCs w:val="20"/>
        </w:rPr>
        <w:t xml:space="preserve">Technologicznym w Szczecinie </w:t>
      </w:r>
      <w:r w:rsidRPr="004E5E8F">
        <w:rPr>
          <w:rFonts w:ascii="Arial" w:hAnsi="Arial" w:cs="Arial"/>
          <w:sz w:val="20"/>
          <w:szCs w:val="20"/>
        </w:rPr>
        <w:t>oświadczam, że zapoznałem</w:t>
      </w:r>
      <w:r>
        <w:rPr>
          <w:rFonts w:ascii="Arial" w:hAnsi="Arial" w:cs="Arial"/>
          <w:sz w:val="20"/>
          <w:szCs w:val="20"/>
        </w:rPr>
        <w:t>(-</w:t>
      </w:r>
      <w:proofErr w:type="spellStart"/>
      <w:r w:rsidRPr="004E5E8F"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P</w:t>
      </w:r>
      <w:r w:rsidRPr="004E5E8F">
        <w:rPr>
          <w:rFonts w:ascii="Arial" w:hAnsi="Arial" w:cs="Arial"/>
          <w:sz w:val="20"/>
          <w:szCs w:val="20"/>
        </w:rPr>
        <w:t xml:space="preserve">rocedurą </w:t>
      </w:r>
      <w:r>
        <w:rPr>
          <w:rFonts w:ascii="Arial" w:hAnsi="Arial" w:cs="Arial"/>
          <w:sz w:val="20"/>
          <w:szCs w:val="20"/>
        </w:rPr>
        <w:t xml:space="preserve">przeciwdziałania mobbingowi (zarządzenie nr </w:t>
      </w:r>
      <w:r w:rsidR="0005149B">
        <w:rPr>
          <w:rFonts w:ascii="Arial" w:hAnsi="Arial" w:cs="Arial"/>
          <w:sz w:val="20"/>
          <w:szCs w:val="20"/>
        </w:rPr>
        <w:t xml:space="preserve">27 Rektora ZUT z dnia 18 kwietnia </w:t>
      </w:r>
      <w:r w:rsidRPr="00E4291B">
        <w:rPr>
          <w:rFonts w:ascii="Arial" w:hAnsi="Arial" w:cs="Arial"/>
          <w:sz w:val="20"/>
          <w:szCs w:val="20"/>
        </w:rPr>
        <w:t>201</w:t>
      </w:r>
      <w:r w:rsidR="00D060C9">
        <w:rPr>
          <w:rFonts w:ascii="Arial" w:hAnsi="Arial" w:cs="Arial"/>
          <w:sz w:val="20"/>
          <w:szCs w:val="20"/>
        </w:rPr>
        <w:t>8</w:t>
      </w:r>
      <w:r w:rsidR="00D060C9" w:rsidRPr="00D060C9">
        <w:rPr>
          <w:rStyle w:val="Odwoanieprzypisudolnego"/>
          <w:rFonts w:ascii="Arial" w:hAnsi="Arial" w:cs="Arial"/>
          <w:b/>
          <w:color w:val="FF0000"/>
          <w:sz w:val="20"/>
          <w:szCs w:val="20"/>
        </w:rPr>
        <w:footnoteReference w:id="1"/>
      </w:r>
      <w:r w:rsidRPr="00E4291B">
        <w:rPr>
          <w:rFonts w:ascii="Arial" w:hAnsi="Arial" w:cs="Arial"/>
          <w:sz w:val="20"/>
          <w:szCs w:val="20"/>
        </w:rPr>
        <w:t xml:space="preserve"> r.) i zobowiązuję się do przestrzegania jej postanowień.</w:t>
      </w:r>
      <w:r w:rsidRPr="004E5E8F">
        <w:rPr>
          <w:rFonts w:ascii="Arial" w:hAnsi="Arial" w:cs="Arial"/>
          <w:sz w:val="20"/>
          <w:szCs w:val="20"/>
        </w:rPr>
        <w:t xml:space="preserve"> </w:t>
      </w:r>
    </w:p>
    <w:p w14:paraId="67BBB0E3" w14:textId="77777777" w:rsidR="00E77E72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67DE383" w14:textId="77777777" w:rsidR="00E77E72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68DD369" w14:textId="77777777" w:rsidR="00E77E72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9F42D2C" w14:textId="77777777" w:rsidR="00E77E72" w:rsidRPr="004E5E8F" w:rsidRDefault="00E77E72" w:rsidP="004E5E8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Szczecin</w:t>
      </w:r>
      <w:r w:rsidRPr="004E5E8F">
        <w:rPr>
          <w:rFonts w:ascii="Arial" w:hAnsi="Arial" w:cs="Arial"/>
          <w:sz w:val="20"/>
          <w:szCs w:val="20"/>
        </w:rPr>
        <w:t xml:space="preserve">, dnia ............................ </w:t>
      </w:r>
    </w:p>
    <w:p w14:paraId="3775DC82" w14:textId="77777777" w:rsidR="00E77E72" w:rsidRPr="004E5E8F" w:rsidRDefault="00E77E72" w:rsidP="004E5E8F">
      <w:pPr>
        <w:pStyle w:val="Default"/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  <w:r w:rsidRPr="004E5E8F">
        <w:rPr>
          <w:rFonts w:ascii="Arial" w:hAnsi="Arial" w:cs="Arial"/>
          <w:sz w:val="20"/>
          <w:szCs w:val="20"/>
        </w:rPr>
        <w:t>………………………………</w:t>
      </w:r>
    </w:p>
    <w:p w14:paraId="3F9933CE" w14:textId="77777777" w:rsidR="00E77E72" w:rsidRDefault="00E77E72" w:rsidP="004E5E8F">
      <w:pPr>
        <w:pStyle w:val="Defaul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4E5E8F">
        <w:rPr>
          <w:rFonts w:ascii="Arial" w:hAnsi="Arial" w:cs="Arial"/>
          <w:sz w:val="16"/>
          <w:szCs w:val="16"/>
        </w:rPr>
        <w:t>czytelny podpis pracownika</w:t>
      </w:r>
      <w:r>
        <w:rPr>
          <w:rFonts w:ascii="Arial" w:hAnsi="Arial" w:cs="Arial"/>
          <w:sz w:val="16"/>
          <w:szCs w:val="16"/>
        </w:rPr>
        <w:t>)</w:t>
      </w:r>
    </w:p>
    <w:p w14:paraId="736531BC" w14:textId="77777777" w:rsidR="00E77E72" w:rsidRDefault="00E77E72" w:rsidP="004E5E8F">
      <w:pPr>
        <w:pStyle w:val="Default"/>
        <w:jc w:val="right"/>
        <w:rPr>
          <w:rFonts w:ascii="Arial" w:hAnsi="Arial" w:cs="Arial"/>
          <w:sz w:val="16"/>
          <w:szCs w:val="16"/>
        </w:rPr>
      </w:pPr>
    </w:p>
    <w:p w14:paraId="0C31F994" w14:textId="77777777" w:rsidR="00E77E72" w:rsidRDefault="00E77E72" w:rsidP="004E5E8F">
      <w:pPr>
        <w:pStyle w:val="Default"/>
        <w:jc w:val="right"/>
        <w:rPr>
          <w:rFonts w:ascii="Arial" w:hAnsi="Arial" w:cs="Arial"/>
          <w:sz w:val="16"/>
          <w:szCs w:val="16"/>
        </w:rPr>
      </w:pPr>
    </w:p>
    <w:p w14:paraId="7440550A" w14:textId="77777777" w:rsidR="00E77E72" w:rsidRDefault="00E77E72" w:rsidP="004E5E8F">
      <w:pPr>
        <w:pStyle w:val="Default"/>
        <w:jc w:val="right"/>
        <w:rPr>
          <w:rFonts w:ascii="Arial" w:hAnsi="Arial" w:cs="Arial"/>
          <w:sz w:val="16"/>
          <w:szCs w:val="16"/>
        </w:rPr>
      </w:pPr>
    </w:p>
    <w:p w14:paraId="630B5C43" w14:textId="77777777" w:rsidR="00E77E72" w:rsidRDefault="00E77E72" w:rsidP="004E5E8F">
      <w:pPr>
        <w:pStyle w:val="Default"/>
        <w:jc w:val="right"/>
        <w:rPr>
          <w:rFonts w:ascii="Arial" w:hAnsi="Arial" w:cs="Arial"/>
          <w:sz w:val="16"/>
          <w:szCs w:val="16"/>
        </w:rPr>
      </w:pPr>
    </w:p>
    <w:p w14:paraId="45DF6B74" w14:textId="77777777" w:rsidR="00E77E72" w:rsidRDefault="00E77E72" w:rsidP="004E5E8F">
      <w:pPr>
        <w:pStyle w:val="Default"/>
        <w:jc w:val="right"/>
        <w:rPr>
          <w:rFonts w:ascii="Arial" w:hAnsi="Arial" w:cs="Arial"/>
          <w:sz w:val="16"/>
          <w:szCs w:val="16"/>
        </w:rPr>
      </w:pPr>
    </w:p>
    <w:p w14:paraId="272A174F" w14:textId="77777777" w:rsidR="00E77E72" w:rsidRDefault="00E77E72" w:rsidP="004E5E8F">
      <w:pPr>
        <w:pStyle w:val="Default"/>
        <w:jc w:val="right"/>
        <w:rPr>
          <w:rFonts w:ascii="Arial" w:hAnsi="Arial" w:cs="Arial"/>
          <w:sz w:val="16"/>
          <w:szCs w:val="16"/>
        </w:rPr>
      </w:pPr>
    </w:p>
    <w:p w14:paraId="14CD0732" w14:textId="77777777" w:rsidR="00E77E72" w:rsidRPr="004E5E8F" w:rsidRDefault="00E77E72" w:rsidP="004E7DDE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zgodnie z § 14 ust. 1 i 2 Procedury – oświadczenie przechowywane jest w aktach osobowych pracownika</w:t>
      </w:r>
    </w:p>
    <w:p w14:paraId="1899C64F" w14:textId="77777777" w:rsidR="00E77E72" w:rsidRDefault="00E77E72">
      <w:pPr>
        <w:rPr>
          <w:color w:val="000000"/>
          <w:sz w:val="23"/>
          <w:szCs w:val="23"/>
        </w:rPr>
      </w:pPr>
    </w:p>
    <w:p w14:paraId="5E598091" w14:textId="77777777" w:rsidR="00E77E72" w:rsidRDefault="00E77E72" w:rsidP="00C938EB">
      <w:pPr>
        <w:pStyle w:val="Default"/>
        <w:jc w:val="right"/>
        <w:rPr>
          <w:sz w:val="18"/>
          <w:szCs w:val="18"/>
        </w:rPr>
        <w:sectPr w:rsidR="00E77E72" w:rsidSect="00C35E8E">
          <w:footerReference w:type="default" r:id="rId9"/>
          <w:pgSz w:w="11906" w:h="16838"/>
          <w:pgMar w:top="567" w:right="851" w:bottom="567" w:left="1418" w:header="709" w:footer="567" w:gutter="0"/>
          <w:pgNumType w:start="1"/>
          <w:cols w:space="708"/>
          <w:docGrid w:linePitch="360"/>
        </w:sectPr>
      </w:pPr>
    </w:p>
    <w:p w14:paraId="2AA61989" w14:textId="77777777" w:rsidR="00E77E72" w:rsidRPr="00845F72" w:rsidRDefault="00E77E72" w:rsidP="00D9394C">
      <w:pPr>
        <w:pStyle w:val="Default"/>
        <w:jc w:val="right"/>
        <w:outlineLvl w:val="0"/>
        <w:rPr>
          <w:sz w:val="18"/>
          <w:szCs w:val="18"/>
        </w:rPr>
      </w:pPr>
      <w:r w:rsidRPr="00845F72">
        <w:rPr>
          <w:sz w:val="18"/>
          <w:szCs w:val="18"/>
        </w:rPr>
        <w:lastRenderedPageBreak/>
        <w:t>Załącznik nr 4</w:t>
      </w:r>
    </w:p>
    <w:p w14:paraId="412E74F6" w14:textId="77777777" w:rsidR="00E77E72" w:rsidRPr="00A902D7" w:rsidRDefault="00E77E72" w:rsidP="00C938EB">
      <w:pPr>
        <w:pStyle w:val="Default"/>
        <w:jc w:val="right"/>
        <w:rPr>
          <w:sz w:val="20"/>
          <w:szCs w:val="20"/>
        </w:rPr>
      </w:pPr>
      <w:r>
        <w:rPr>
          <w:sz w:val="18"/>
          <w:szCs w:val="18"/>
          <w:lang w:eastAsia="pl-PL"/>
        </w:rPr>
        <w:t>do Procedury przeciwdziałania mobbingowi na ZUT</w:t>
      </w:r>
    </w:p>
    <w:p w14:paraId="2E49D331" w14:textId="77777777" w:rsidR="00E77E72" w:rsidRPr="00A902D7" w:rsidRDefault="00E77E72" w:rsidP="00E508D2">
      <w:pPr>
        <w:pStyle w:val="Default"/>
        <w:jc w:val="center"/>
        <w:rPr>
          <w:rFonts w:ascii="Calibri" w:hAnsi="Calibri" w:cs="Calibri"/>
          <w:b/>
          <w:spacing w:val="20"/>
          <w:sz w:val="28"/>
          <w:szCs w:val="28"/>
        </w:rPr>
      </w:pPr>
      <w:r w:rsidRPr="00A902D7">
        <w:rPr>
          <w:rFonts w:ascii="Calibri" w:hAnsi="Calibri" w:cs="Calibri"/>
          <w:b/>
          <w:spacing w:val="20"/>
          <w:sz w:val="28"/>
          <w:szCs w:val="28"/>
        </w:rPr>
        <w:t xml:space="preserve">SCHEMAT </w:t>
      </w:r>
    </w:p>
    <w:p w14:paraId="6137BFC3" w14:textId="77777777" w:rsidR="00E77E72" w:rsidRPr="00A902D7" w:rsidRDefault="00E77E72" w:rsidP="00C938EB">
      <w:pPr>
        <w:pStyle w:val="Default"/>
        <w:jc w:val="center"/>
        <w:rPr>
          <w:rFonts w:ascii="Calibri" w:hAnsi="Calibri" w:cs="Calibri"/>
          <w:b/>
          <w:spacing w:val="12"/>
        </w:rPr>
      </w:pPr>
      <w:r w:rsidRPr="00A902D7">
        <w:rPr>
          <w:rFonts w:ascii="Calibri" w:hAnsi="Calibri" w:cs="Calibri"/>
          <w:b/>
          <w:spacing w:val="12"/>
        </w:rPr>
        <w:t xml:space="preserve">Procedury </w:t>
      </w:r>
      <w:r>
        <w:rPr>
          <w:rFonts w:ascii="Calibri" w:hAnsi="Calibri" w:cs="Calibri"/>
          <w:b/>
          <w:spacing w:val="12"/>
        </w:rPr>
        <w:t xml:space="preserve">przeciwdziałania mobbingowi na ZUT </w:t>
      </w:r>
    </w:p>
    <w:p w14:paraId="32C48830" w14:textId="77777777" w:rsidR="00E77E72" w:rsidRDefault="00E77E72" w:rsidP="00F312EF">
      <w:pPr>
        <w:pStyle w:val="Default"/>
        <w:rPr>
          <w:sz w:val="23"/>
          <w:szCs w:val="23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559"/>
        <w:gridCol w:w="426"/>
        <w:gridCol w:w="708"/>
        <w:gridCol w:w="3261"/>
        <w:gridCol w:w="1275"/>
        <w:gridCol w:w="1128"/>
      </w:tblGrid>
      <w:tr w:rsidR="00E77E72" w:rsidRPr="00C05349" w14:paraId="60012FE5" w14:textId="77777777" w:rsidTr="00C05349">
        <w:trPr>
          <w:trHeight w:val="624"/>
          <w:jc w:val="center"/>
        </w:trPr>
        <w:tc>
          <w:tcPr>
            <w:tcW w:w="7225" w:type="dxa"/>
            <w:gridSpan w:val="5"/>
            <w:vAlign w:val="center"/>
          </w:tcPr>
          <w:p w14:paraId="38A965F1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05349">
              <w:rPr>
                <w:rFonts w:ascii="Calibri" w:hAnsi="Calibri" w:cs="Calibri"/>
                <w:b/>
                <w:sz w:val="22"/>
                <w:szCs w:val="22"/>
              </w:rPr>
              <w:t>PROCEDURA</w:t>
            </w:r>
          </w:p>
        </w:tc>
        <w:tc>
          <w:tcPr>
            <w:tcW w:w="1275" w:type="dxa"/>
            <w:vAlign w:val="center"/>
          </w:tcPr>
          <w:p w14:paraId="55B8937C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Terminy</w:t>
            </w:r>
          </w:p>
        </w:tc>
        <w:tc>
          <w:tcPr>
            <w:tcW w:w="1128" w:type="dxa"/>
            <w:vAlign w:val="center"/>
          </w:tcPr>
          <w:p w14:paraId="24FEDA15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Przypisy</w:t>
            </w:r>
          </w:p>
        </w:tc>
      </w:tr>
      <w:tr w:rsidR="00E77E72" w:rsidRPr="00C05349" w14:paraId="45F76410" w14:textId="77777777" w:rsidTr="00C05349">
        <w:trPr>
          <w:trHeight w:val="340"/>
          <w:jc w:val="center"/>
        </w:trPr>
        <w:tc>
          <w:tcPr>
            <w:tcW w:w="3964" w:type="dxa"/>
            <w:gridSpan w:val="4"/>
            <w:vMerge w:val="restart"/>
            <w:vAlign w:val="center"/>
          </w:tcPr>
          <w:p w14:paraId="28973CFC" w14:textId="77777777" w:rsidR="00E77E72" w:rsidRPr="00C05349" w:rsidRDefault="00E77E72" w:rsidP="007C731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Definicja mobbingu – § 2 pkt 1 </w:t>
            </w:r>
          </w:p>
          <w:p w14:paraId="4D0B4C63" w14:textId="77777777" w:rsidR="00E77E72" w:rsidRPr="00C05349" w:rsidRDefault="00E77E72" w:rsidP="007C731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Przykładowe zachowania niepożądane </w:t>
            </w:r>
          </w:p>
          <w:p w14:paraId="457E5EB0" w14:textId="77777777" w:rsidR="00E77E72" w:rsidRPr="00C05349" w:rsidRDefault="00E77E72" w:rsidP="007C731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– § 3 ust. 5</w:t>
            </w:r>
          </w:p>
        </w:tc>
        <w:tc>
          <w:tcPr>
            <w:tcW w:w="5664" w:type="dxa"/>
            <w:gridSpan w:val="3"/>
            <w:tcBorders>
              <w:bottom w:val="nil"/>
            </w:tcBorders>
            <w:vAlign w:val="center"/>
          </w:tcPr>
          <w:p w14:paraId="1C034EEC" w14:textId="77777777" w:rsidR="00E77E72" w:rsidRPr="00C05349" w:rsidRDefault="00E77E72" w:rsidP="002E6E8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W Procedurze udział biorą:</w:t>
            </w:r>
          </w:p>
        </w:tc>
      </w:tr>
      <w:tr w:rsidR="00E77E72" w:rsidRPr="00C05349" w14:paraId="4532F649" w14:textId="77777777" w:rsidTr="00C05349">
        <w:trPr>
          <w:trHeight w:val="115"/>
          <w:jc w:val="center"/>
        </w:trPr>
        <w:tc>
          <w:tcPr>
            <w:tcW w:w="3964" w:type="dxa"/>
            <w:gridSpan w:val="4"/>
            <w:vMerge/>
          </w:tcPr>
          <w:p w14:paraId="3EC699B9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40414DD" w14:textId="77777777" w:rsidR="00E77E72" w:rsidRPr="00C05349" w:rsidRDefault="00053AB3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E77E72" w:rsidRPr="00C05349">
              <w:rPr>
                <w:rFonts w:ascii="Calibri" w:hAnsi="Calibri" w:cs="Calibri"/>
                <w:sz w:val="20"/>
                <w:szCs w:val="20"/>
              </w:rPr>
              <w:t>ektor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BA14724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72" w:rsidRPr="00C05349" w14:paraId="1A408A07" w14:textId="77777777" w:rsidTr="00C05349">
        <w:trPr>
          <w:trHeight w:val="340"/>
          <w:jc w:val="center"/>
        </w:trPr>
        <w:tc>
          <w:tcPr>
            <w:tcW w:w="3964" w:type="dxa"/>
            <w:gridSpan w:val="4"/>
            <w:vMerge/>
          </w:tcPr>
          <w:p w14:paraId="4F1F2FED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E7607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rzecznik zaufania  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2F010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§ 4</w:t>
            </w:r>
          </w:p>
        </w:tc>
      </w:tr>
      <w:tr w:rsidR="008D6E46" w:rsidRPr="00C05349" w14:paraId="0963C8EE" w14:textId="77777777" w:rsidTr="00DA4579">
        <w:trPr>
          <w:trHeight w:val="340"/>
          <w:jc w:val="center"/>
        </w:trPr>
        <w:tc>
          <w:tcPr>
            <w:tcW w:w="3964" w:type="dxa"/>
            <w:gridSpan w:val="4"/>
            <w:vMerge/>
          </w:tcPr>
          <w:p w14:paraId="38FBFDD1" w14:textId="77777777" w:rsidR="008D6E46" w:rsidRPr="00C05349" w:rsidRDefault="008D6E46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51B82" w14:textId="77777777" w:rsidR="008D6E46" w:rsidRPr="00C05349" w:rsidRDefault="008D6E46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zespół ds. rozpatrywania zgłoszenia występowania mobbingu</w:t>
            </w:r>
          </w:p>
        </w:tc>
        <w:tc>
          <w:tcPr>
            <w:tcW w:w="1128" w:type="dxa"/>
            <w:vMerge w:val="restart"/>
            <w:tcBorders>
              <w:top w:val="dotted" w:sz="4" w:space="0" w:color="auto"/>
            </w:tcBorders>
            <w:vAlign w:val="center"/>
          </w:tcPr>
          <w:p w14:paraId="143D293D" w14:textId="77777777" w:rsidR="008D6E46" w:rsidRPr="00C05349" w:rsidRDefault="008D6E46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§ 7</w:t>
            </w:r>
          </w:p>
        </w:tc>
      </w:tr>
      <w:tr w:rsidR="008D6E46" w:rsidRPr="00C05349" w14:paraId="5890DD49" w14:textId="77777777" w:rsidTr="00DA4579">
        <w:trPr>
          <w:trHeight w:val="340"/>
          <w:jc w:val="center"/>
        </w:trPr>
        <w:tc>
          <w:tcPr>
            <w:tcW w:w="3964" w:type="dxa"/>
            <w:gridSpan w:val="4"/>
            <w:vMerge/>
          </w:tcPr>
          <w:p w14:paraId="541FF5AD" w14:textId="77777777" w:rsidR="008D6E46" w:rsidRPr="00C05349" w:rsidRDefault="008D6E46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14:paraId="6920D5EC" w14:textId="77777777" w:rsidR="008D6E46" w:rsidRPr="00C05349" w:rsidRDefault="008D6E46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46DA8">
              <w:rPr>
                <w:rFonts w:ascii="Calibri" w:hAnsi="Calibri" w:cs="Calibri"/>
                <w:sz w:val="20"/>
                <w:szCs w:val="20"/>
              </w:rPr>
              <w:t>przedstawiciele stron postępowania</w:t>
            </w:r>
          </w:p>
        </w:tc>
        <w:tc>
          <w:tcPr>
            <w:tcW w:w="1128" w:type="dxa"/>
            <w:vMerge/>
            <w:vAlign w:val="center"/>
          </w:tcPr>
          <w:p w14:paraId="2BBBA40A" w14:textId="77777777" w:rsidR="008D6E46" w:rsidRPr="00C05349" w:rsidRDefault="008D6E46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72" w:rsidRPr="00C05349" w14:paraId="6A1C25C7" w14:textId="77777777" w:rsidTr="00C05349">
        <w:trPr>
          <w:trHeight w:val="340"/>
          <w:jc w:val="center"/>
        </w:trPr>
        <w:tc>
          <w:tcPr>
            <w:tcW w:w="3964" w:type="dxa"/>
            <w:gridSpan w:val="4"/>
            <w:vMerge/>
          </w:tcPr>
          <w:p w14:paraId="48862890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14:paraId="5DCEFD7E" w14:textId="77777777" w:rsidR="00E77E72" w:rsidRPr="00C05349" w:rsidRDefault="00E77E72" w:rsidP="00546DA8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przełożeni: domniemanego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46DA8">
              <w:rPr>
                <w:rFonts w:ascii="Calibri" w:hAnsi="Calibri" w:cs="Calibri"/>
                <w:sz w:val="20"/>
                <w:szCs w:val="20"/>
              </w:rPr>
              <w:t>sprawcy mobbingu</w:t>
            </w:r>
            <w:r w:rsidRPr="00C053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28DA">
              <w:rPr>
                <w:rFonts w:ascii="Calibri" w:hAnsi="Calibri" w:cs="Calibri"/>
                <w:sz w:val="20"/>
                <w:szCs w:val="20"/>
              </w:rPr>
              <w:t>i </w:t>
            </w:r>
            <w:r w:rsidR="00A828DA" w:rsidRPr="00546DA8">
              <w:rPr>
                <w:rFonts w:ascii="Calibri" w:hAnsi="Calibri" w:cs="Calibri"/>
                <w:sz w:val="20"/>
                <w:szCs w:val="20"/>
              </w:rPr>
              <w:t>pracownika</w:t>
            </w:r>
            <w:r w:rsidRPr="00546D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28DA" w:rsidRPr="00546DA8">
              <w:rPr>
                <w:rFonts w:ascii="Calibri" w:hAnsi="Calibri" w:cs="Calibri"/>
                <w:sz w:val="20"/>
                <w:szCs w:val="20"/>
              </w:rPr>
              <w:t>skarżącego</w:t>
            </w:r>
          </w:p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14:paraId="68DFBB2A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§ 5 ust. 1</w:t>
            </w:r>
          </w:p>
        </w:tc>
      </w:tr>
      <w:tr w:rsidR="00E77E72" w:rsidRPr="00C05349" w14:paraId="054767B4" w14:textId="77777777" w:rsidTr="00C05349">
        <w:trPr>
          <w:jc w:val="center"/>
        </w:trPr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54E2363B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77E72" w:rsidRPr="00C05349" w14:paraId="78609A11" w14:textId="77777777" w:rsidTr="00C05349">
        <w:trPr>
          <w:trHeight w:val="510"/>
          <w:jc w:val="center"/>
        </w:trPr>
        <w:tc>
          <w:tcPr>
            <w:tcW w:w="8500" w:type="dxa"/>
            <w:gridSpan w:val="6"/>
            <w:vAlign w:val="center"/>
          </w:tcPr>
          <w:p w14:paraId="1F6217F2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ZGŁOSZENIE WYSTĘPOWANIA MOBBINGU</w:t>
            </w:r>
          </w:p>
        </w:tc>
        <w:tc>
          <w:tcPr>
            <w:tcW w:w="1128" w:type="dxa"/>
            <w:vAlign w:val="center"/>
          </w:tcPr>
          <w:p w14:paraId="113D5132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§ 5</w:t>
            </w:r>
          </w:p>
        </w:tc>
      </w:tr>
      <w:tr w:rsidR="00E77E72" w:rsidRPr="00C05349" w14:paraId="3C0AD435" w14:textId="77777777" w:rsidTr="00C05349">
        <w:trPr>
          <w:trHeight w:val="277"/>
          <w:jc w:val="center"/>
        </w:trPr>
        <w:tc>
          <w:tcPr>
            <w:tcW w:w="3256" w:type="dxa"/>
            <w:gridSpan w:val="3"/>
            <w:vMerge w:val="restart"/>
            <w:vAlign w:val="center"/>
          </w:tcPr>
          <w:p w14:paraId="2D037324" w14:textId="77777777" w:rsidR="00E77E72" w:rsidRPr="00C05349" w:rsidRDefault="00E77E72" w:rsidP="0033341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Wzór druku </w:t>
            </w:r>
          </w:p>
          <w:p w14:paraId="7864F461" w14:textId="77777777" w:rsidR="00E77E72" w:rsidRPr="00C05349" w:rsidRDefault="00E77E72" w:rsidP="0033341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Zgłoszenie występowania mobbingu – załącznik nr 1, </w:t>
            </w:r>
          </w:p>
          <w:p w14:paraId="5400384E" w14:textId="77777777" w:rsidR="00E77E72" w:rsidRPr="00C05349" w:rsidRDefault="00E77E72" w:rsidP="00774C4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– wymogi formalne – § 5 ust. 5</w:t>
            </w:r>
          </w:p>
        </w:tc>
        <w:tc>
          <w:tcPr>
            <w:tcW w:w="5244" w:type="dxa"/>
            <w:gridSpan w:val="3"/>
            <w:tcBorders>
              <w:bottom w:val="dotted" w:sz="4" w:space="0" w:color="auto"/>
            </w:tcBorders>
            <w:vAlign w:val="center"/>
          </w:tcPr>
          <w:p w14:paraId="277CE6F9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Do:</w:t>
            </w:r>
          </w:p>
        </w:tc>
        <w:tc>
          <w:tcPr>
            <w:tcW w:w="1128" w:type="dxa"/>
            <w:vMerge w:val="restart"/>
            <w:vAlign w:val="center"/>
          </w:tcPr>
          <w:p w14:paraId="7DB5A1BD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ust. 1</w:t>
            </w:r>
          </w:p>
        </w:tc>
      </w:tr>
      <w:tr w:rsidR="00E77E72" w:rsidRPr="00C05349" w14:paraId="24A708BB" w14:textId="77777777" w:rsidTr="00C05349">
        <w:trPr>
          <w:trHeight w:val="340"/>
          <w:jc w:val="center"/>
        </w:trPr>
        <w:tc>
          <w:tcPr>
            <w:tcW w:w="3256" w:type="dxa"/>
            <w:gridSpan w:val="3"/>
            <w:vMerge/>
          </w:tcPr>
          <w:p w14:paraId="067BDB89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1C7EC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rzecznik zaufania  </w:t>
            </w:r>
          </w:p>
        </w:tc>
        <w:tc>
          <w:tcPr>
            <w:tcW w:w="1128" w:type="dxa"/>
            <w:vMerge/>
          </w:tcPr>
          <w:p w14:paraId="517F8891" w14:textId="77777777" w:rsidR="00E77E72" w:rsidRPr="00C05349" w:rsidRDefault="00E77E72" w:rsidP="0033341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72" w:rsidRPr="00C05349" w14:paraId="272AB39D" w14:textId="77777777" w:rsidTr="00C05349">
        <w:trPr>
          <w:trHeight w:val="340"/>
          <w:jc w:val="center"/>
        </w:trPr>
        <w:tc>
          <w:tcPr>
            <w:tcW w:w="3256" w:type="dxa"/>
            <w:gridSpan w:val="3"/>
            <w:vMerge/>
          </w:tcPr>
          <w:p w14:paraId="3706B08C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FB0B2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bezpośredni przełożony pracownika/przełożony domniemanego sprawcy mobbingu </w:t>
            </w:r>
          </w:p>
        </w:tc>
        <w:tc>
          <w:tcPr>
            <w:tcW w:w="1128" w:type="dxa"/>
            <w:vMerge/>
          </w:tcPr>
          <w:p w14:paraId="6D1A5B3A" w14:textId="77777777" w:rsidR="00E77E72" w:rsidRPr="00C05349" w:rsidRDefault="00E77E72" w:rsidP="0033341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72" w:rsidRPr="00C05349" w14:paraId="2FC1E4E5" w14:textId="77777777" w:rsidTr="00C05349">
        <w:trPr>
          <w:trHeight w:val="340"/>
          <w:jc w:val="center"/>
        </w:trPr>
        <w:tc>
          <w:tcPr>
            <w:tcW w:w="3256" w:type="dxa"/>
            <w:gridSpan w:val="3"/>
            <w:vMerge/>
          </w:tcPr>
          <w:p w14:paraId="2C39451C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dotted" w:sz="4" w:space="0" w:color="auto"/>
            </w:tcBorders>
            <w:vAlign w:val="center"/>
          </w:tcPr>
          <w:p w14:paraId="2C1D0A0E" w14:textId="77777777" w:rsidR="00E77E72" w:rsidRPr="00C05349" w:rsidRDefault="00053AB3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E77E72" w:rsidRPr="00C05349">
              <w:rPr>
                <w:rFonts w:ascii="Calibri" w:hAnsi="Calibri" w:cs="Calibri"/>
                <w:sz w:val="20"/>
                <w:szCs w:val="20"/>
              </w:rPr>
              <w:t>ektor – z adnotacją „dane osobowe” oraz „do rąk własnych”</w:t>
            </w:r>
          </w:p>
        </w:tc>
        <w:tc>
          <w:tcPr>
            <w:tcW w:w="1128" w:type="dxa"/>
            <w:vMerge/>
          </w:tcPr>
          <w:p w14:paraId="71178E7A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72" w:rsidRPr="00C05349" w14:paraId="0397E575" w14:textId="77777777" w:rsidTr="00C05349">
        <w:trPr>
          <w:trHeight w:val="490"/>
          <w:jc w:val="center"/>
        </w:trPr>
        <w:tc>
          <w:tcPr>
            <w:tcW w:w="8500" w:type="dxa"/>
            <w:gridSpan w:val="6"/>
            <w:vAlign w:val="center"/>
          </w:tcPr>
          <w:p w14:paraId="3C76E15C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REKTOR – rozpatrzenie zgłoszenia występowania mobbingu</w:t>
            </w:r>
          </w:p>
        </w:tc>
        <w:tc>
          <w:tcPr>
            <w:tcW w:w="1128" w:type="dxa"/>
            <w:vAlign w:val="center"/>
          </w:tcPr>
          <w:p w14:paraId="37B05ACB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§ 6 – 8</w:t>
            </w:r>
          </w:p>
        </w:tc>
      </w:tr>
      <w:tr w:rsidR="00E77E72" w:rsidRPr="00C05349" w14:paraId="4249961B" w14:textId="77777777" w:rsidTr="00C05349">
        <w:trPr>
          <w:trHeight w:val="227"/>
          <w:jc w:val="center"/>
        </w:trPr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754A6675" w14:textId="77777777" w:rsidR="00E77E72" w:rsidRPr="00C05349" w:rsidRDefault="00CA52E1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86AC26" wp14:editId="6986E6E6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15240</wp:posOffset>
                      </wp:positionV>
                      <wp:extent cx="45085" cy="121285"/>
                      <wp:effectExtent l="19050" t="0" r="31115" b="31115"/>
                      <wp:wrapNone/>
                      <wp:docPr id="3" name="Strzałka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212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4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B7D3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2" o:spid="_x0000_s1026" type="#_x0000_t67" style="position:absolute;margin-left:216.05pt;margin-top:1.2pt;width:3.55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" adj="17585" strokeweight=".5pt"/>
                  </w:pict>
                </mc:Fallback>
              </mc:AlternateContent>
            </w:r>
          </w:p>
        </w:tc>
      </w:tr>
      <w:tr w:rsidR="00E77E72" w:rsidRPr="00C05349" w14:paraId="266D7D68" w14:textId="77777777" w:rsidTr="00C05349">
        <w:trPr>
          <w:trHeight w:val="510"/>
          <w:jc w:val="center"/>
        </w:trPr>
        <w:tc>
          <w:tcPr>
            <w:tcW w:w="8500" w:type="dxa"/>
            <w:gridSpan w:val="6"/>
            <w:vAlign w:val="center"/>
          </w:tcPr>
          <w:p w14:paraId="1C10708A" w14:textId="77777777" w:rsidR="00E77E72" w:rsidRPr="00C05349" w:rsidRDefault="00E77E72" w:rsidP="00C05349">
            <w:pPr>
              <w:pStyle w:val="Default"/>
              <w:numPr>
                <w:ilvl w:val="0"/>
                <w:numId w:val="13"/>
              </w:numPr>
              <w:ind w:left="284" w:hanging="28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POSTĘPOWANIE WSTĘPNE</w:t>
            </w:r>
          </w:p>
        </w:tc>
        <w:tc>
          <w:tcPr>
            <w:tcW w:w="1128" w:type="dxa"/>
            <w:vAlign w:val="center"/>
          </w:tcPr>
          <w:p w14:paraId="3DBA12BC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§ 6</w:t>
            </w:r>
          </w:p>
        </w:tc>
      </w:tr>
      <w:tr w:rsidR="00E77E72" w:rsidRPr="00C05349" w14:paraId="0D96828B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5170C0B8" w14:textId="77777777" w:rsidR="00E77E72" w:rsidRPr="00C05349" w:rsidRDefault="00E77E72" w:rsidP="00F312E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Rzecznik zaufania</w:t>
            </w:r>
          </w:p>
        </w:tc>
        <w:tc>
          <w:tcPr>
            <w:tcW w:w="4395" w:type="dxa"/>
            <w:gridSpan w:val="3"/>
            <w:tcBorders>
              <w:bottom w:val="dotted" w:sz="4" w:space="0" w:color="auto"/>
            </w:tcBorders>
            <w:vAlign w:val="center"/>
          </w:tcPr>
          <w:p w14:paraId="6D9E26B0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wykonuje czynności mające charakter poufny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73F1197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niezwłocznie</w:t>
            </w: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14:paraId="7992BE2B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ust. 1–4</w:t>
            </w:r>
          </w:p>
        </w:tc>
      </w:tr>
      <w:tr w:rsidR="00E77E72" w:rsidRPr="00C05349" w14:paraId="7472E5B4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621AB8FB" w14:textId="77777777" w:rsidR="00E77E72" w:rsidRPr="00C05349" w:rsidRDefault="00E77E72" w:rsidP="008F17E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dotted" w:sz="4" w:space="0" w:color="auto"/>
            </w:tcBorders>
            <w:vAlign w:val="center"/>
          </w:tcPr>
          <w:p w14:paraId="36374EA6" w14:textId="77777777" w:rsidR="00E77E72" w:rsidRPr="00C05349" w:rsidRDefault="00E77E72" w:rsidP="00053AB3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zakończenie postępowania – przekazanie </w:t>
            </w:r>
            <w:r w:rsidR="00053AB3">
              <w:rPr>
                <w:rFonts w:ascii="Calibri" w:hAnsi="Calibri" w:cs="Calibri"/>
                <w:sz w:val="20"/>
                <w:szCs w:val="20"/>
              </w:rPr>
              <w:t>R</w:t>
            </w:r>
            <w:r w:rsidRPr="00C05349">
              <w:rPr>
                <w:rFonts w:ascii="Calibri" w:hAnsi="Calibri" w:cs="Calibri"/>
                <w:sz w:val="20"/>
                <w:szCs w:val="20"/>
              </w:rPr>
              <w:t xml:space="preserve">ektorowi ustaleń z postępowania 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02D10B81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do 21 dni</w:t>
            </w:r>
          </w:p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14:paraId="28B2F522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ust. 5–6</w:t>
            </w:r>
          </w:p>
        </w:tc>
      </w:tr>
      <w:tr w:rsidR="00E77E72" w:rsidRPr="00C05349" w14:paraId="021FAF67" w14:textId="77777777" w:rsidTr="00C05349">
        <w:trPr>
          <w:jc w:val="center"/>
        </w:trPr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76E31EC0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72" w:rsidRPr="00C05349" w14:paraId="425B9A4C" w14:textId="77777777" w:rsidTr="00C05349">
        <w:trPr>
          <w:trHeight w:val="340"/>
          <w:jc w:val="center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14:paraId="1498BB71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w przypadku braku rozwiązania sprawy (§ 6 ust. 8)  lub bezpośr</w:t>
            </w:r>
            <w:r w:rsidR="00053AB3">
              <w:rPr>
                <w:rFonts w:ascii="Calibri" w:hAnsi="Calibri" w:cs="Calibri"/>
                <w:sz w:val="20"/>
                <w:szCs w:val="20"/>
              </w:rPr>
              <w:t>ednio przekazanie sprawy przez R</w:t>
            </w:r>
            <w:r w:rsidRPr="00C05349">
              <w:rPr>
                <w:rFonts w:ascii="Calibri" w:hAnsi="Calibri" w:cs="Calibri"/>
                <w:sz w:val="20"/>
                <w:szCs w:val="20"/>
              </w:rPr>
              <w:t>ektora (§ 5 ust. 4)</w:t>
            </w:r>
          </w:p>
        </w:tc>
      </w:tr>
      <w:tr w:rsidR="00E77E72" w:rsidRPr="00C05349" w14:paraId="2A845860" w14:textId="77777777" w:rsidTr="00C05349">
        <w:trPr>
          <w:trHeight w:val="227"/>
          <w:jc w:val="center"/>
        </w:trPr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4F3B2196" w14:textId="77777777" w:rsidR="00E77E72" w:rsidRPr="00C05349" w:rsidRDefault="00CA52E1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4EF20" wp14:editId="10669C35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15240</wp:posOffset>
                      </wp:positionV>
                      <wp:extent cx="45085" cy="121285"/>
                      <wp:effectExtent l="19050" t="0" r="31115" b="31115"/>
                      <wp:wrapNone/>
                      <wp:docPr id="2" name="Strzałka w dó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212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4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45284" id="Strzałka w dół 4" o:spid="_x0000_s1026" type="#_x0000_t67" style="position:absolute;margin-left:215.05pt;margin-top:1.2pt;width:3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" adj="17585" strokeweight=".5pt"/>
                  </w:pict>
                </mc:Fallback>
              </mc:AlternateContent>
            </w:r>
          </w:p>
        </w:tc>
      </w:tr>
      <w:tr w:rsidR="00E77E72" w:rsidRPr="00C05349" w14:paraId="4561AD52" w14:textId="77777777" w:rsidTr="00C05349">
        <w:trPr>
          <w:trHeight w:val="510"/>
          <w:jc w:val="center"/>
        </w:trPr>
        <w:tc>
          <w:tcPr>
            <w:tcW w:w="8500" w:type="dxa"/>
            <w:gridSpan w:val="6"/>
            <w:vAlign w:val="center"/>
          </w:tcPr>
          <w:p w14:paraId="323F2F65" w14:textId="77777777" w:rsidR="00E77E72" w:rsidRPr="00C05349" w:rsidRDefault="00E77E72" w:rsidP="00C05349">
            <w:pPr>
              <w:pStyle w:val="Default"/>
              <w:numPr>
                <w:ilvl w:val="0"/>
                <w:numId w:val="13"/>
              </w:numPr>
              <w:ind w:left="284" w:hanging="28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POSTĘPOWANIE WYJAŚNIAJĄCE</w:t>
            </w:r>
          </w:p>
        </w:tc>
        <w:tc>
          <w:tcPr>
            <w:tcW w:w="1128" w:type="dxa"/>
            <w:vAlign w:val="center"/>
          </w:tcPr>
          <w:p w14:paraId="3D0A0B56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§ 7 – 8</w:t>
            </w:r>
          </w:p>
        </w:tc>
      </w:tr>
      <w:tr w:rsidR="00E77E72" w:rsidRPr="00C05349" w14:paraId="586F1B47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4F42FCC7" w14:textId="77777777" w:rsidR="00E77E72" w:rsidRPr="00C05349" w:rsidRDefault="00E77E72" w:rsidP="008F17E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Zespół ds. rozpatrywania zgłoszenia występowania mobbingu</w:t>
            </w:r>
          </w:p>
          <w:p w14:paraId="57E83DE6" w14:textId="77777777" w:rsidR="00E77E72" w:rsidRPr="00C05349" w:rsidRDefault="00E77E72" w:rsidP="002E7D3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(skład zespołu – § 7 ust. 2 i 3;</w:t>
            </w:r>
          </w:p>
          <w:p w14:paraId="039B9812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zadania zespołu – § 7 ust. 5)</w:t>
            </w:r>
          </w:p>
        </w:tc>
        <w:tc>
          <w:tcPr>
            <w:tcW w:w="4395" w:type="dxa"/>
            <w:gridSpan w:val="3"/>
            <w:tcBorders>
              <w:bottom w:val="dotted" w:sz="4" w:space="0" w:color="auto"/>
            </w:tcBorders>
            <w:vAlign w:val="center"/>
          </w:tcPr>
          <w:p w14:paraId="03259327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powołanie zespołu 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538B03E0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do 7 dni</w:t>
            </w: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14:paraId="172097E0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§ 7 ust. 2</w:t>
            </w:r>
          </w:p>
        </w:tc>
      </w:tr>
      <w:tr w:rsidR="00E77E72" w:rsidRPr="00C05349" w14:paraId="176E9889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/>
          </w:tcPr>
          <w:p w14:paraId="397667C2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745B6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rozpoczęcie postępowania (postępowanie ma charakter poufny)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A0E7E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do 7 dni 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AB42A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§ 8 ust. 1</w:t>
            </w:r>
          </w:p>
        </w:tc>
      </w:tr>
      <w:tr w:rsidR="00E77E72" w:rsidRPr="00C05349" w14:paraId="05A713F4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/>
          </w:tcPr>
          <w:p w14:paraId="08DE7B1E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5DBFA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wysłuchanie stron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4FADB" w14:textId="77777777" w:rsidR="00E77E72" w:rsidRPr="00C05349" w:rsidRDefault="00E77E72" w:rsidP="002E7D3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89920" w14:textId="77777777" w:rsidR="00E77E72" w:rsidRPr="00C05349" w:rsidRDefault="00E77E72" w:rsidP="002E7D3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§ 8 ust. 5</w:t>
            </w:r>
          </w:p>
        </w:tc>
      </w:tr>
      <w:tr w:rsidR="00E77E72" w:rsidRPr="00C05349" w14:paraId="6CF28D26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/>
          </w:tcPr>
          <w:p w14:paraId="75B53B5F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3B382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wysłuchanie świadków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A4FC7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35F0E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72" w:rsidRPr="00C05349" w14:paraId="48583269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/>
          </w:tcPr>
          <w:p w14:paraId="301DEEAE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A5711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ew. mediacja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AD017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do 14 dni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DBC94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pacing w:val="-6"/>
                <w:sz w:val="20"/>
                <w:szCs w:val="20"/>
              </w:rPr>
              <w:t>§ 8 ust. 8 i 9</w:t>
            </w:r>
          </w:p>
        </w:tc>
      </w:tr>
      <w:tr w:rsidR="00E77E72" w:rsidRPr="00C05349" w14:paraId="767B1B99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/>
          </w:tcPr>
          <w:p w14:paraId="7A92CC45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36302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rap</w:t>
            </w:r>
            <w:r w:rsidR="00053AB3">
              <w:rPr>
                <w:rFonts w:ascii="Calibri" w:hAnsi="Calibri" w:cs="Calibri"/>
                <w:sz w:val="20"/>
                <w:szCs w:val="20"/>
              </w:rPr>
              <w:t>ort końcowy zespołu przekazany R</w:t>
            </w:r>
            <w:r w:rsidRPr="00C05349">
              <w:rPr>
                <w:rFonts w:ascii="Calibri" w:hAnsi="Calibri" w:cs="Calibri"/>
                <w:sz w:val="20"/>
                <w:szCs w:val="20"/>
              </w:rPr>
              <w:t xml:space="preserve">ektorowi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A2BF4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4FC98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§ 8 ust. 14</w:t>
            </w:r>
          </w:p>
        </w:tc>
      </w:tr>
      <w:tr w:rsidR="00E77E72" w:rsidRPr="00C05349" w14:paraId="7E2D84C8" w14:textId="77777777" w:rsidTr="00C05349">
        <w:trPr>
          <w:trHeight w:val="340"/>
          <w:jc w:val="center"/>
        </w:trPr>
        <w:tc>
          <w:tcPr>
            <w:tcW w:w="2830" w:type="dxa"/>
            <w:gridSpan w:val="2"/>
            <w:vMerge/>
          </w:tcPr>
          <w:p w14:paraId="6BDEA840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dotted" w:sz="4" w:space="0" w:color="auto"/>
            </w:tcBorders>
            <w:vAlign w:val="center"/>
          </w:tcPr>
          <w:p w14:paraId="57E9A033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zakończenie postępowania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8B3B598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do 8 tygodni</w:t>
            </w:r>
          </w:p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14:paraId="614A65BA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§ 9 ust. 2</w:t>
            </w:r>
          </w:p>
        </w:tc>
      </w:tr>
      <w:tr w:rsidR="00E77E72" w:rsidRPr="00C05349" w14:paraId="013537FC" w14:textId="77777777" w:rsidTr="00C05349">
        <w:trPr>
          <w:jc w:val="center"/>
        </w:trPr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334BE24B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E72" w:rsidRPr="00C05349" w14:paraId="3C8D6317" w14:textId="77777777" w:rsidTr="00C05349">
        <w:trPr>
          <w:trHeight w:val="340"/>
          <w:jc w:val="center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14:paraId="71B15EC3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w przypadku uznania zgłoszenia występowania mobbingu za zasadne</w:t>
            </w:r>
          </w:p>
        </w:tc>
      </w:tr>
      <w:tr w:rsidR="00E77E72" w:rsidRPr="00C05349" w14:paraId="24CC2D90" w14:textId="77777777" w:rsidTr="00C05349">
        <w:trPr>
          <w:trHeight w:val="227"/>
          <w:jc w:val="center"/>
        </w:trPr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171F3F4D" w14:textId="77777777" w:rsidR="00E77E72" w:rsidRPr="00C05349" w:rsidRDefault="00CA52E1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36137" wp14:editId="0A354B28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15240</wp:posOffset>
                      </wp:positionV>
                      <wp:extent cx="45085" cy="121285"/>
                      <wp:effectExtent l="19050" t="0" r="31115" b="31115"/>
                      <wp:wrapNone/>
                      <wp:docPr id="1" name="Strzałka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212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4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11952" id="Strzałka w dół 7" o:spid="_x0000_s1026" type="#_x0000_t67" style="position:absolute;margin-left:215.55pt;margin-top:1.2pt;width:3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" adj="17585" strokeweight=".5pt"/>
                  </w:pict>
                </mc:Fallback>
              </mc:AlternateContent>
            </w:r>
          </w:p>
        </w:tc>
      </w:tr>
      <w:tr w:rsidR="00E77E72" w:rsidRPr="00C05349" w14:paraId="6B778954" w14:textId="77777777" w:rsidTr="00C05349">
        <w:trPr>
          <w:trHeight w:val="510"/>
          <w:jc w:val="center"/>
        </w:trPr>
        <w:tc>
          <w:tcPr>
            <w:tcW w:w="8500" w:type="dxa"/>
            <w:gridSpan w:val="6"/>
            <w:vAlign w:val="center"/>
          </w:tcPr>
          <w:p w14:paraId="47FCB6D1" w14:textId="77777777" w:rsidR="00E77E72" w:rsidRPr="00C05349" w:rsidRDefault="00E77E72" w:rsidP="00C05349">
            <w:pPr>
              <w:pStyle w:val="Default"/>
              <w:numPr>
                <w:ilvl w:val="0"/>
                <w:numId w:val="13"/>
              </w:numPr>
              <w:ind w:left="284" w:hanging="28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 xml:space="preserve">DECYZJA </w:t>
            </w:r>
          </w:p>
        </w:tc>
        <w:tc>
          <w:tcPr>
            <w:tcW w:w="1128" w:type="dxa"/>
            <w:vAlign w:val="center"/>
          </w:tcPr>
          <w:p w14:paraId="44FE5108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5349">
              <w:rPr>
                <w:rFonts w:ascii="Calibri" w:hAnsi="Calibri" w:cs="Calibri"/>
                <w:b/>
                <w:sz w:val="20"/>
                <w:szCs w:val="20"/>
              </w:rPr>
              <w:t>§ 10</w:t>
            </w:r>
          </w:p>
        </w:tc>
      </w:tr>
      <w:tr w:rsidR="00E77E72" w:rsidRPr="00C05349" w14:paraId="2D765D2A" w14:textId="77777777" w:rsidTr="00C05349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14:paraId="63DC4B28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Rektor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14:paraId="153C3040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wysłuchanie sprawcy mobbingu ew. złożenie przez niego wyjaśnień na piśmie</w:t>
            </w: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14:paraId="4113BE3F" w14:textId="77777777" w:rsidR="00E77E72" w:rsidRPr="00C05349" w:rsidRDefault="00E77E72" w:rsidP="00973BF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ust. 3 i 4</w:t>
            </w:r>
          </w:p>
        </w:tc>
      </w:tr>
      <w:tr w:rsidR="00E77E72" w:rsidRPr="00C05349" w14:paraId="3C777BD7" w14:textId="77777777" w:rsidTr="00C05349">
        <w:trPr>
          <w:trHeight w:val="874"/>
          <w:jc w:val="center"/>
        </w:trPr>
        <w:tc>
          <w:tcPr>
            <w:tcW w:w="1271" w:type="dxa"/>
            <w:vMerge/>
          </w:tcPr>
          <w:p w14:paraId="30E0EBC6" w14:textId="77777777" w:rsidR="00E77E72" w:rsidRPr="00C05349" w:rsidRDefault="00E77E72" w:rsidP="00552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</w:tcPr>
          <w:p w14:paraId="3FC1EAC3" w14:textId="77777777" w:rsidR="00E77E72" w:rsidRPr="00C05349" w:rsidRDefault="00E77E72" w:rsidP="00C05349">
            <w:pPr>
              <w:pStyle w:val="Default"/>
              <w:numPr>
                <w:ilvl w:val="0"/>
                <w:numId w:val="12"/>
              </w:numPr>
              <w:spacing w:before="60"/>
              <w:ind w:left="113" w:hanging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 xml:space="preserve">podjęcie działań zmierzających: </w:t>
            </w:r>
          </w:p>
          <w:p w14:paraId="0D5820E5" w14:textId="77777777" w:rsidR="00E77E72" w:rsidRPr="00C05349" w:rsidRDefault="00E77E72" w:rsidP="00C05349">
            <w:pPr>
              <w:pStyle w:val="Default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– do wyeliminowania nieprawidłowości (np. zastosowanie kary dyscyplinarnej)</w:t>
            </w:r>
          </w:p>
          <w:p w14:paraId="08F2B3CE" w14:textId="77777777" w:rsidR="00E77E72" w:rsidRPr="00C05349" w:rsidRDefault="00E77E72" w:rsidP="00C05349">
            <w:pPr>
              <w:pStyle w:val="Default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– do wsparcia poszkodowanego pracownika</w:t>
            </w:r>
          </w:p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14:paraId="61E8ABAB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0EA40D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ust. 1</w:t>
            </w:r>
          </w:p>
          <w:p w14:paraId="6AB853E6" w14:textId="77777777" w:rsidR="00E77E72" w:rsidRPr="00C05349" w:rsidRDefault="00E77E72" w:rsidP="00C0534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349">
              <w:rPr>
                <w:rFonts w:ascii="Calibri" w:hAnsi="Calibri" w:cs="Calibri"/>
                <w:sz w:val="20"/>
                <w:szCs w:val="20"/>
              </w:rPr>
              <w:t>ust. 2</w:t>
            </w:r>
          </w:p>
        </w:tc>
      </w:tr>
    </w:tbl>
    <w:p w14:paraId="4ED6C66A" w14:textId="77777777" w:rsidR="00E77E72" w:rsidRPr="00564578" w:rsidRDefault="00E77E72" w:rsidP="008D6E46">
      <w:pPr>
        <w:spacing w:after="0" w:line="240" w:lineRule="auto"/>
        <w:rPr>
          <w:sz w:val="18"/>
          <w:szCs w:val="18"/>
        </w:rPr>
      </w:pPr>
    </w:p>
    <w:sectPr w:rsidR="00E77E72" w:rsidRPr="00564578" w:rsidSect="008D6E46">
      <w:pgSz w:w="11906" w:h="16838"/>
      <w:pgMar w:top="454" w:right="851" w:bottom="39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0BCC4" w14:textId="77777777" w:rsidR="000E38C7" w:rsidRDefault="000E38C7" w:rsidP="00FC7A83">
      <w:pPr>
        <w:spacing w:after="0" w:line="240" w:lineRule="auto"/>
      </w:pPr>
      <w:r>
        <w:separator/>
      </w:r>
    </w:p>
  </w:endnote>
  <w:endnote w:type="continuationSeparator" w:id="0">
    <w:p w14:paraId="33993893" w14:textId="77777777" w:rsidR="000E38C7" w:rsidRDefault="000E38C7" w:rsidP="00FC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65E3" w14:textId="3A786CDB" w:rsidR="00E77E72" w:rsidRPr="00175AC7" w:rsidRDefault="00E77E72" w:rsidP="00564578">
    <w:pPr>
      <w:pStyle w:val="Stopka"/>
      <w:ind w:left="0" w:firstLine="0"/>
      <w:jc w:val="center"/>
      <w:rPr>
        <w:rFonts w:ascii="Calibri" w:hAnsi="Calibri" w:cs="Calibri"/>
        <w:sz w:val="20"/>
        <w:szCs w:val="20"/>
      </w:rPr>
    </w:pPr>
    <w:r w:rsidRPr="00175AC7">
      <w:rPr>
        <w:rFonts w:ascii="Calibri" w:hAnsi="Calibri" w:cs="Calibri"/>
        <w:sz w:val="20"/>
        <w:szCs w:val="20"/>
      </w:rPr>
      <w:t xml:space="preserve">Strona </w:t>
    </w:r>
    <w:r w:rsidRPr="00175AC7">
      <w:rPr>
        <w:rFonts w:ascii="Calibri" w:hAnsi="Calibri" w:cs="Calibri"/>
        <w:sz w:val="20"/>
        <w:szCs w:val="20"/>
      </w:rPr>
      <w:fldChar w:fldCharType="begin"/>
    </w:r>
    <w:r w:rsidRPr="00175AC7">
      <w:rPr>
        <w:rFonts w:ascii="Calibri" w:hAnsi="Calibri" w:cs="Calibri"/>
        <w:sz w:val="20"/>
        <w:szCs w:val="20"/>
      </w:rPr>
      <w:instrText>PAGE  \* Arabic  \* MERGEFORMAT</w:instrText>
    </w:r>
    <w:r w:rsidRPr="00175AC7">
      <w:rPr>
        <w:rFonts w:ascii="Calibri" w:hAnsi="Calibri" w:cs="Calibri"/>
        <w:sz w:val="20"/>
        <w:szCs w:val="20"/>
      </w:rPr>
      <w:fldChar w:fldCharType="separate"/>
    </w:r>
    <w:r w:rsidR="00D060C9" w:rsidRPr="00175AC7">
      <w:rPr>
        <w:rFonts w:ascii="Calibri" w:hAnsi="Calibri" w:cs="Calibri"/>
        <w:noProof/>
        <w:sz w:val="20"/>
        <w:szCs w:val="20"/>
      </w:rPr>
      <w:t>8</w:t>
    </w:r>
    <w:r w:rsidRPr="00175AC7">
      <w:rPr>
        <w:rFonts w:ascii="Calibri" w:hAnsi="Calibri" w:cs="Calibri"/>
        <w:sz w:val="20"/>
        <w:szCs w:val="20"/>
      </w:rPr>
      <w:fldChar w:fldCharType="end"/>
    </w:r>
    <w:r w:rsidRPr="00175AC7">
      <w:rPr>
        <w:rFonts w:ascii="Calibri" w:hAnsi="Calibri" w:cs="Calibri"/>
        <w:sz w:val="20"/>
        <w:szCs w:val="20"/>
      </w:rPr>
      <w:t xml:space="preserve"> z </w:t>
    </w:r>
    <w:r w:rsidR="00AF3C66">
      <w:rPr>
        <w:rFonts w:ascii="Calibri" w:hAnsi="Calibri" w:cs="Calibri"/>
        <w:sz w:val="20"/>
        <w:szCs w:val="20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31A4" w14:textId="77777777" w:rsidR="00E77E72" w:rsidRPr="003877FD" w:rsidRDefault="00E77E72" w:rsidP="00387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6D915" w14:textId="77777777" w:rsidR="000E38C7" w:rsidRDefault="000E38C7" w:rsidP="00FC7A83">
      <w:pPr>
        <w:spacing w:after="0" w:line="240" w:lineRule="auto"/>
      </w:pPr>
      <w:r>
        <w:separator/>
      </w:r>
    </w:p>
  </w:footnote>
  <w:footnote w:type="continuationSeparator" w:id="0">
    <w:p w14:paraId="2C62818C" w14:textId="77777777" w:rsidR="000E38C7" w:rsidRDefault="000E38C7" w:rsidP="00FC7A83">
      <w:pPr>
        <w:spacing w:after="0" w:line="240" w:lineRule="auto"/>
      </w:pPr>
      <w:r>
        <w:continuationSeparator/>
      </w:r>
    </w:p>
  </w:footnote>
  <w:footnote w:id="1">
    <w:p w14:paraId="25406ED8" w14:textId="77777777" w:rsidR="00D060C9" w:rsidRDefault="00D060C9">
      <w:pPr>
        <w:pStyle w:val="Tekstprzypisudolnego"/>
      </w:pPr>
      <w:r w:rsidRPr="00D060C9">
        <w:rPr>
          <w:rStyle w:val="Odwoanieprzypisudolnego"/>
          <w:color w:val="FF0000"/>
        </w:rPr>
        <w:footnoteRef/>
      </w:r>
      <w:r w:rsidRPr="00D060C9">
        <w:rPr>
          <w:color w:val="FF0000"/>
        </w:rPr>
        <w:t xml:space="preserve"> sprostowanie zarządzeniem nr 29 Rektora ZUT z dnia 24 kwietnia 2018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0FD9"/>
    <w:multiLevelType w:val="hybridMultilevel"/>
    <w:tmpl w:val="BC685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A64032"/>
    <w:multiLevelType w:val="hybridMultilevel"/>
    <w:tmpl w:val="3176F8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228BC"/>
    <w:multiLevelType w:val="hybridMultilevel"/>
    <w:tmpl w:val="793E9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0DD2"/>
    <w:multiLevelType w:val="hybridMultilevel"/>
    <w:tmpl w:val="F7B6A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239A"/>
    <w:multiLevelType w:val="hybridMultilevel"/>
    <w:tmpl w:val="9190C4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6633CD5"/>
    <w:multiLevelType w:val="hybridMultilevel"/>
    <w:tmpl w:val="D68C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70340A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B74B2"/>
    <w:multiLevelType w:val="hybridMultilevel"/>
    <w:tmpl w:val="0F98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1053D"/>
    <w:multiLevelType w:val="hybridMultilevel"/>
    <w:tmpl w:val="FA52D766"/>
    <w:lvl w:ilvl="0" w:tplc="6E6242F6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20" w:hanging="360"/>
      </w:pPr>
    </w:lvl>
    <w:lvl w:ilvl="2" w:tplc="19D43330">
      <w:start w:val="1"/>
      <w:numFmt w:val="decimal"/>
      <w:lvlText w:val="%3."/>
      <w:lvlJc w:val="left"/>
      <w:pPr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11EE18E5"/>
    <w:multiLevelType w:val="hybridMultilevel"/>
    <w:tmpl w:val="9A0C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247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45B7"/>
    <w:multiLevelType w:val="multilevel"/>
    <w:tmpl w:val="987C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541533"/>
    <w:multiLevelType w:val="hybridMultilevel"/>
    <w:tmpl w:val="7666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15CEE"/>
    <w:multiLevelType w:val="hybridMultilevel"/>
    <w:tmpl w:val="A1A270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9637E"/>
    <w:multiLevelType w:val="hybridMultilevel"/>
    <w:tmpl w:val="2364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2CE7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755CF"/>
    <w:multiLevelType w:val="hybridMultilevel"/>
    <w:tmpl w:val="885A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645534"/>
    <w:multiLevelType w:val="hybridMultilevel"/>
    <w:tmpl w:val="72D8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BED7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36CB"/>
    <w:multiLevelType w:val="hybridMultilevel"/>
    <w:tmpl w:val="8DF20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C7C91"/>
    <w:multiLevelType w:val="hybridMultilevel"/>
    <w:tmpl w:val="3CD8B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D1046"/>
    <w:multiLevelType w:val="hybridMultilevel"/>
    <w:tmpl w:val="998275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EE0F2D"/>
    <w:multiLevelType w:val="hybridMultilevel"/>
    <w:tmpl w:val="5308D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CE82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A2AA2"/>
    <w:multiLevelType w:val="hybridMultilevel"/>
    <w:tmpl w:val="A82C2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F8E"/>
    <w:multiLevelType w:val="hybridMultilevel"/>
    <w:tmpl w:val="CFE6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D3897"/>
    <w:multiLevelType w:val="hybridMultilevel"/>
    <w:tmpl w:val="81146022"/>
    <w:lvl w:ilvl="0" w:tplc="76F040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F71F0"/>
    <w:multiLevelType w:val="hybridMultilevel"/>
    <w:tmpl w:val="A04608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353DE"/>
    <w:multiLevelType w:val="multilevel"/>
    <w:tmpl w:val="B6E607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trike w:val="0"/>
        <w:dstrike w:val="0"/>
        <w:color w:val="auto"/>
        <w:sz w:val="24"/>
        <w:szCs w:val="24"/>
        <w:u w:val="none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D676187"/>
    <w:multiLevelType w:val="multilevel"/>
    <w:tmpl w:val="987C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6B6B29"/>
    <w:multiLevelType w:val="hybridMultilevel"/>
    <w:tmpl w:val="EF6E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797E12"/>
    <w:multiLevelType w:val="hybridMultilevel"/>
    <w:tmpl w:val="BD62DF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2E0FF6"/>
    <w:multiLevelType w:val="hybridMultilevel"/>
    <w:tmpl w:val="080CF7A2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C42B9"/>
    <w:multiLevelType w:val="hybridMultilevel"/>
    <w:tmpl w:val="AF50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57703"/>
    <w:multiLevelType w:val="hybridMultilevel"/>
    <w:tmpl w:val="03427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2601D2"/>
    <w:multiLevelType w:val="hybridMultilevel"/>
    <w:tmpl w:val="398AB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ED186C"/>
    <w:multiLevelType w:val="hybridMultilevel"/>
    <w:tmpl w:val="220219DE"/>
    <w:lvl w:ilvl="0" w:tplc="6E6242F6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2" w15:restartNumberingAfterBreak="0">
    <w:nsid w:val="66615BA2"/>
    <w:multiLevelType w:val="hybridMultilevel"/>
    <w:tmpl w:val="854EA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41603"/>
    <w:multiLevelType w:val="hybridMultilevel"/>
    <w:tmpl w:val="B3240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A75F8"/>
    <w:multiLevelType w:val="hybridMultilevel"/>
    <w:tmpl w:val="130A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66A7C"/>
    <w:multiLevelType w:val="multilevel"/>
    <w:tmpl w:val="987C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250008"/>
    <w:multiLevelType w:val="hybridMultilevel"/>
    <w:tmpl w:val="DAEE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72222"/>
    <w:multiLevelType w:val="hybridMultilevel"/>
    <w:tmpl w:val="5A4E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82652"/>
    <w:multiLevelType w:val="hybridMultilevel"/>
    <w:tmpl w:val="C6C05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A6D11"/>
    <w:multiLevelType w:val="hybridMultilevel"/>
    <w:tmpl w:val="CFD0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86828"/>
    <w:multiLevelType w:val="hybridMultilevel"/>
    <w:tmpl w:val="1F06A8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0"/>
  </w:num>
  <w:num w:numId="5">
    <w:abstractNumId w:val="1"/>
  </w:num>
  <w:num w:numId="6">
    <w:abstractNumId w:val="24"/>
  </w:num>
  <w:num w:numId="7">
    <w:abstractNumId w:val="9"/>
  </w:num>
  <w:num w:numId="8">
    <w:abstractNumId w:val="35"/>
  </w:num>
  <w:num w:numId="9">
    <w:abstractNumId w:val="23"/>
  </w:num>
  <w:num w:numId="10">
    <w:abstractNumId w:val="25"/>
  </w:num>
  <w:num w:numId="11">
    <w:abstractNumId w:val="4"/>
  </w:num>
  <w:num w:numId="12">
    <w:abstractNumId w:val="11"/>
  </w:num>
  <w:num w:numId="13">
    <w:abstractNumId w:val="22"/>
  </w:num>
  <w:num w:numId="14">
    <w:abstractNumId w:val="40"/>
  </w:num>
  <w:num w:numId="15">
    <w:abstractNumId w:val="17"/>
  </w:num>
  <w:num w:numId="16">
    <w:abstractNumId w:val="27"/>
  </w:num>
  <w:num w:numId="17">
    <w:abstractNumId w:val="31"/>
  </w:num>
  <w:num w:numId="18">
    <w:abstractNumId w:val="5"/>
  </w:num>
  <w:num w:numId="19">
    <w:abstractNumId w:val="21"/>
  </w:num>
  <w:num w:numId="20">
    <w:abstractNumId w:val="19"/>
  </w:num>
  <w:num w:numId="21">
    <w:abstractNumId w:val="2"/>
  </w:num>
  <w:num w:numId="22">
    <w:abstractNumId w:val="18"/>
  </w:num>
  <w:num w:numId="23">
    <w:abstractNumId w:val="32"/>
  </w:num>
  <w:num w:numId="24">
    <w:abstractNumId w:val="14"/>
  </w:num>
  <w:num w:numId="25">
    <w:abstractNumId w:val="10"/>
  </w:num>
  <w:num w:numId="26">
    <w:abstractNumId w:val="8"/>
  </w:num>
  <w:num w:numId="27">
    <w:abstractNumId w:val="6"/>
  </w:num>
  <w:num w:numId="28">
    <w:abstractNumId w:val="20"/>
  </w:num>
  <w:num w:numId="29">
    <w:abstractNumId w:val="33"/>
  </w:num>
  <w:num w:numId="30">
    <w:abstractNumId w:val="12"/>
  </w:num>
  <w:num w:numId="31">
    <w:abstractNumId w:val="34"/>
  </w:num>
  <w:num w:numId="32">
    <w:abstractNumId w:val="39"/>
  </w:num>
  <w:num w:numId="33">
    <w:abstractNumId w:val="37"/>
  </w:num>
  <w:num w:numId="34">
    <w:abstractNumId w:val="16"/>
  </w:num>
  <w:num w:numId="35">
    <w:abstractNumId w:val="28"/>
  </w:num>
  <w:num w:numId="36">
    <w:abstractNumId w:val="7"/>
  </w:num>
  <w:num w:numId="37">
    <w:abstractNumId w:val="29"/>
  </w:num>
  <w:num w:numId="38">
    <w:abstractNumId w:val="15"/>
  </w:num>
  <w:num w:numId="39">
    <w:abstractNumId w:val="38"/>
  </w:num>
  <w:num w:numId="40">
    <w:abstractNumId w:val="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EF"/>
    <w:rsid w:val="00013DDA"/>
    <w:rsid w:val="0001489B"/>
    <w:rsid w:val="00023024"/>
    <w:rsid w:val="000267C7"/>
    <w:rsid w:val="00026F9E"/>
    <w:rsid w:val="0004020C"/>
    <w:rsid w:val="00040784"/>
    <w:rsid w:val="0004674A"/>
    <w:rsid w:val="00047832"/>
    <w:rsid w:val="00050A58"/>
    <w:rsid w:val="0005149B"/>
    <w:rsid w:val="00051AA6"/>
    <w:rsid w:val="000537F8"/>
    <w:rsid w:val="00053AB3"/>
    <w:rsid w:val="00062C5F"/>
    <w:rsid w:val="000638BE"/>
    <w:rsid w:val="00064069"/>
    <w:rsid w:val="00065AC1"/>
    <w:rsid w:val="00065B4B"/>
    <w:rsid w:val="000744D6"/>
    <w:rsid w:val="0007795E"/>
    <w:rsid w:val="00081785"/>
    <w:rsid w:val="00095B11"/>
    <w:rsid w:val="00096323"/>
    <w:rsid w:val="00096968"/>
    <w:rsid w:val="000A3D8B"/>
    <w:rsid w:val="000B1A99"/>
    <w:rsid w:val="000B4EF7"/>
    <w:rsid w:val="000B618A"/>
    <w:rsid w:val="000B7D1D"/>
    <w:rsid w:val="000C0A31"/>
    <w:rsid w:val="000D25F2"/>
    <w:rsid w:val="000D27B8"/>
    <w:rsid w:val="000D30C8"/>
    <w:rsid w:val="000E1A10"/>
    <w:rsid w:val="000E38C7"/>
    <w:rsid w:val="000E4C8D"/>
    <w:rsid w:val="000F1138"/>
    <w:rsid w:val="000F1255"/>
    <w:rsid w:val="000F755E"/>
    <w:rsid w:val="000F7E4F"/>
    <w:rsid w:val="00102B89"/>
    <w:rsid w:val="001037B4"/>
    <w:rsid w:val="001048DC"/>
    <w:rsid w:val="00105160"/>
    <w:rsid w:val="00105698"/>
    <w:rsid w:val="001064B4"/>
    <w:rsid w:val="001068C6"/>
    <w:rsid w:val="001106F7"/>
    <w:rsid w:val="001169FF"/>
    <w:rsid w:val="00122589"/>
    <w:rsid w:val="0012330F"/>
    <w:rsid w:val="0013375C"/>
    <w:rsid w:val="001421BE"/>
    <w:rsid w:val="00144550"/>
    <w:rsid w:val="00163AE8"/>
    <w:rsid w:val="00163B65"/>
    <w:rsid w:val="001659D9"/>
    <w:rsid w:val="00174DCD"/>
    <w:rsid w:val="00175AC7"/>
    <w:rsid w:val="00176F15"/>
    <w:rsid w:val="00183D05"/>
    <w:rsid w:val="00184976"/>
    <w:rsid w:val="00190EBC"/>
    <w:rsid w:val="001A2D54"/>
    <w:rsid w:val="001A38B6"/>
    <w:rsid w:val="001A39CB"/>
    <w:rsid w:val="001A3E21"/>
    <w:rsid w:val="001A5384"/>
    <w:rsid w:val="001B0350"/>
    <w:rsid w:val="001B2280"/>
    <w:rsid w:val="001B31C7"/>
    <w:rsid w:val="001C031F"/>
    <w:rsid w:val="001C3227"/>
    <w:rsid w:val="001D013F"/>
    <w:rsid w:val="001D01B8"/>
    <w:rsid w:val="001D559D"/>
    <w:rsid w:val="001D7A4B"/>
    <w:rsid w:val="001E57E1"/>
    <w:rsid w:val="001E58F0"/>
    <w:rsid w:val="001F396D"/>
    <w:rsid w:val="001F4452"/>
    <w:rsid w:val="001F4853"/>
    <w:rsid w:val="001F7A7F"/>
    <w:rsid w:val="00201441"/>
    <w:rsid w:val="00204BB2"/>
    <w:rsid w:val="00204BD5"/>
    <w:rsid w:val="00205FC6"/>
    <w:rsid w:val="00233EC8"/>
    <w:rsid w:val="00237AAA"/>
    <w:rsid w:val="00240D61"/>
    <w:rsid w:val="00245588"/>
    <w:rsid w:val="0025399A"/>
    <w:rsid w:val="00255DBC"/>
    <w:rsid w:val="00263FFC"/>
    <w:rsid w:val="00272289"/>
    <w:rsid w:val="00272669"/>
    <w:rsid w:val="002748F1"/>
    <w:rsid w:val="00280391"/>
    <w:rsid w:val="00280CD7"/>
    <w:rsid w:val="00284DD8"/>
    <w:rsid w:val="00285FE3"/>
    <w:rsid w:val="00286217"/>
    <w:rsid w:val="00286F33"/>
    <w:rsid w:val="00290892"/>
    <w:rsid w:val="00291A63"/>
    <w:rsid w:val="00294249"/>
    <w:rsid w:val="002A19FA"/>
    <w:rsid w:val="002B044D"/>
    <w:rsid w:val="002B3E8B"/>
    <w:rsid w:val="002B7745"/>
    <w:rsid w:val="002C2537"/>
    <w:rsid w:val="002C35CE"/>
    <w:rsid w:val="002C7E5B"/>
    <w:rsid w:val="002D0477"/>
    <w:rsid w:val="002D11ED"/>
    <w:rsid w:val="002D3453"/>
    <w:rsid w:val="002D5693"/>
    <w:rsid w:val="002E34D9"/>
    <w:rsid w:val="002E6E8C"/>
    <w:rsid w:val="002E7D32"/>
    <w:rsid w:val="002F1A00"/>
    <w:rsid w:val="002F1ED7"/>
    <w:rsid w:val="002F4365"/>
    <w:rsid w:val="002F4DCA"/>
    <w:rsid w:val="0030291F"/>
    <w:rsid w:val="00302FA1"/>
    <w:rsid w:val="0030502C"/>
    <w:rsid w:val="0031390B"/>
    <w:rsid w:val="003177F4"/>
    <w:rsid w:val="00320D34"/>
    <w:rsid w:val="00323E09"/>
    <w:rsid w:val="00331500"/>
    <w:rsid w:val="00332F78"/>
    <w:rsid w:val="00333416"/>
    <w:rsid w:val="00333BC0"/>
    <w:rsid w:val="00333EA7"/>
    <w:rsid w:val="0034095F"/>
    <w:rsid w:val="00352BC8"/>
    <w:rsid w:val="00353941"/>
    <w:rsid w:val="00360EB7"/>
    <w:rsid w:val="0037069B"/>
    <w:rsid w:val="00377DAB"/>
    <w:rsid w:val="00382490"/>
    <w:rsid w:val="00386F0E"/>
    <w:rsid w:val="003877FD"/>
    <w:rsid w:val="00387AEE"/>
    <w:rsid w:val="003A014A"/>
    <w:rsid w:val="003A259E"/>
    <w:rsid w:val="003A50A3"/>
    <w:rsid w:val="003A701A"/>
    <w:rsid w:val="003B1EC7"/>
    <w:rsid w:val="003B2FAC"/>
    <w:rsid w:val="003B534B"/>
    <w:rsid w:val="003C55FB"/>
    <w:rsid w:val="003C619B"/>
    <w:rsid w:val="003C71F4"/>
    <w:rsid w:val="003D5139"/>
    <w:rsid w:val="003E31AC"/>
    <w:rsid w:val="003F0429"/>
    <w:rsid w:val="003F2DCC"/>
    <w:rsid w:val="003F72DC"/>
    <w:rsid w:val="00401D6B"/>
    <w:rsid w:val="004131F5"/>
    <w:rsid w:val="004178CE"/>
    <w:rsid w:val="004263F7"/>
    <w:rsid w:val="00426EF2"/>
    <w:rsid w:val="004302B7"/>
    <w:rsid w:val="00446A80"/>
    <w:rsid w:val="00467902"/>
    <w:rsid w:val="00475DC9"/>
    <w:rsid w:val="004825C7"/>
    <w:rsid w:val="004859F3"/>
    <w:rsid w:val="00486B63"/>
    <w:rsid w:val="00490DAE"/>
    <w:rsid w:val="004923AF"/>
    <w:rsid w:val="004A5F67"/>
    <w:rsid w:val="004A5FEA"/>
    <w:rsid w:val="004B02F0"/>
    <w:rsid w:val="004B3600"/>
    <w:rsid w:val="004B4202"/>
    <w:rsid w:val="004D2F5F"/>
    <w:rsid w:val="004E21B9"/>
    <w:rsid w:val="004E3945"/>
    <w:rsid w:val="004E5150"/>
    <w:rsid w:val="004E5E8F"/>
    <w:rsid w:val="004E7DDE"/>
    <w:rsid w:val="00501E2D"/>
    <w:rsid w:val="005020C7"/>
    <w:rsid w:val="005056EA"/>
    <w:rsid w:val="00505F82"/>
    <w:rsid w:val="0050600C"/>
    <w:rsid w:val="00522EB7"/>
    <w:rsid w:val="00523568"/>
    <w:rsid w:val="005302CD"/>
    <w:rsid w:val="00545597"/>
    <w:rsid w:val="00546DA8"/>
    <w:rsid w:val="00546F4C"/>
    <w:rsid w:val="00550EF0"/>
    <w:rsid w:val="005518BE"/>
    <w:rsid w:val="0055221F"/>
    <w:rsid w:val="0055582A"/>
    <w:rsid w:val="00556E8E"/>
    <w:rsid w:val="00557C14"/>
    <w:rsid w:val="00560908"/>
    <w:rsid w:val="00560DAC"/>
    <w:rsid w:val="00560EA3"/>
    <w:rsid w:val="00562B1E"/>
    <w:rsid w:val="00563CC2"/>
    <w:rsid w:val="00564578"/>
    <w:rsid w:val="00564F8C"/>
    <w:rsid w:val="00574C19"/>
    <w:rsid w:val="005778B2"/>
    <w:rsid w:val="00583614"/>
    <w:rsid w:val="00591F23"/>
    <w:rsid w:val="00592968"/>
    <w:rsid w:val="005A2FC2"/>
    <w:rsid w:val="005A4F11"/>
    <w:rsid w:val="005A6BF7"/>
    <w:rsid w:val="005B12F0"/>
    <w:rsid w:val="005B3A36"/>
    <w:rsid w:val="005C2895"/>
    <w:rsid w:val="005D749F"/>
    <w:rsid w:val="005E6516"/>
    <w:rsid w:val="00600C21"/>
    <w:rsid w:val="00603F3D"/>
    <w:rsid w:val="006125E7"/>
    <w:rsid w:val="00617CE9"/>
    <w:rsid w:val="00623191"/>
    <w:rsid w:val="0063345D"/>
    <w:rsid w:val="006344C6"/>
    <w:rsid w:val="006573A5"/>
    <w:rsid w:val="006671FF"/>
    <w:rsid w:val="00670EE8"/>
    <w:rsid w:val="00672C8B"/>
    <w:rsid w:val="00676FD3"/>
    <w:rsid w:val="00677DDB"/>
    <w:rsid w:val="00681DF1"/>
    <w:rsid w:val="00683423"/>
    <w:rsid w:val="00686B27"/>
    <w:rsid w:val="006912A9"/>
    <w:rsid w:val="00694C29"/>
    <w:rsid w:val="00694CC8"/>
    <w:rsid w:val="006969A7"/>
    <w:rsid w:val="00697B9E"/>
    <w:rsid w:val="006A0760"/>
    <w:rsid w:val="006A17AA"/>
    <w:rsid w:val="006A41C4"/>
    <w:rsid w:val="006A60E0"/>
    <w:rsid w:val="006A70F5"/>
    <w:rsid w:val="006B0BE3"/>
    <w:rsid w:val="006B265F"/>
    <w:rsid w:val="006B4AD8"/>
    <w:rsid w:val="006B5B1E"/>
    <w:rsid w:val="006C5906"/>
    <w:rsid w:val="006C60B2"/>
    <w:rsid w:val="006D2C04"/>
    <w:rsid w:val="006D40D8"/>
    <w:rsid w:val="006E0A8B"/>
    <w:rsid w:val="006E1A8C"/>
    <w:rsid w:val="006E5B1A"/>
    <w:rsid w:val="006F6E87"/>
    <w:rsid w:val="00700EA3"/>
    <w:rsid w:val="0070140A"/>
    <w:rsid w:val="00711398"/>
    <w:rsid w:val="00711B67"/>
    <w:rsid w:val="00716DAA"/>
    <w:rsid w:val="007210AA"/>
    <w:rsid w:val="00731329"/>
    <w:rsid w:val="007374F8"/>
    <w:rsid w:val="00740060"/>
    <w:rsid w:val="00743B76"/>
    <w:rsid w:val="00743E80"/>
    <w:rsid w:val="0075090D"/>
    <w:rsid w:val="00750CC5"/>
    <w:rsid w:val="0076138A"/>
    <w:rsid w:val="00762892"/>
    <w:rsid w:val="00762B58"/>
    <w:rsid w:val="007632A8"/>
    <w:rsid w:val="007704BF"/>
    <w:rsid w:val="00770951"/>
    <w:rsid w:val="00774C44"/>
    <w:rsid w:val="00774CFD"/>
    <w:rsid w:val="00777E84"/>
    <w:rsid w:val="007808B3"/>
    <w:rsid w:val="00786C55"/>
    <w:rsid w:val="00792777"/>
    <w:rsid w:val="00795B59"/>
    <w:rsid w:val="007C2329"/>
    <w:rsid w:val="007C7319"/>
    <w:rsid w:val="007D16D6"/>
    <w:rsid w:val="007D198E"/>
    <w:rsid w:val="007D6DE7"/>
    <w:rsid w:val="007F03E5"/>
    <w:rsid w:val="007F113C"/>
    <w:rsid w:val="007F176A"/>
    <w:rsid w:val="007F4E06"/>
    <w:rsid w:val="0081281E"/>
    <w:rsid w:val="008128A7"/>
    <w:rsid w:val="00816714"/>
    <w:rsid w:val="008306D0"/>
    <w:rsid w:val="00835AF5"/>
    <w:rsid w:val="00836E7A"/>
    <w:rsid w:val="00837073"/>
    <w:rsid w:val="008437B0"/>
    <w:rsid w:val="00845739"/>
    <w:rsid w:val="00845F72"/>
    <w:rsid w:val="00850F31"/>
    <w:rsid w:val="00850F35"/>
    <w:rsid w:val="00851899"/>
    <w:rsid w:val="00857DE1"/>
    <w:rsid w:val="0086632B"/>
    <w:rsid w:val="00877384"/>
    <w:rsid w:val="00882D54"/>
    <w:rsid w:val="00884084"/>
    <w:rsid w:val="00884992"/>
    <w:rsid w:val="00886C38"/>
    <w:rsid w:val="00891452"/>
    <w:rsid w:val="008A0F66"/>
    <w:rsid w:val="008B44CE"/>
    <w:rsid w:val="008C2F10"/>
    <w:rsid w:val="008D047A"/>
    <w:rsid w:val="008D1FFE"/>
    <w:rsid w:val="008D201C"/>
    <w:rsid w:val="008D45F8"/>
    <w:rsid w:val="008D6E46"/>
    <w:rsid w:val="008E2B11"/>
    <w:rsid w:val="008E5821"/>
    <w:rsid w:val="008E7257"/>
    <w:rsid w:val="008E77AA"/>
    <w:rsid w:val="008F0FC2"/>
    <w:rsid w:val="008F1337"/>
    <w:rsid w:val="008F17EC"/>
    <w:rsid w:val="00903E0B"/>
    <w:rsid w:val="009076F8"/>
    <w:rsid w:val="00913187"/>
    <w:rsid w:val="00927D76"/>
    <w:rsid w:val="00931F52"/>
    <w:rsid w:val="00932FFE"/>
    <w:rsid w:val="009422F1"/>
    <w:rsid w:val="00944D03"/>
    <w:rsid w:val="009456D8"/>
    <w:rsid w:val="00946292"/>
    <w:rsid w:val="00951F8D"/>
    <w:rsid w:val="00953A5A"/>
    <w:rsid w:val="0095588E"/>
    <w:rsid w:val="00966131"/>
    <w:rsid w:val="00972C5A"/>
    <w:rsid w:val="00973BF1"/>
    <w:rsid w:val="0097527E"/>
    <w:rsid w:val="00976949"/>
    <w:rsid w:val="00981589"/>
    <w:rsid w:val="00992293"/>
    <w:rsid w:val="009927B1"/>
    <w:rsid w:val="00995579"/>
    <w:rsid w:val="00997860"/>
    <w:rsid w:val="009A1478"/>
    <w:rsid w:val="009A1B14"/>
    <w:rsid w:val="009A6C2B"/>
    <w:rsid w:val="009B1423"/>
    <w:rsid w:val="009B1C53"/>
    <w:rsid w:val="009B35DE"/>
    <w:rsid w:val="009C2B4F"/>
    <w:rsid w:val="009C4DEF"/>
    <w:rsid w:val="009C75EA"/>
    <w:rsid w:val="009C7BD3"/>
    <w:rsid w:val="009D4D9E"/>
    <w:rsid w:val="009E2BC4"/>
    <w:rsid w:val="009E5B21"/>
    <w:rsid w:val="00A02C5D"/>
    <w:rsid w:val="00A033A7"/>
    <w:rsid w:val="00A04A72"/>
    <w:rsid w:val="00A04A78"/>
    <w:rsid w:val="00A07613"/>
    <w:rsid w:val="00A1235B"/>
    <w:rsid w:val="00A12BE9"/>
    <w:rsid w:val="00A14ABE"/>
    <w:rsid w:val="00A158E5"/>
    <w:rsid w:val="00A17279"/>
    <w:rsid w:val="00A20B79"/>
    <w:rsid w:val="00A25744"/>
    <w:rsid w:val="00A2788A"/>
    <w:rsid w:val="00A355DB"/>
    <w:rsid w:val="00A40D1A"/>
    <w:rsid w:val="00A44883"/>
    <w:rsid w:val="00A4751D"/>
    <w:rsid w:val="00A50097"/>
    <w:rsid w:val="00A53249"/>
    <w:rsid w:val="00A56FA7"/>
    <w:rsid w:val="00A71250"/>
    <w:rsid w:val="00A71FEE"/>
    <w:rsid w:val="00A74CAE"/>
    <w:rsid w:val="00A74D61"/>
    <w:rsid w:val="00A828DA"/>
    <w:rsid w:val="00A902D7"/>
    <w:rsid w:val="00A9380F"/>
    <w:rsid w:val="00A946F5"/>
    <w:rsid w:val="00A961AB"/>
    <w:rsid w:val="00A977B2"/>
    <w:rsid w:val="00AA1BC5"/>
    <w:rsid w:val="00AA220A"/>
    <w:rsid w:val="00AA4881"/>
    <w:rsid w:val="00AB5F76"/>
    <w:rsid w:val="00AB683E"/>
    <w:rsid w:val="00AC56CE"/>
    <w:rsid w:val="00AD3BE0"/>
    <w:rsid w:val="00AD54C8"/>
    <w:rsid w:val="00AD63A6"/>
    <w:rsid w:val="00AE36DA"/>
    <w:rsid w:val="00AE7CC6"/>
    <w:rsid w:val="00AF3C66"/>
    <w:rsid w:val="00AF6DA0"/>
    <w:rsid w:val="00AF702F"/>
    <w:rsid w:val="00B03D17"/>
    <w:rsid w:val="00B12071"/>
    <w:rsid w:val="00B13477"/>
    <w:rsid w:val="00B1455D"/>
    <w:rsid w:val="00B20B5D"/>
    <w:rsid w:val="00B217B7"/>
    <w:rsid w:val="00B43DFD"/>
    <w:rsid w:val="00B5277C"/>
    <w:rsid w:val="00B544D7"/>
    <w:rsid w:val="00B55D14"/>
    <w:rsid w:val="00B56C19"/>
    <w:rsid w:val="00B71973"/>
    <w:rsid w:val="00B72B5C"/>
    <w:rsid w:val="00B745F2"/>
    <w:rsid w:val="00B7481F"/>
    <w:rsid w:val="00B7556D"/>
    <w:rsid w:val="00B7727B"/>
    <w:rsid w:val="00B77BFD"/>
    <w:rsid w:val="00B84AB3"/>
    <w:rsid w:val="00B85516"/>
    <w:rsid w:val="00B92C77"/>
    <w:rsid w:val="00B958AC"/>
    <w:rsid w:val="00BB287F"/>
    <w:rsid w:val="00BB47D2"/>
    <w:rsid w:val="00BC1275"/>
    <w:rsid w:val="00BD395B"/>
    <w:rsid w:val="00BD55CD"/>
    <w:rsid w:val="00BD5A3E"/>
    <w:rsid w:val="00BD5D92"/>
    <w:rsid w:val="00BD6644"/>
    <w:rsid w:val="00BD6F25"/>
    <w:rsid w:val="00BD7E75"/>
    <w:rsid w:val="00BE2DC6"/>
    <w:rsid w:val="00BE3B43"/>
    <w:rsid w:val="00BF00B4"/>
    <w:rsid w:val="00BF2EDD"/>
    <w:rsid w:val="00BF7966"/>
    <w:rsid w:val="00C05349"/>
    <w:rsid w:val="00C053B3"/>
    <w:rsid w:val="00C12669"/>
    <w:rsid w:val="00C14C30"/>
    <w:rsid w:val="00C15F60"/>
    <w:rsid w:val="00C20A1F"/>
    <w:rsid w:val="00C20D8E"/>
    <w:rsid w:val="00C213D7"/>
    <w:rsid w:val="00C222A1"/>
    <w:rsid w:val="00C23162"/>
    <w:rsid w:val="00C331CE"/>
    <w:rsid w:val="00C35E8E"/>
    <w:rsid w:val="00C35F51"/>
    <w:rsid w:val="00C363F9"/>
    <w:rsid w:val="00C444A1"/>
    <w:rsid w:val="00C46176"/>
    <w:rsid w:val="00C47D8D"/>
    <w:rsid w:val="00C54DCC"/>
    <w:rsid w:val="00C61F95"/>
    <w:rsid w:val="00C6596B"/>
    <w:rsid w:val="00C67255"/>
    <w:rsid w:val="00C717DA"/>
    <w:rsid w:val="00C73769"/>
    <w:rsid w:val="00C7698F"/>
    <w:rsid w:val="00C8089B"/>
    <w:rsid w:val="00C852D2"/>
    <w:rsid w:val="00C8719E"/>
    <w:rsid w:val="00C87D08"/>
    <w:rsid w:val="00C933E3"/>
    <w:rsid w:val="00C934C5"/>
    <w:rsid w:val="00C938EB"/>
    <w:rsid w:val="00C97CA6"/>
    <w:rsid w:val="00CA01F2"/>
    <w:rsid w:val="00CA052A"/>
    <w:rsid w:val="00CA2D29"/>
    <w:rsid w:val="00CA3C10"/>
    <w:rsid w:val="00CA510C"/>
    <w:rsid w:val="00CA52E1"/>
    <w:rsid w:val="00CB106D"/>
    <w:rsid w:val="00CD3B40"/>
    <w:rsid w:val="00CD45D2"/>
    <w:rsid w:val="00CD6984"/>
    <w:rsid w:val="00CE2DCE"/>
    <w:rsid w:val="00CE6224"/>
    <w:rsid w:val="00CE7E7B"/>
    <w:rsid w:val="00CF437D"/>
    <w:rsid w:val="00D036BD"/>
    <w:rsid w:val="00D03F8A"/>
    <w:rsid w:val="00D047B9"/>
    <w:rsid w:val="00D060C9"/>
    <w:rsid w:val="00D07304"/>
    <w:rsid w:val="00D078E2"/>
    <w:rsid w:val="00D10D3D"/>
    <w:rsid w:val="00D12547"/>
    <w:rsid w:val="00D22045"/>
    <w:rsid w:val="00D23B5E"/>
    <w:rsid w:val="00D26F01"/>
    <w:rsid w:val="00D329EE"/>
    <w:rsid w:val="00D43037"/>
    <w:rsid w:val="00D462FB"/>
    <w:rsid w:val="00D5316B"/>
    <w:rsid w:val="00D546BD"/>
    <w:rsid w:val="00D54EBC"/>
    <w:rsid w:val="00D61BFE"/>
    <w:rsid w:val="00D625DE"/>
    <w:rsid w:val="00D65D7D"/>
    <w:rsid w:val="00D71D7D"/>
    <w:rsid w:val="00D737AE"/>
    <w:rsid w:val="00D73F8C"/>
    <w:rsid w:val="00D7677F"/>
    <w:rsid w:val="00D8136B"/>
    <w:rsid w:val="00D8285D"/>
    <w:rsid w:val="00D83265"/>
    <w:rsid w:val="00D833DA"/>
    <w:rsid w:val="00D8456B"/>
    <w:rsid w:val="00D87CCC"/>
    <w:rsid w:val="00D902E8"/>
    <w:rsid w:val="00D91882"/>
    <w:rsid w:val="00D9394C"/>
    <w:rsid w:val="00D9419A"/>
    <w:rsid w:val="00DA16AB"/>
    <w:rsid w:val="00DA2E9E"/>
    <w:rsid w:val="00DA38B7"/>
    <w:rsid w:val="00DA458F"/>
    <w:rsid w:val="00DB5BB6"/>
    <w:rsid w:val="00DB7FB3"/>
    <w:rsid w:val="00DC2F47"/>
    <w:rsid w:val="00DC7380"/>
    <w:rsid w:val="00DC75D4"/>
    <w:rsid w:val="00DD021E"/>
    <w:rsid w:val="00DD1726"/>
    <w:rsid w:val="00DE2675"/>
    <w:rsid w:val="00DE46E3"/>
    <w:rsid w:val="00DE5289"/>
    <w:rsid w:val="00DF03D7"/>
    <w:rsid w:val="00DF7A38"/>
    <w:rsid w:val="00E00B10"/>
    <w:rsid w:val="00E05F22"/>
    <w:rsid w:val="00E10A96"/>
    <w:rsid w:val="00E261FB"/>
    <w:rsid w:val="00E2704A"/>
    <w:rsid w:val="00E32D53"/>
    <w:rsid w:val="00E33E74"/>
    <w:rsid w:val="00E356AE"/>
    <w:rsid w:val="00E35CF2"/>
    <w:rsid w:val="00E376C6"/>
    <w:rsid w:val="00E41222"/>
    <w:rsid w:val="00E41641"/>
    <w:rsid w:val="00E4291B"/>
    <w:rsid w:val="00E437EB"/>
    <w:rsid w:val="00E4634B"/>
    <w:rsid w:val="00E4653E"/>
    <w:rsid w:val="00E466EE"/>
    <w:rsid w:val="00E508D2"/>
    <w:rsid w:val="00E512E8"/>
    <w:rsid w:val="00E57BF9"/>
    <w:rsid w:val="00E604F3"/>
    <w:rsid w:val="00E64FC2"/>
    <w:rsid w:val="00E6533A"/>
    <w:rsid w:val="00E6747E"/>
    <w:rsid w:val="00E703CD"/>
    <w:rsid w:val="00E70DA8"/>
    <w:rsid w:val="00E71A1A"/>
    <w:rsid w:val="00E736EE"/>
    <w:rsid w:val="00E74706"/>
    <w:rsid w:val="00E752FE"/>
    <w:rsid w:val="00E77E72"/>
    <w:rsid w:val="00E85812"/>
    <w:rsid w:val="00E95E36"/>
    <w:rsid w:val="00E95FB3"/>
    <w:rsid w:val="00E9693C"/>
    <w:rsid w:val="00EA4137"/>
    <w:rsid w:val="00EC7BFD"/>
    <w:rsid w:val="00ED217F"/>
    <w:rsid w:val="00ED2B51"/>
    <w:rsid w:val="00EE303A"/>
    <w:rsid w:val="00EF5634"/>
    <w:rsid w:val="00EF63D1"/>
    <w:rsid w:val="00F002C0"/>
    <w:rsid w:val="00F015F5"/>
    <w:rsid w:val="00F03CE2"/>
    <w:rsid w:val="00F046F5"/>
    <w:rsid w:val="00F0625A"/>
    <w:rsid w:val="00F100F4"/>
    <w:rsid w:val="00F17936"/>
    <w:rsid w:val="00F17DFA"/>
    <w:rsid w:val="00F210C2"/>
    <w:rsid w:val="00F22F41"/>
    <w:rsid w:val="00F24FFB"/>
    <w:rsid w:val="00F270B0"/>
    <w:rsid w:val="00F274EB"/>
    <w:rsid w:val="00F312EF"/>
    <w:rsid w:val="00F33EE3"/>
    <w:rsid w:val="00F37C60"/>
    <w:rsid w:val="00F44A21"/>
    <w:rsid w:val="00F451C1"/>
    <w:rsid w:val="00F47108"/>
    <w:rsid w:val="00F4793F"/>
    <w:rsid w:val="00F47B40"/>
    <w:rsid w:val="00F54240"/>
    <w:rsid w:val="00F66B16"/>
    <w:rsid w:val="00F71F03"/>
    <w:rsid w:val="00F80AB6"/>
    <w:rsid w:val="00F849BD"/>
    <w:rsid w:val="00F8799C"/>
    <w:rsid w:val="00F90B6B"/>
    <w:rsid w:val="00F95C08"/>
    <w:rsid w:val="00FA2521"/>
    <w:rsid w:val="00FA2730"/>
    <w:rsid w:val="00FA3ECE"/>
    <w:rsid w:val="00FB5504"/>
    <w:rsid w:val="00FC6348"/>
    <w:rsid w:val="00FC7793"/>
    <w:rsid w:val="00FC7A83"/>
    <w:rsid w:val="00FD0217"/>
    <w:rsid w:val="00FE27FA"/>
    <w:rsid w:val="00FE44C3"/>
    <w:rsid w:val="00FE6724"/>
    <w:rsid w:val="00FF18D2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B682D"/>
  <w15:docId w15:val="{0D9EC2EA-BE3D-4A60-866B-443716DC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F4C"/>
    <w:pPr>
      <w:spacing w:after="60" w:line="276" w:lineRule="auto"/>
      <w:ind w:left="340" w:hanging="340"/>
      <w:jc w:val="both"/>
    </w:pPr>
    <w:rPr>
      <w:sz w:val="24"/>
      <w:lang w:eastAsia="en-US"/>
    </w:rPr>
  </w:style>
  <w:style w:type="paragraph" w:styleId="Nagwek2">
    <w:name w:val="heading 2"/>
    <w:basedOn w:val="Default"/>
    <w:next w:val="Normalny"/>
    <w:link w:val="Nagwek2Znak"/>
    <w:unhideWhenUsed/>
    <w:qFormat/>
    <w:locked/>
    <w:rsid w:val="00175AC7"/>
    <w:pPr>
      <w:keepNext/>
      <w:spacing w:before="120" w:after="120" w:line="360" w:lineRule="auto"/>
      <w:jc w:val="center"/>
      <w:outlineLvl w:val="1"/>
    </w:pPr>
    <w:rPr>
      <w:rFonts w:ascii="Calibri" w:hAnsi="Calibri"/>
      <w:b/>
      <w:bCs/>
    </w:rPr>
  </w:style>
  <w:style w:type="paragraph" w:styleId="Nagwek3">
    <w:name w:val="heading 3"/>
    <w:basedOn w:val="Default"/>
    <w:next w:val="Normalny"/>
    <w:link w:val="Nagwek3Znak"/>
    <w:unhideWhenUsed/>
    <w:qFormat/>
    <w:locked/>
    <w:rsid w:val="00D9394C"/>
    <w:pPr>
      <w:keepNext/>
      <w:spacing w:before="60" w:after="60" w:line="360" w:lineRule="auto"/>
      <w:jc w:val="center"/>
      <w:outlineLvl w:val="2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12E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uiPriority w:val="99"/>
    <w:rsid w:val="00050A58"/>
    <w:rPr>
      <w:rFonts w:cs="Times New Roman"/>
    </w:rPr>
  </w:style>
  <w:style w:type="paragraph" w:styleId="Akapitzlist">
    <w:name w:val="List Paragraph"/>
    <w:basedOn w:val="Normalny"/>
    <w:uiPriority w:val="99"/>
    <w:qFormat/>
    <w:rsid w:val="00050A5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4783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D125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50F35"/>
    <w:pPr>
      <w:spacing w:after="0" w:line="240" w:lineRule="auto"/>
      <w:ind w:left="0" w:firstLine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50F35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00B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0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00B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0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00B10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0B10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0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0B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FC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7A8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7A8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6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60C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60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5AC7"/>
    <w:rPr>
      <w:rFonts w:ascii="Calibri" w:hAnsi="Calibri"/>
      <w:b/>
      <w:bCs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D9394C"/>
    <w:rPr>
      <w:rFonts w:ascii="Calibri" w:hAnsi="Calibri"/>
      <w:b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8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9D4F2876-69A3-4200-9844-1CB41D76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3899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 Rektora ZUT w Szczecinie z dnia 18 kwietnia 2018 r. w sprawie wprowadzenia Procedury przeciwdziałania mobbingowi na Zachodniopomorskim Uniwersytecie Technologicznym w Szczecinie</dc:title>
  <dc:subject/>
  <dc:creator>Pasturczak</dc:creator>
  <cp:keywords/>
  <dc:description/>
  <cp:lastModifiedBy>Marta Buśko</cp:lastModifiedBy>
  <cp:revision>4</cp:revision>
  <cp:lastPrinted>2018-04-24T06:29:00Z</cp:lastPrinted>
  <dcterms:created xsi:type="dcterms:W3CDTF">2020-12-23T08:42:00Z</dcterms:created>
  <dcterms:modified xsi:type="dcterms:W3CDTF">2020-12-23T12:57:00Z</dcterms:modified>
</cp:coreProperties>
</file>