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8FEC" w14:textId="1223E254" w:rsidR="005B2BE3" w:rsidRPr="00CF15E3" w:rsidRDefault="0072570E" w:rsidP="00CF15E3">
      <w:pPr>
        <w:pStyle w:val="Nagwek1"/>
        <w:spacing w:before="0" w:line="360" w:lineRule="auto"/>
        <w:jc w:val="center"/>
        <w:rPr>
          <w:rFonts w:ascii="Calibri" w:hAnsi="Calibri"/>
          <w:color w:val="auto"/>
          <w:sz w:val="32"/>
          <w:szCs w:val="32"/>
        </w:rPr>
      </w:pPr>
      <w:r w:rsidRPr="00CF15E3">
        <w:rPr>
          <w:rFonts w:ascii="Calibri" w:hAnsi="Calibri"/>
          <w:color w:val="auto"/>
          <w:sz w:val="32"/>
          <w:szCs w:val="32"/>
        </w:rPr>
        <w:t xml:space="preserve">Zarządzenie nr </w:t>
      </w:r>
      <w:r w:rsidR="00882D97" w:rsidRPr="00CF15E3">
        <w:rPr>
          <w:rFonts w:ascii="Calibri" w:hAnsi="Calibri"/>
          <w:color w:val="auto"/>
          <w:sz w:val="32"/>
          <w:szCs w:val="32"/>
        </w:rPr>
        <w:t>16</w:t>
      </w:r>
    </w:p>
    <w:p w14:paraId="54553702" w14:textId="5CBFE7C2" w:rsidR="005B2BE3" w:rsidRPr="00CF15E3" w:rsidRDefault="005B2BE3" w:rsidP="0072570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F15E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CF15E3">
        <w:rPr>
          <w:rFonts w:ascii="Calibri" w:hAnsi="Calibri"/>
          <w:b/>
          <w:sz w:val="28"/>
          <w:szCs w:val="28"/>
        </w:rPr>
        <w:br/>
      </w:r>
      <w:r w:rsidRPr="00CF15E3">
        <w:rPr>
          <w:rFonts w:ascii="Calibri" w:hAnsi="Calibri"/>
          <w:b/>
          <w:sz w:val="28"/>
          <w:szCs w:val="28"/>
        </w:rPr>
        <w:t xml:space="preserve">z dnia </w:t>
      </w:r>
      <w:r w:rsidR="00AC74DE" w:rsidRPr="00CF15E3">
        <w:rPr>
          <w:rFonts w:ascii="Calibri" w:hAnsi="Calibri"/>
          <w:b/>
          <w:sz w:val="28"/>
          <w:szCs w:val="28"/>
        </w:rPr>
        <w:t>11</w:t>
      </w:r>
      <w:r w:rsidR="009C6F8C" w:rsidRPr="00CF15E3">
        <w:rPr>
          <w:rFonts w:ascii="Calibri" w:hAnsi="Calibri"/>
          <w:b/>
          <w:sz w:val="28"/>
          <w:szCs w:val="28"/>
        </w:rPr>
        <w:t xml:space="preserve"> marca 2016</w:t>
      </w:r>
      <w:r w:rsidRPr="00CF15E3">
        <w:rPr>
          <w:rFonts w:ascii="Calibri" w:hAnsi="Calibri"/>
          <w:b/>
          <w:sz w:val="28"/>
          <w:szCs w:val="28"/>
        </w:rPr>
        <w:t xml:space="preserve"> r.</w:t>
      </w:r>
    </w:p>
    <w:p w14:paraId="0D2A3CAD" w14:textId="77777777" w:rsidR="005B2BE3" w:rsidRPr="00CF15E3" w:rsidRDefault="005B2BE3" w:rsidP="0072570E">
      <w:pPr>
        <w:spacing w:after="100" w:afterAutospacing="1" w:line="360" w:lineRule="auto"/>
        <w:jc w:val="center"/>
        <w:outlineLvl w:val="0"/>
        <w:rPr>
          <w:rFonts w:ascii="Calibri" w:hAnsi="Calibri"/>
          <w:szCs w:val="24"/>
        </w:rPr>
      </w:pPr>
      <w:r w:rsidRPr="00CF15E3">
        <w:rPr>
          <w:rFonts w:ascii="Calibri" w:hAnsi="Calibri"/>
          <w:b/>
          <w:szCs w:val="24"/>
        </w:rPr>
        <w:t>w sprawie</w:t>
      </w:r>
      <w:r w:rsidRPr="00CF15E3">
        <w:rPr>
          <w:rFonts w:ascii="Calibri" w:hAnsi="Calibri"/>
          <w:szCs w:val="24"/>
        </w:rPr>
        <w:t xml:space="preserve"> </w:t>
      </w:r>
      <w:r w:rsidRPr="00CF15E3">
        <w:rPr>
          <w:rFonts w:ascii="Calibri" w:hAnsi="Calibri"/>
          <w:b/>
          <w:szCs w:val="24"/>
        </w:rPr>
        <w:t xml:space="preserve">wprowadzenia </w:t>
      </w:r>
      <w:r w:rsidR="00E743DD" w:rsidRPr="00CF15E3">
        <w:rPr>
          <w:rFonts w:ascii="Calibri" w:hAnsi="Calibri"/>
          <w:b/>
          <w:szCs w:val="24"/>
        </w:rPr>
        <w:t>procedur zarządzania kryzysowego na obiektach</w:t>
      </w:r>
      <w:r w:rsidRPr="00CF15E3">
        <w:rPr>
          <w:rFonts w:ascii="Calibri" w:hAnsi="Calibri"/>
          <w:b/>
          <w:szCs w:val="24"/>
        </w:rPr>
        <w:t xml:space="preserve"> Zachodniopomorskiego Uniwersytet</w:t>
      </w:r>
      <w:r w:rsidR="009C6F8C" w:rsidRPr="00CF15E3">
        <w:rPr>
          <w:rFonts w:ascii="Calibri" w:hAnsi="Calibri"/>
          <w:b/>
          <w:szCs w:val="24"/>
        </w:rPr>
        <w:t>u Technologicznego w Szczecinie</w:t>
      </w:r>
    </w:p>
    <w:p w14:paraId="7EFCDF4D" w14:textId="77777777" w:rsidR="005B2BE3" w:rsidRPr="00CF15E3" w:rsidRDefault="005B2BE3" w:rsidP="00CF15E3">
      <w:pPr>
        <w:spacing w:line="360" w:lineRule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Na podstawie </w:t>
      </w:r>
      <w:r w:rsidR="009C6F8C" w:rsidRPr="00CF15E3">
        <w:rPr>
          <w:rFonts w:ascii="Calibri" w:hAnsi="Calibri"/>
          <w:szCs w:val="24"/>
        </w:rPr>
        <w:t xml:space="preserve">art. </w:t>
      </w:r>
      <w:r w:rsidR="00983739" w:rsidRPr="00CF15E3">
        <w:rPr>
          <w:rFonts w:ascii="Calibri" w:hAnsi="Calibri"/>
          <w:szCs w:val="24"/>
        </w:rPr>
        <w:t xml:space="preserve">66 ust. 2 pkt 5 i </w:t>
      </w:r>
      <w:r w:rsidR="009C6F8C" w:rsidRPr="00CF15E3">
        <w:rPr>
          <w:rFonts w:ascii="Calibri" w:hAnsi="Calibri"/>
          <w:szCs w:val="24"/>
        </w:rPr>
        <w:t xml:space="preserve">227 ust. 1 </w:t>
      </w:r>
      <w:r w:rsidRPr="00CF15E3">
        <w:rPr>
          <w:rFonts w:ascii="Calibri" w:hAnsi="Calibri"/>
          <w:szCs w:val="24"/>
        </w:rPr>
        <w:t xml:space="preserve">ustawy </w:t>
      </w:r>
      <w:r w:rsidR="009C6F8C" w:rsidRPr="00CF15E3">
        <w:rPr>
          <w:rFonts w:ascii="Calibri" w:hAnsi="Calibri"/>
          <w:szCs w:val="24"/>
        </w:rPr>
        <w:t>z dnia 27 lipca 2005 r. Prawo o szkolnictwie wyższym (tekst jedn. Dz. U. z 2012 r., poz.572</w:t>
      </w:r>
      <w:r w:rsidR="00D1743D" w:rsidRPr="00CF15E3">
        <w:rPr>
          <w:rFonts w:ascii="Calibri" w:hAnsi="Calibri"/>
          <w:szCs w:val="24"/>
        </w:rPr>
        <w:t>,</w:t>
      </w:r>
      <w:r w:rsidR="009C6F8C" w:rsidRPr="00CF15E3">
        <w:rPr>
          <w:rFonts w:ascii="Calibri" w:hAnsi="Calibri"/>
          <w:szCs w:val="24"/>
        </w:rPr>
        <w:t xml:space="preserve"> z późn. zm.)</w:t>
      </w:r>
      <w:r w:rsidRPr="00CF15E3">
        <w:rPr>
          <w:rFonts w:ascii="Calibri" w:hAnsi="Calibri"/>
          <w:szCs w:val="24"/>
        </w:rPr>
        <w:t>, zarządza się, co następuje:</w:t>
      </w:r>
    </w:p>
    <w:p w14:paraId="5B912126" w14:textId="4362639F" w:rsidR="001A1871" w:rsidRPr="00CC1404" w:rsidRDefault="0069405E" w:rsidP="0072570E">
      <w:pPr>
        <w:pStyle w:val="Nagwek2"/>
        <w:rPr>
          <w:color w:val="000000" w:themeColor="text1"/>
        </w:rPr>
      </w:pPr>
      <w:r w:rsidRPr="00CC1404">
        <w:rPr>
          <w:color w:val="000000" w:themeColor="text1"/>
        </w:rPr>
        <w:t>§</w:t>
      </w:r>
      <w:r w:rsidR="00CC1404" w:rsidRPr="00CC1404">
        <w:rPr>
          <w:color w:val="000000" w:themeColor="text1"/>
        </w:rPr>
        <w:t xml:space="preserve"> </w:t>
      </w:r>
      <w:r w:rsidRPr="00CC1404">
        <w:rPr>
          <w:color w:val="000000" w:themeColor="text1"/>
        </w:rPr>
        <w:t>1.</w:t>
      </w:r>
    </w:p>
    <w:p w14:paraId="69B18E69" w14:textId="77777777" w:rsidR="0069405E" w:rsidRPr="00CC1404" w:rsidRDefault="00AF1FE5" w:rsidP="00CF15E3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CC1404">
        <w:rPr>
          <w:rFonts w:ascii="Calibri" w:hAnsi="Calibri"/>
          <w:color w:val="000000" w:themeColor="text1"/>
          <w:szCs w:val="24"/>
        </w:rPr>
        <w:t>Wprowadza się</w:t>
      </w:r>
      <w:r w:rsidR="0069405E" w:rsidRPr="00CC1404">
        <w:rPr>
          <w:rFonts w:ascii="Calibri" w:hAnsi="Calibri"/>
          <w:color w:val="000000" w:themeColor="text1"/>
          <w:szCs w:val="24"/>
        </w:rPr>
        <w:t xml:space="preserve"> procedury zarządzania kryzysowego na obiektach Zachodniopomorskiego Uniwersytet</w:t>
      </w:r>
      <w:r w:rsidRPr="00CC1404">
        <w:rPr>
          <w:rFonts w:ascii="Calibri" w:hAnsi="Calibri"/>
          <w:color w:val="000000" w:themeColor="text1"/>
          <w:szCs w:val="24"/>
        </w:rPr>
        <w:t>u Technologicznego w Szczecinie:</w:t>
      </w:r>
    </w:p>
    <w:p w14:paraId="5BB149A7" w14:textId="1CCC6A80" w:rsidR="00AF1FE5" w:rsidRPr="00CC1404" w:rsidRDefault="00FE1A90" w:rsidP="00FA0060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CC1404">
        <w:rPr>
          <w:rFonts w:ascii="Calibri" w:hAnsi="Calibri"/>
          <w:color w:val="000000" w:themeColor="text1"/>
          <w:szCs w:val="24"/>
        </w:rPr>
        <w:t>Instrukcję alarmową w przypadku zgłoszenia o podłożeniu lub znalezieniu ładunku wybuchowego</w:t>
      </w:r>
      <w:r w:rsidR="00FA0E65" w:rsidRPr="00CC1404">
        <w:rPr>
          <w:rFonts w:ascii="Calibri" w:hAnsi="Calibri"/>
          <w:color w:val="000000" w:themeColor="text1"/>
          <w:szCs w:val="24"/>
        </w:rPr>
        <w:t xml:space="preserve"> w </w:t>
      </w:r>
      <w:r w:rsidRPr="00CC1404">
        <w:rPr>
          <w:rFonts w:ascii="Calibri" w:hAnsi="Calibri"/>
          <w:color w:val="000000" w:themeColor="text1"/>
          <w:szCs w:val="24"/>
        </w:rPr>
        <w:t>obiektach Zachodniopomorskiego Uniwersytet</w:t>
      </w:r>
      <w:r w:rsidR="00AF1FE5" w:rsidRPr="00CC1404">
        <w:rPr>
          <w:rFonts w:ascii="Calibri" w:hAnsi="Calibri"/>
          <w:color w:val="000000" w:themeColor="text1"/>
          <w:szCs w:val="24"/>
        </w:rPr>
        <w:t>u Technologicznego w</w:t>
      </w:r>
      <w:r w:rsidR="00B74CF0" w:rsidRPr="00CC1404">
        <w:rPr>
          <w:rFonts w:ascii="Calibri" w:hAnsi="Calibri"/>
          <w:color w:val="000000" w:themeColor="text1"/>
          <w:szCs w:val="24"/>
        </w:rPr>
        <w:t> </w:t>
      </w:r>
      <w:r w:rsidR="00AF1FE5" w:rsidRPr="00CC1404">
        <w:rPr>
          <w:rFonts w:ascii="Calibri" w:hAnsi="Calibri"/>
          <w:color w:val="000000" w:themeColor="text1"/>
          <w:szCs w:val="24"/>
        </w:rPr>
        <w:t>Szczecinie</w:t>
      </w:r>
      <w:r w:rsidRPr="00CC1404">
        <w:rPr>
          <w:rFonts w:ascii="Calibri" w:hAnsi="Calibri"/>
          <w:color w:val="000000" w:themeColor="text1"/>
          <w:szCs w:val="24"/>
        </w:rPr>
        <w:t xml:space="preserve">, </w:t>
      </w:r>
      <w:r w:rsidR="00AF1FE5" w:rsidRPr="00CC1404">
        <w:rPr>
          <w:rFonts w:ascii="Calibri" w:hAnsi="Calibri"/>
          <w:color w:val="000000" w:themeColor="text1"/>
          <w:szCs w:val="24"/>
        </w:rPr>
        <w:t>stanowiącą załącznik nr 1 do niniejszego zarządzenia;</w:t>
      </w:r>
    </w:p>
    <w:p w14:paraId="3B638102" w14:textId="77777777" w:rsidR="004948CA" w:rsidRPr="00CC1404" w:rsidRDefault="004948CA" w:rsidP="00FA0060">
      <w:pPr>
        <w:widowControl w:val="0"/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CC1404">
        <w:rPr>
          <w:rFonts w:ascii="Calibri" w:hAnsi="Calibri"/>
          <w:color w:val="000000" w:themeColor="text1"/>
          <w:szCs w:val="24"/>
        </w:rPr>
        <w:t xml:space="preserve">Zasady postępowania na wypadek wtargnięcia napastnika na teren </w:t>
      </w:r>
      <w:r w:rsidR="00F620E4" w:rsidRPr="00CC1404">
        <w:rPr>
          <w:rFonts w:ascii="Calibri" w:hAnsi="Calibri"/>
          <w:color w:val="000000" w:themeColor="text1"/>
          <w:szCs w:val="24"/>
        </w:rPr>
        <w:t>Zachodniopomorskiego Uniwersytetu Technologicznego w Szczecinie</w:t>
      </w:r>
      <w:r w:rsidR="00882D97" w:rsidRPr="00CC1404">
        <w:rPr>
          <w:rFonts w:ascii="Calibri" w:hAnsi="Calibri"/>
          <w:color w:val="000000" w:themeColor="text1"/>
          <w:szCs w:val="24"/>
        </w:rPr>
        <w:t>,</w:t>
      </w:r>
      <w:r w:rsidR="00AF1FE5" w:rsidRPr="00CC1404">
        <w:rPr>
          <w:rFonts w:ascii="Calibri" w:hAnsi="Calibri"/>
          <w:color w:val="000000" w:themeColor="text1"/>
          <w:szCs w:val="24"/>
        </w:rPr>
        <w:t xml:space="preserve"> stanowiące</w:t>
      </w:r>
      <w:r w:rsidR="00C357F5" w:rsidRPr="00CC1404">
        <w:rPr>
          <w:rFonts w:ascii="Calibri" w:hAnsi="Calibri"/>
          <w:color w:val="000000" w:themeColor="text1"/>
          <w:szCs w:val="24"/>
        </w:rPr>
        <w:t xml:space="preserve"> z</w:t>
      </w:r>
      <w:r w:rsidR="0055199E" w:rsidRPr="00CC1404">
        <w:rPr>
          <w:rFonts w:ascii="Calibri" w:hAnsi="Calibri"/>
          <w:color w:val="000000" w:themeColor="text1"/>
          <w:szCs w:val="24"/>
        </w:rPr>
        <w:t>ałącznik nr </w:t>
      </w:r>
      <w:r w:rsidR="00AF1FE5" w:rsidRPr="00CC1404">
        <w:rPr>
          <w:rFonts w:ascii="Calibri" w:hAnsi="Calibri"/>
          <w:color w:val="000000" w:themeColor="text1"/>
          <w:szCs w:val="24"/>
        </w:rPr>
        <w:t>2 do niniejszego zarządzenia;</w:t>
      </w:r>
    </w:p>
    <w:p w14:paraId="7358EE6F" w14:textId="77777777" w:rsidR="004948CA" w:rsidRPr="00CC1404" w:rsidRDefault="00AF1FE5" w:rsidP="00FA0060">
      <w:pPr>
        <w:numPr>
          <w:ilvl w:val="0"/>
          <w:numId w:val="1"/>
        </w:numPr>
        <w:spacing w:before="60" w:line="360" w:lineRule="auto"/>
        <w:ind w:left="284" w:hanging="284"/>
        <w:rPr>
          <w:rFonts w:ascii="Calibri" w:hAnsi="Calibri"/>
          <w:bCs/>
          <w:color w:val="000000" w:themeColor="text1"/>
          <w:szCs w:val="24"/>
        </w:rPr>
      </w:pPr>
      <w:r w:rsidRPr="00CC1404">
        <w:rPr>
          <w:rFonts w:ascii="Calibri" w:hAnsi="Calibri"/>
          <w:bCs/>
          <w:color w:val="000000" w:themeColor="text1"/>
          <w:szCs w:val="24"/>
        </w:rPr>
        <w:t>Instrukcję</w:t>
      </w:r>
      <w:r w:rsidR="004948CA" w:rsidRPr="00CC1404">
        <w:rPr>
          <w:rFonts w:ascii="Calibri" w:hAnsi="Calibri"/>
          <w:bCs/>
          <w:color w:val="000000" w:themeColor="text1"/>
          <w:szCs w:val="24"/>
        </w:rPr>
        <w:t xml:space="preserve"> postępowania w przypadku otrzymania przesyłki niewiadomego pochodzenia, podejrzanej</w:t>
      </w:r>
      <w:r w:rsidR="0055199E" w:rsidRPr="00CC1404">
        <w:rPr>
          <w:rFonts w:ascii="Calibri" w:hAnsi="Calibri"/>
          <w:bCs/>
          <w:color w:val="000000" w:themeColor="text1"/>
          <w:szCs w:val="24"/>
        </w:rPr>
        <w:t xml:space="preserve"> o </w:t>
      </w:r>
      <w:r w:rsidR="004948CA" w:rsidRPr="00CC1404">
        <w:rPr>
          <w:rFonts w:ascii="Calibri" w:hAnsi="Calibri"/>
          <w:bCs/>
          <w:color w:val="000000" w:themeColor="text1"/>
          <w:szCs w:val="24"/>
        </w:rPr>
        <w:t>zakażenie substancjami biologicznymi lub skażenie środkami chemicznymi</w:t>
      </w:r>
      <w:r w:rsidR="0055199E" w:rsidRPr="00CC1404">
        <w:rPr>
          <w:rFonts w:ascii="Calibri" w:hAnsi="Calibri"/>
          <w:bCs/>
          <w:color w:val="000000" w:themeColor="text1"/>
          <w:szCs w:val="24"/>
        </w:rPr>
        <w:t>,</w:t>
      </w:r>
      <w:r w:rsidRPr="00CC1404">
        <w:rPr>
          <w:rFonts w:ascii="Calibri" w:hAnsi="Calibri"/>
          <w:bCs/>
          <w:color w:val="000000" w:themeColor="text1"/>
          <w:szCs w:val="24"/>
        </w:rPr>
        <w:t xml:space="preserve"> stanowiącą</w:t>
      </w:r>
      <w:r w:rsidR="00C357F5" w:rsidRPr="00CC1404">
        <w:rPr>
          <w:rFonts w:ascii="Calibri" w:hAnsi="Calibri"/>
          <w:bCs/>
          <w:color w:val="000000" w:themeColor="text1"/>
          <w:szCs w:val="24"/>
        </w:rPr>
        <w:t xml:space="preserve"> z</w:t>
      </w:r>
      <w:r w:rsidR="004948CA" w:rsidRPr="00CC1404">
        <w:rPr>
          <w:rFonts w:ascii="Calibri" w:hAnsi="Calibri"/>
          <w:bCs/>
          <w:color w:val="000000" w:themeColor="text1"/>
          <w:szCs w:val="24"/>
        </w:rPr>
        <w:t>ałącznik nr 3</w:t>
      </w:r>
      <w:r w:rsidRPr="00CC1404">
        <w:rPr>
          <w:rFonts w:ascii="Calibri" w:hAnsi="Calibri"/>
          <w:bCs/>
          <w:color w:val="000000" w:themeColor="text1"/>
          <w:szCs w:val="24"/>
        </w:rPr>
        <w:t xml:space="preserve"> </w:t>
      </w:r>
      <w:r w:rsidRPr="00CC1404">
        <w:rPr>
          <w:rFonts w:ascii="Calibri" w:hAnsi="Calibri"/>
          <w:color w:val="000000" w:themeColor="text1"/>
          <w:szCs w:val="24"/>
        </w:rPr>
        <w:t>do niniejszego zarządzenia</w:t>
      </w:r>
      <w:r w:rsidR="004948CA" w:rsidRPr="00CC1404">
        <w:rPr>
          <w:rFonts w:ascii="Calibri" w:hAnsi="Calibri"/>
          <w:bCs/>
          <w:color w:val="000000" w:themeColor="text1"/>
          <w:szCs w:val="24"/>
        </w:rPr>
        <w:t xml:space="preserve">. </w:t>
      </w:r>
    </w:p>
    <w:p w14:paraId="22F8C18E" w14:textId="30949EAF" w:rsidR="00FE1A90" w:rsidRPr="00CC1404" w:rsidRDefault="004948CA" w:rsidP="0072570E">
      <w:pPr>
        <w:pStyle w:val="Nagwek2"/>
        <w:rPr>
          <w:color w:val="000000" w:themeColor="text1"/>
        </w:rPr>
      </w:pPr>
      <w:r w:rsidRPr="00CC1404">
        <w:rPr>
          <w:color w:val="000000" w:themeColor="text1"/>
        </w:rPr>
        <w:t>§</w:t>
      </w:r>
      <w:r w:rsidR="005571F4" w:rsidRPr="00CC1404">
        <w:rPr>
          <w:color w:val="000000" w:themeColor="text1"/>
        </w:rPr>
        <w:t xml:space="preserve"> </w:t>
      </w:r>
      <w:r w:rsidR="00882D97" w:rsidRPr="00CC1404">
        <w:rPr>
          <w:color w:val="000000" w:themeColor="text1"/>
        </w:rPr>
        <w:t>2</w:t>
      </w:r>
      <w:r w:rsidRPr="00CC1404">
        <w:rPr>
          <w:color w:val="000000" w:themeColor="text1"/>
        </w:rPr>
        <w:t>.</w:t>
      </w:r>
    </w:p>
    <w:p w14:paraId="3C263C41" w14:textId="77777777" w:rsidR="004948CA" w:rsidRPr="00CC1404" w:rsidRDefault="004948CA" w:rsidP="00CC1404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CC1404">
        <w:rPr>
          <w:rFonts w:ascii="Calibri" w:hAnsi="Calibri"/>
          <w:color w:val="000000" w:themeColor="text1"/>
          <w:szCs w:val="24"/>
        </w:rPr>
        <w:t xml:space="preserve">Kierowników </w:t>
      </w:r>
      <w:r w:rsidR="007D2DFC" w:rsidRPr="00CC1404">
        <w:rPr>
          <w:rFonts w:ascii="Calibri" w:hAnsi="Calibri"/>
          <w:color w:val="000000" w:themeColor="text1"/>
          <w:szCs w:val="24"/>
        </w:rPr>
        <w:t>jednostek</w:t>
      </w:r>
      <w:r w:rsidRPr="00CC1404">
        <w:rPr>
          <w:rFonts w:ascii="Calibri" w:hAnsi="Calibri"/>
          <w:color w:val="000000" w:themeColor="text1"/>
          <w:szCs w:val="24"/>
        </w:rPr>
        <w:t xml:space="preserve"> organizacyjnych zobowiązuje się do zapo</w:t>
      </w:r>
      <w:r w:rsidR="00AF1FE5" w:rsidRPr="00CC1404">
        <w:rPr>
          <w:rFonts w:ascii="Calibri" w:hAnsi="Calibri"/>
          <w:color w:val="000000" w:themeColor="text1"/>
          <w:szCs w:val="24"/>
        </w:rPr>
        <w:t>znania podległych pracowników z </w:t>
      </w:r>
      <w:r w:rsidRPr="00CC1404">
        <w:rPr>
          <w:rFonts w:ascii="Calibri" w:hAnsi="Calibri"/>
          <w:color w:val="000000" w:themeColor="text1"/>
          <w:szCs w:val="24"/>
        </w:rPr>
        <w:t>treścią niniejszego zarządzenia</w:t>
      </w:r>
      <w:r w:rsidR="00C357F5" w:rsidRPr="00CC1404">
        <w:rPr>
          <w:rFonts w:ascii="Calibri" w:hAnsi="Calibri"/>
          <w:color w:val="000000" w:themeColor="text1"/>
          <w:szCs w:val="24"/>
        </w:rPr>
        <w:t>.</w:t>
      </w:r>
    </w:p>
    <w:p w14:paraId="024B0AA1" w14:textId="50986F4C" w:rsidR="005E4A86" w:rsidRPr="00CC1404" w:rsidRDefault="00882D97" w:rsidP="0072570E">
      <w:pPr>
        <w:pStyle w:val="Nagwek2"/>
        <w:rPr>
          <w:color w:val="000000" w:themeColor="text1"/>
        </w:rPr>
      </w:pPr>
      <w:r w:rsidRPr="00CC1404">
        <w:rPr>
          <w:color w:val="000000" w:themeColor="text1"/>
        </w:rPr>
        <w:t>§</w:t>
      </w:r>
      <w:r w:rsidR="00CC1404" w:rsidRPr="00CC1404">
        <w:rPr>
          <w:color w:val="000000" w:themeColor="text1"/>
        </w:rPr>
        <w:t xml:space="preserve"> </w:t>
      </w:r>
      <w:r w:rsidRPr="00CC1404">
        <w:rPr>
          <w:color w:val="000000" w:themeColor="text1"/>
        </w:rPr>
        <w:t>3</w:t>
      </w:r>
      <w:r w:rsidR="005E4A86" w:rsidRPr="00CC1404">
        <w:rPr>
          <w:color w:val="000000" w:themeColor="text1"/>
        </w:rPr>
        <w:t>.</w:t>
      </w:r>
    </w:p>
    <w:p w14:paraId="13E385DA" w14:textId="77777777" w:rsidR="005E4A86" w:rsidRPr="00CF15E3" w:rsidRDefault="005E4A86" w:rsidP="00CC1404">
      <w:pPr>
        <w:spacing w:line="360" w:lineRule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Uchyla się zarządzenie nr 174 Rektora ZUT z dnia </w:t>
      </w:r>
      <w:r w:rsidR="007C4BF5" w:rsidRPr="00CF15E3">
        <w:rPr>
          <w:rFonts w:ascii="Calibri" w:hAnsi="Calibri"/>
          <w:szCs w:val="24"/>
        </w:rPr>
        <w:t xml:space="preserve">7 grudnia </w:t>
      </w:r>
      <w:r w:rsidRPr="00CF15E3">
        <w:rPr>
          <w:rFonts w:ascii="Calibri" w:hAnsi="Calibri"/>
          <w:szCs w:val="24"/>
        </w:rPr>
        <w:t>2009 r.</w:t>
      </w:r>
      <w:r w:rsidR="007C4BF5" w:rsidRPr="00CF15E3">
        <w:rPr>
          <w:rFonts w:ascii="Calibri" w:hAnsi="Calibri"/>
          <w:szCs w:val="24"/>
        </w:rPr>
        <w:t xml:space="preserve"> w sprawie wprowadzenia „Instrukcji alarmowej w przypadku zgłoszenia o podłożeniu lub znalezieniu ładunku wybuchowego w obiektach Zachodniopomorskiego Uniwersytetu Technologicznego w Szczecinie”.</w:t>
      </w:r>
    </w:p>
    <w:p w14:paraId="0A1C4EA2" w14:textId="02F29AA5" w:rsidR="00C357F5" w:rsidRPr="00CC1404" w:rsidRDefault="00C357F5" w:rsidP="0072570E">
      <w:pPr>
        <w:pStyle w:val="Nagwek2"/>
        <w:rPr>
          <w:color w:val="000000" w:themeColor="text1"/>
        </w:rPr>
      </w:pPr>
      <w:r w:rsidRPr="00CC1404">
        <w:rPr>
          <w:color w:val="000000" w:themeColor="text1"/>
        </w:rPr>
        <w:t>§</w:t>
      </w:r>
      <w:r w:rsidR="00CC1404" w:rsidRPr="00CC1404">
        <w:rPr>
          <w:color w:val="000000" w:themeColor="text1"/>
        </w:rPr>
        <w:t xml:space="preserve"> </w:t>
      </w:r>
      <w:r w:rsidR="00882D97" w:rsidRPr="00CC1404">
        <w:rPr>
          <w:color w:val="000000" w:themeColor="text1"/>
        </w:rPr>
        <w:t>4</w:t>
      </w:r>
      <w:r w:rsidRPr="00CC1404">
        <w:rPr>
          <w:color w:val="000000" w:themeColor="text1"/>
        </w:rPr>
        <w:t>.</w:t>
      </w:r>
    </w:p>
    <w:p w14:paraId="7B0164B4" w14:textId="77777777" w:rsidR="005C7A73" w:rsidRPr="00CF15E3" w:rsidRDefault="00AF1FE5" w:rsidP="00CF15E3">
      <w:pPr>
        <w:spacing w:line="360" w:lineRule="auto"/>
        <w:jc w:val="both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Zarządzenie w</w:t>
      </w:r>
      <w:r w:rsidR="00C357F5" w:rsidRPr="00CF15E3">
        <w:rPr>
          <w:rFonts w:ascii="Calibri" w:hAnsi="Calibri"/>
          <w:szCs w:val="24"/>
        </w:rPr>
        <w:t>chodzi w życie z dniem podpisania.</w:t>
      </w:r>
    </w:p>
    <w:p w14:paraId="032F239F" w14:textId="4E7EE6E4" w:rsidR="00EE7122" w:rsidRPr="00CF15E3" w:rsidRDefault="00EE7122" w:rsidP="0072570E">
      <w:pPr>
        <w:spacing w:line="720" w:lineRule="auto"/>
        <w:ind w:left="5245"/>
        <w:jc w:val="center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Rektor</w:t>
      </w:r>
      <w:r w:rsidR="0072570E">
        <w:rPr>
          <w:rFonts w:ascii="Calibri" w:hAnsi="Calibri"/>
          <w:szCs w:val="24"/>
        </w:rPr>
        <w:br/>
      </w:r>
      <w:r w:rsidRPr="00CF15E3">
        <w:rPr>
          <w:rFonts w:ascii="Calibri" w:hAnsi="Calibri"/>
          <w:szCs w:val="24"/>
        </w:rPr>
        <w:t>prof. dr hab. inż. Włodzimierz Kiernożycki</w:t>
      </w:r>
    </w:p>
    <w:p w14:paraId="4EEAC890" w14:textId="77777777" w:rsidR="00443FF3" w:rsidRPr="00CF15E3" w:rsidRDefault="00AF1FE5" w:rsidP="0072570E">
      <w:pPr>
        <w:tabs>
          <w:tab w:val="left" w:pos="6237"/>
        </w:tabs>
        <w:spacing w:line="360" w:lineRule="auto"/>
        <w:jc w:val="right"/>
        <w:outlineLvl w:val="0"/>
        <w:rPr>
          <w:rFonts w:ascii="Calibri" w:hAnsi="Calibri"/>
          <w:b/>
          <w:sz w:val="20"/>
        </w:rPr>
      </w:pPr>
      <w:r w:rsidRPr="00CF15E3">
        <w:rPr>
          <w:rFonts w:ascii="Calibri" w:hAnsi="Calibri" w:cs="Arial"/>
          <w:szCs w:val="24"/>
        </w:rPr>
        <w:br w:type="page"/>
      </w:r>
      <w:r w:rsidR="00443FF3" w:rsidRPr="00CF15E3">
        <w:rPr>
          <w:rFonts w:ascii="Calibri" w:hAnsi="Calibri"/>
          <w:sz w:val="20"/>
        </w:rPr>
        <w:lastRenderedPageBreak/>
        <w:t xml:space="preserve">Załącznik </w:t>
      </w:r>
      <w:r w:rsidRPr="00CF15E3">
        <w:rPr>
          <w:rFonts w:ascii="Calibri" w:hAnsi="Calibri"/>
          <w:sz w:val="20"/>
        </w:rPr>
        <w:t>n</w:t>
      </w:r>
      <w:r w:rsidR="00443FF3" w:rsidRPr="00CF15E3">
        <w:rPr>
          <w:rFonts w:ascii="Calibri" w:hAnsi="Calibri"/>
          <w:sz w:val="20"/>
        </w:rPr>
        <w:t xml:space="preserve">r 1 do zarządzenia nr </w:t>
      </w:r>
      <w:r w:rsidR="0041118C" w:rsidRPr="00CF15E3">
        <w:rPr>
          <w:rFonts w:ascii="Calibri" w:hAnsi="Calibri"/>
          <w:sz w:val="20"/>
        </w:rPr>
        <w:t xml:space="preserve">16 </w:t>
      </w:r>
      <w:r w:rsidR="00443FF3" w:rsidRPr="00CF15E3">
        <w:rPr>
          <w:rFonts w:ascii="Calibri" w:hAnsi="Calibri"/>
          <w:sz w:val="20"/>
        </w:rPr>
        <w:t>Rektora ZUT z dnia</w:t>
      </w:r>
      <w:r w:rsidR="0041118C" w:rsidRPr="00CF15E3">
        <w:rPr>
          <w:rFonts w:ascii="Calibri" w:hAnsi="Calibri"/>
          <w:sz w:val="20"/>
        </w:rPr>
        <w:t xml:space="preserve"> </w:t>
      </w:r>
      <w:r w:rsidR="00AC74DE" w:rsidRPr="00CF15E3">
        <w:rPr>
          <w:rFonts w:ascii="Calibri" w:hAnsi="Calibri"/>
          <w:sz w:val="20"/>
        </w:rPr>
        <w:t>11</w:t>
      </w:r>
      <w:r w:rsidR="0041118C" w:rsidRPr="00CF15E3">
        <w:rPr>
          <w:rFonts w:ascii="Calibri" w:hAnsi="Calibri"/>
          <w:sz w:val="20"/>
        </w:rPr>
        <w:t xml:space="preserve"> marca 2016 r.</w:t>
      </w:r>
    </w:p>
    <w:p w14:paraId="4397C980" w14:textId="495A17BE" w:rsidR="00443FF3" w:rsidRPr="00CF15E3" w:rsidRDefault="0072570E" w:rsidP="0072570E">
      <w:pPr>
        <w:spacing w:line="360" w:lineRule="auto"/>
        <w:jc w:val="center"/>
        <w:outlineLvl w:val="1"/>
        <w:rPr>
          <w:rFonts w:ascii="Calibri" w:hAnsi="Calibri" w:cs="Arial"/>
          <w:b/>
          <w:szCs w:val="24"/>
        </w:rPr>
      </w:pPr>
      <w:r w:rsidRPr="00CF15E3">
        <w:rPr>
          <w:rFonts w:ascii="Calibri" w:hAnsi="Calibri" w:cs="Arial"/>
          <w:b/>
          <w:sz w:val="26"/>
          <w:szCs w:val="26"/>
        </w:rPr>
        <w:t xml:space="preserve">Instrukcja alarmowa </w:t>
      </w:r>
      <w:r>
        <w:rPr>
          <w:rFonts w:ascii="Calibri" w:hAnsi="Calibri" w:cs="Arial"/>
          <w:b/>
          <w:sz w:val="26"/>
          <w:szCs w:val="26"/>
        </w:rPr>
        <w:br/>
      </w:r>
      <w:r w:rsidR="00443FF3" w:rsidRPr="00CF15E3">
        <w:rPr>
          <w:rFonts w:ascii="Calibri" w:hAnsi="Calibri" w:cs="Arial"/>
          <w:b/>
          <w:szCs w:val="24"/>
        </w:rPr>
        <w:t xml:space="preserve">w przypadku zgłoszenia o podłożeniu lub znalezieniu ładunku wybuchowego </w:t>
      </w:r>
      <w:r>
        <w:rPr>
          <w:rFonts w:ascii="Calibri" w:hAnsi="Calibri" w:cs="Arial"/>
          <w:b/>
          <w:szCs w:val="24"/>
        </w:rPr>
        <w:br/>
      </w:r>
      <w:r w:rsidR="00443FF3" w:rsidRPr="00CF15E3">
        <w:rPr>
          <w:rFonts w:ascii="Calibri" w:hAnsi="Calibri" w:cs="Arial"/>
          <w:b/>
          <w:szCs w:val="24"/>
        </w:rPr>
        <w:t>w obiektach Zachodniopomorskiego Uniwersytetu Technologicznego w Szczecinie</w:t>
      </w:r>
    </w:p>
    <w:p w14:paraId="4D149015" w14:textId="77777777" w:rsidR="00443FF3" w:rsidRPr="00CF15E3" w:rsidRDefault="00EE5CDB" w:rsidP="00FB162D">
      <w:pPr>
        <w:pStyle w:val="Nagwek3"/>
        <w:spacing w:after="120"/>
      </w:pPr>
      <w:r w:rsidRPr="00CF15E3">
        <w:t xml:space="preserve">I </w:t>
      </w:r>
      <w:r w:rsidR="00443FF3" w:rsidRPr="00CF15E3">
        <w:t xml:space="preserve">Prowadzenie rozmowy ze </w:t>
      </w:r>
      <w:r w:rsidR="00443FF3" w:rsidRPr="0072570E">
        <w:t>zgłaszającym</w:t>
      </w:r>
      <w:r w:rsidR="00443FF3" w:rsidRPr="00CF15E3">
        <w:t xml:space="preserve"> o podłożeniu materiału wybuchowego</w:t>
      </w:r>
    </w:p>
    <w:p w14:paraId="28E852B1" w14:textId="77777777" w:rsidR="00443FF3" w:rsidRPr="00CF15E3" w:rsidRDefault="00443FF3" w:rsidP="00FB162D">
      <w:pPr>
        <w:pStyle w:val="Akapitzlist"/>
        <w:numPr>
          <w:ilvl w:val="0"/>
          <w:numId w:val="2"/>
        </w:numPr>
        <w:spacing w:before="120"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Osoba odbierająca informację (ro</w:t>
      </w:r>
      <w:r w:rsidR="00EE5CDB" w:rsidRPr="00CF15E3">
        <w:rPr>
          <w:rFonts w:ascii="Calibri" w:hAnsi="Calibri"/>
          <w:szCs w:val="24"/>
        </w:rPr>
        <w:t xml:space="preserve">zmówca) powinna starać się </w:t>
      </w:r>
      <w:r w:rsidRPr="00CF15E3">
        <w:rPr>
          <w:rFonts w:ascii="Calibri" w:hAnsi="Calibri"/>
          <w:szCs w:val="24"/>
        </w:rPr>
        <w:t xml:space="preserve">podtrzymywać rozmowę telefoniczną ze zgłaszającym o podłożeniu materiału wybuchowego (zgłaszającym), przedłużając czas jej trwania. Rozmowę należy prowadzić spokojnie i uprzejmie. </w:t>
      </w:r>
    </w:p>
    <w:p w14:paraId="73B91AB4" w14:textId="34371FF3" w:rsidR="00443FF3" w:rsidRPr="00CF15E3" w:rsidRDefault="00443FF3" w:rsidP="00FB162D">
      <w:pPr>
        <w:pStyle w:val="Akapitzlist"/>
        <w:numPr>
          <w:ilvl w:val="0"/>
          <w:numId w:val="2"/>
        </w:numPr>
        <w:spacing w:before="120"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 trakcie rozmowy rozmówca powinien dążyć do uzyskania możliwie jak największej ilości informacji o zgłaszającym i posiadanej przez niego wiedzy o terenie lub obiekcie zamachu oraz</w:t>
      </w:r>
      <w:r w:rsidR="005571F4">
        <w:rPr>
          <w:rFonts w:ascii="Calibri" w:hAnsi="Calibri"/>
          <w:szCs w:val="24"/>
        </w:rPr>
        <w:t> </w:t>
      </w:r>
      <w:r w:rsidRPr="00CF15E3">
        <w:rPr>
          <w:rFonts w:ascii="Calibri" w:hAnsi="Calibri"/>
          <w:szCs w:val="24"/>
        </w:rPr>
        <w:t>podłożonym ładunku wybuchowym.</w:t>
      </w:r>
    </w:p>
    <w:p w14:paraId="1F425365" w14:textId="77777777" w:rsidR="00443FF3" w:rsidRPr="00CF15E3" w:rsidRDefault="00443FF3" w:rsidP="00FB162D">
      <w:pPr>
        <w:pStyle w:val="Akapitzlist"/>
        <w:numPr>
          <w:ilvl w:val="0"/>
          <w:numId w:val="2"/>
        </w:numPr>
        <w:spacing w:before="120"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Rozmówca powinien podjąć próbę uświadomienia zgłaszającemu możliwość spowodowania śmierci lub zranienie ludzi w wyniku wybuchu.</w:t>
      </w:r>
    </w:p>
    <w:p w14:paraId="4E8601AA" w14:textId="77777777" w:rsidR="00443FF3" w:rsidRPr="00CF15E3" w:rsidRDefault="00443FF3" w:rsidP="00FB162D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 trakcie rozmowy należy zadawać pytania</w:t>
      </w:r>
      <w:r w:rsidR="00081D7B" w:rsidRPr="00CF15E3">
        <w:rPr>
          <w:rFonts w:ascii="Calibri" w:hAnsi="Calibri"/>
          <w:szCs w:val="24"/>
        </w:rPr>
        <w:t>, m.in.:</w:t>
      </w:r>
    </w:p>
    <w:p w14:paraId="05FAA48A" w14:textId="77777777" w:rsidR="00443FF3" w:rsidRPr="00CF15E3" w:rsidRDefault="00443FF3" w:rsidP="00FB162D">
      <w:pPr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gdz</w:t>
      </w:r>
      <w:r w:rsidR="00EE5CDB" w:rsidRPr="00CF15E3">
        <w:rPr>
          <w:rFonts w:ascii="Calibri" w:hAnsi="Calibri"/>
          <w:szCs w:val="24"/>
        </w:rPr>
        <w:t>ie podłożono materiał wybuchowy;</w:t>
      </w:r>
    </w:p>
    <w:p w14:paraId="7B86E412" w14:textId="77777777" w:rsidR="00443FF3" w:rsidRPr="00CF15E3" w:rsidRDefault="00443FF3" w:rsidP="00FB162D">
      <w:pPr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dlaczego został podłożony</w:t>
      </w:r>
      <w:r w:rsidR="00EE5CDB" w:rsidRPr="00CF15E3">
        <w:rPr>
          <w:rFonts w:ascii="Calibri" w:hAnsi="Calibri"/>
          <w:szCs w:val="24"/>
        </w:rPr>
        <w:t>;</w:t>
      </w:r>
    </w:p>
    <w:p w14:paraId="00E8919C" w14:textId="77777777" w:rsidR="00443FF3" w:rsidRPr="00CF15E3" w:rsidRDefault="00443FF3" w:rsidP="00FB162D">
      <w:pPr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jak on wygląda</w:t>
      </w:r>
      <w:r w:rsidR="00EE5CDB" w:rsidRPr="00CF15E3">
        <w:rPr>
          <w:rFonts w:ascii="Calibri" w:hAnsi="Calibri"/>
          <w:szCs w:val="24"/>
        </w:rPr>
        <w:t>;</w:t>
      </w:r>
    </w:p>
    <w:p w14:paraId="7526C5F1" w14:textId="77777777" w:rsidR="00443FF3" w:rsidRPr="00CF15E3" w:rsidRDefault="00443FF3" w:rsidP="00FB162D">
      <w:pPr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kiedy nastąpi wybuch</w:t>
      </w:r>
      <w:r w:rsidR="00EE5CDB" w:rsidRPr="00CF15E3">
        <w:rPr>
          <w:rFonts w:ascii="Calibri" w:hAnsi="Calibri"/>
          <w:szCs w:val="24"/>
        </w:rPr>
        <w:t>;</w:t>
      </w:r>
    </w:p>
    <w:p w14:paraId="6B849833" w14:textId="77777777" w:rsidR="00443FF3" w:rsidRPr="00CF15E3" w:rsidRDefault="00443FF3" w:rsidP="00FB162D">
      <w:pPr>
        <w:numPr>
          <w:ilvl w:val="1"/>
          <w:numId w:val="29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jakie warunki muszą być spełn</w:t>
      </w:r>
      <w:r w:rsidR="00EE5CDB" w:rsidRPr="00CF15E3">
        <w:rPr>
          <w:rFonts w:ascii="Calibri" w:hAnsi="Calibri"/>
          <w:szCs w:val="24"/>
        </w:rPr>
        <w:t>ione, by nie doszło do wybuchu.</w:t>
      </w:r>
    </w:p>
    <w:p w14:paraId="58CFC640" w14:textId="77777777" w:rsidR="00443FF3" w:rsidRPr="00CF15E3" w:rsidRDefault="00443FF3" w:rsidP="00FB162D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Rozmówca </w:t>
      </w:r>
      <w:r w:rsidR="00EE5CDB" w:rsidRPr="00CF15E3">
        <w:rPr>
          <w:rFonts w:ascii="Calibri" w:hAnsi="Calibri"/>
          <w:szCs w:val="24"/>
        </w:rPr>
        <w:t>powinien sporządzić</w:t>
      </w:r>
      <w:r w:rsidR="00C4380D" w:rsidRPr="00CF15E3">
        <w:rPr>
          <w:rFonts w:ascii="Calibri" w:hAnsi="Calibri"/>
          <w:szCs w:val="24"/>
        </w:rPr>
        <w:t xml:space="preserve"> i przekazać kierownikowi jednostki organizacyjnej</w:t>
      </w:r>
      <w:r w:rsidR="00EE5CDB" w:rsidRPr="00CF15E3">
        <w:rPr>
          <w:rFonts w:ascii="Calibri" w:hAnsi="Calibri"/>
          <w:szCs w:val="24"/>
        </w:rPr>
        <w:t xml:space="preserve"> </w:t>
      </w:r>
      <w:r w:rsidR="0041118C" w:rsidRPr="00CF15E3">
        <w:rPr>
          <w:rFonts w:ascii="Calibri" w:hAnsi="Calibri"/>
          <w:szCs w:val="24"/>
        </w:rPr>
        <w:t>notatkę z </w:t>
      </w:r>
      <w:r w:rsidRPr="00CF15E3">
        <w:rPr>
          <w:rFonts w:ascii="Calibri" w:hAnsi="Calibri"/>
          <w:szCs w:val="24"/>
        </w:rPr>
        <w:t>prze</w:t>
      </w:r>
      <w:r w:rsidR="00EE5CDB" w:rsidRPr="00CF15E3">
        <w:rPr>
          <w:rFonts w:ascii="Calibri" w:hAnsi="Calibri"/>
          <w:szCs w:val="24"/>
        </w:rPr>
        <w:t>biegu rozmowy ze zgłaszającym o </w:t>
      </w:r>
      <w:r w:rsidRPr="00CF15E3">
        <w:rPr>
          <w:rFonts w:ascii="Calibri" w:hAnsi="Calibri"/>
          <w:szCs w:val="24"/>
        </w:rPr>
        <w:t>po</w:t>
      </w:r>
      <w:r w:rsidR="0041118C" w:rsidRPr="00CF15E3">
        <w:rPr>
          <w:rFonts w:ascii="Calibri" w:hAnsi="Calibri"/>
          <w:szCs w:val="24"/>
        </w:rPr>
        <w:t>dłożeniu materiału wybuchowego</w:t>
      </w:r>
      <w:r w:rsidR="00C4380D" w:rsidRPr="00CF15E3">
        <w:rPr>
          <w:rFonts w:ascii="Calibri" w:hAnsi="Calibri"/>
          <w:szCs w:val="24"/>
        </w:rPr>
        <w:t>, która powinna zawierać:</w:t>
      </w:r>
    </w:p>
    <w:p w14:paraId="35F56A7B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numer telefonu, na który dzwonił zgłaszający,</w:t>
      </w:r>
    </w:p>
    <w:p w14:paraId="2302B35F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treść zgłoszenia,</w:t>
      </w:r>
    </w:p>
    <w:p w14:paraId="39A81050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data i godzina zgłoszenia,</w:t>
      </w:r>
    </w:p>
    <w:p w14:paraId="7F86ADDE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prawdopodobna płeć i wiek zgłaszającego, określone przez rozmówcę na podstawie brzmienia głosu zgłaszającego,</w:t>
      </w:r>
    </w:p>
    <w:p w14:paraId="6CC9118F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cechy charakterystyczne głosu zgłaszającego (niski, wysoki, bełkotliwy itp.),</w:t>
      </w:r>
    </w:p>
    <w:p w14:paraId="78B39B26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odgłosy w tle rozmowy,</w:t>
      </w:r>
    </w:p>
    <w:p w14:paraId="1D53F8EB" w14:textId="77777777" w:rsidR="00443FF3" w:rsidRPr="00CF15E3" w:rsidRDefault="00443FF3" w:rsidP="00FB162D">
      <w:pPr>
        <w:numPr>
          <w:ilvl w:val="1"/>
          <w:numId w:val="30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ewentualne uwagi dodatkowe.</w:t>
      </w:r>
    </w:p>
    <w:p w14:paraId="26540520" w14:textId="77777777" w:rsidR="00443FF3" w:rsidRPr="00CF15E3" w:rsidRDefault="00C4380D" w:rsidP="00FB162D">
      <w:pPr>
        <w:pStyle w:val="Nagwek3"/>
        <w:keepNext/>
        <w:spacing w:after="120"/>
      </w:pPr>
      <w:r w:rsidRPr="00CF15E3">
        <w:t xml:space="preserve">II </w:t>
      </w:r>
      <w:r w:rsidR="00443FF3" w:rsidRPr="00CF15E3">
        <w:t>Alarmowanie</w:t>
      </w:r>
    </w:p>
    <w:p w14:paraId="005564A3" w14:textId="47A3DDB1" w:rsidR="00443FF3" w:rsidRPr="00CF15E3" w:rsidRDefault="00443FF3" w:rsidP="00FB162D">
      <w:pPr>
        <w:numPr>
          <w:ilvl w:val="0"/>
          <w:numId w:val="16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Osoba, która</w:t>
      </w:r>
      <w:r w:rsidRPr="00CF15E3">
        <w:rPr>
          <w:rFonts w:ascii="Calibri" w:hAnsi="Calibri"/>
          <w:b/>
          <w:szCs w:val="24"/>
        </w:rPr>
        <w:t xml:space="preserve"> </w:t>
      </w:r>
      <w:r w:rsidRPr="00CF15E3">
        <w:rPr>
          <w:rFonts w:ascii="Calibri" w:hAnsi="Calibri"/>
          <w:szCs w:val="24"/>
        </w:rPr>
        <w:t>przyjęła zgłoszenie o podłożeniu ładunku wybuchowego albo zauważyła w</w:t>
      </w:r>
      <w:r w:rsidR="00FB162D">
        <w:rPr>
          <w:rFonts w:ascii="Calibri" w:hAnsi="Calibri"/>
          <w:szCs w:val="24"/>
        </w:rPr>
        <w:t> </w:t>
      </w:r>
      <w:r w:rsidRPr="00CF15E3">
        <w:rPr>
          <w:rFonts w:ascii="Calibri" w:hAnsi="Calibri"/>
          <w:szCs w:val="24"/>
        </w:rPr>
        <w:t>obiekcie przedmiot niewiadomego pochodzenia, który może być ładunkiem wybuchowym</w:t>
      </w:r>
      <w:r w:rsidR="00C4380D" w:rsidRPr="00CF15E3">
        <w:rPr>
          <w:rFonts w:ascii="Calibri" w:hAnsi="Calibri"/>
          <w:szCs w:val="24"/>
        </w:rPr>
        <w:t>,</w:t>
      </w:r>
      <w:r w:rsidRPr="00CF15E3">
        <w:rPr>
          <w:rFonts w:ascii="Calibri" w:hAnsi="Calibri"/>
          <w:szCs w:val="24"/>
        </w:rPr>
        <w:t xml:space="preserve"> jest obowiązana powiadomić o </w:t>
      </w:r>
      <w:r w:rsidR="007C4BF5" w:rsidRPr="00CF15E3">
        <w:rPr>
          <w:rFonts w:ascii="Calibri" w:hAnsi="Calibri"/>
          <w:szCs w:val="24"/>
        </w:rPr>
        <w:t xml:space="preserve">zdarzeniu </w:t>
      </w:r>
      <w:r w:rsidR="007445CD" w:rsidRPr="00CF15E3">
        <w:rPr>
          <w:rFonts w:ascii="Calibri" w:hAnsi="Calibri"/>
          <w:szCs w:val="24"/>
        </w:rPr>
        <w:t>przede wszystkim</w:t>
      </w:r>
      <w:r w:rsidRPr="00CF15E3">
        <w:rPr>
          <w:rFonts w:ascii="Calibri" w:hAnsi="Calibri"/>
          <w:szCs w:val="24"/>
        </w:rPr>
        <w:t xml:space="preserve">: </w:t>
      </w:r>
    </w:p>
    <w:p w14:paraId="670263AE" w14:textId="77777777" w:rsidR="00443FF3" w:rsidRPr="00CF15E3" w:rsidRDefault="00443FF3" w:rsidP="00FB162D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kierownika obiektu dydaktycznego, </w:t>
      </w:r>
    </w:p>
    <w:p w14:paraId="61B6F954" w14:textId="77777777" w:rsidR="00443FF3" w:rsidRPr="00CF15E3" w:rsidRDefault="00443FF3" w:rsidP="00FB162D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kierownika jednostki organizacyjnej,</w:t>
      </w:r>
    </w:p>
    <w:p w14:paraId="4388020D" w14:textId="77777777" w:rsidR="00443FF3" w:rsidRPr="00CF15E3" w:rsidRDefault="00443FF3" w:rsidP="00FB162D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kanclerza,</w:t>
      </w:r>
    </w:p>
    <w:p w14:paraId="53C39433" w14:textId="77777777" w:rsidR="007C4BF5" w:rsidRPr="00CF15E3" w:rsidRDefault="00443FF3" w:rsidP="00FB162D">
      <w:pPr>
        <w:numPr>
          <w:ilvl w:val="1"/>
          <w:numId w:val="31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Policję.</w:t>
      </w:r>
    </w:p>
    <w:p w14:paraId="11193C73" w14:textId="77777777" w:rsidR="00443FF3" w:rsidRPr="00CF15E3" w:rsidRDefault="00443FF3" w:rsidP="00FB162D">
      <w:pPr>
        <w:numPr>
          <w:ilvl w:val="0"/>
          <w:numId w:val="16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Zawiadamiając Policję</w:t>
      </w:r>
      <w:r w:rsidR="00C4380D" w:rsidRPr="00CF15E3">
        <w:rPr>
          <w:rFonts w:ascii="Calibri" w:hAnsi="Calibri"/>
          <w:szCs w:val="24"/>
        </w:rPr>
        <w:t>,</w:t>
      </w:r>
      <w:r w:rsidRPr="00CF15E3">
        <w:rPr>
          <w:rFonts w:ascii="Calibri" w:hAnsi="Calibri"/>
          <w:szCs w:val="24"/>
        </w:rPr>
        <w:t xml:space="preserve"> należy</w:t>
      </w:r>
      <w:r w:rsidR="007445CD" w:rsidRPr="00CF15E3">
        <w:rPr>
          <w:rFonts w:ascii="Calibri" w:hAnsi="Calibri"/>
          <w:szCs w:val="24"/>
        </w:rPr>
        <w:t xml:space="preserve"> m.in.</w:t>
      </w:r>
      <w:r w:rsidRPr="00CF15E3">
        <w:rPr>
          <w:rFonts w:ascii="Calibri" w:hAnsi="Calibri"/>
          <w:szCs w:val="24"/>
        </w:rPr>
        <w:t>:</w:t>
      </w:r>
    </w:p>
    <w:p w14:paraId="1030CC0A" w14:textId="77777777" w:rsidR="00443FF3" w:rsidRPr="00CF15E3" w:rsidRDefault="00443FF3" w:rsidP="00FB162D">
      <w:pPr>
        <w:pStyle w:val="Akapitzlist"/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podać swoje imię i nazwisko, numer telefonu, z którego prowadzona jest rozmowa,</w:t>
      </w:r>
    </w:p>
    <w:p w14:paraId="3B106151" w14:textId="77777777" w:rsidR="00443FF3" w:rsidRPr="00CF15E3" w:rsidRDefault="00443FF3" w:rsidP="00FB162D">
      <w:pPr>
        <w:pStyle w:val="Akapitzlist"/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przedstawić treść rozmowy ze zgłaszającym o podłożeniu ładunku wybuchowego,</w:t>
      </w:r>
    </w:p>
    <w:p w14:paraId="7E72376A" w14:textId="77777777" w:rsidR="00443FF3" w:rsidRPr="00CF15E3" w:rsidRDefault="00443FF3" w:rsidP="00FB162D">
      <w:pPr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podać miejsce i opis zlokalizowanego przedmiotu, który może być ładunkiem wybuchowym,</w:t>
      </w:r>
    </w:p>
    <w:p w14:paraId="7EC4D949" w14:textId="77777777" w:rsidR="00443FF3" w:rsidRPr="00CF15E3" w:rsidRDefault="00443FF3" w:rsidP="00FB162D">
      <w:pPr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uzyskać od Policji potwierdzenie przyjęcia powyższego zawiadomienia.</w:t>
      </w:r>
    </w:p>
    <w:p w14:paraId="44A5974C" w14:textId="7D121983" w:rsidR="00443FF3" w:rsidRPr="00CF15E3" w:rsidRDefault="007445CD" w:rsidP="00FB162D">
      <w:pPr>
        <w:pStyle w:val="Nagwek3"/>
        <w:spacing w:after="120"/>
      </w:pPr>
      <w:r w:rsidRPr="00CF15E3">
        <w:t xml:space="preserve">III </w:t>
      </w:r>
      <w:r w:rsidR="00443FF3" w:rsidRPr="00CF15E3">
        <w:t>Akcja poszukiwawcza ładunku wybuchowego po uzyskaniu informacji o jego podłożeniu</w:t>
      </w:r>
    </w:p>
    <w:p w14:paraId="1FAA2411" w14:textId="77777777" w:rsidR="00443FF3" w:rsidRPr="00CF15E3" w:rsidRDefault="00443FF3" w:rsidP="00FB162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Do czasu przybycia Policji akcją kieruje kierownik jednostki organizacyjnej, w której zgłoszono podłożenie ładunku wybuchowego, a w czasie jego nieobecności kierownik obiektu dydaktycznego.</w:t>
      </w:r>
    </w:p>
    <w:p w14:paraId="5D365167" w14:textId="213B81D2" w:rsidR="00443FF3" w:rsidRPr="00CF15E3" w:rsidRDefault="00443FF3" w:rsidP="00FB162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Kierujący akcją zarządza, aby użytkownicy pomieszczeń dokonali spra</w:t>
      </w:r>
      <w:r w:rsidR="00D1743D" w:rsidRPr="00CF15E3">
        <w:rPr>
          <w:rFonts w:ascii="Calibri" w:hAnsi="Calibri"/>
          <w:szCs w:val="24"/>
        </w:rPr>
        <w:t>wdzenia, czy</w:t>
      </w:r>
      <w:r w:rsidR="00FB162D">
        <w:rPr>
          <w:rFonts w:ascii="Calibri" w:hAnsi="Calibri"/>
          <w:szCs w:val="24"/>
        </w:rPr>
        <w:t> </w:t>
      </w:r>
      <w:r w:rsidR="00D1743D" w:rsidRPr="00CF15E3">
        <w:rPr>
          <w:rFonts w:ascii="Calibri" w:hAnsi="Calibri"/>
          <w:szCs w:val="24"/>
        </w:rPr>
        <w:t>w </w:t>
      </w:r>
      <w:r w:rsidRPr="00CF15E3">
        <w:rPr>
          <w:rFonts w:ascii="Calibri" w:hAnsi="Calibri"/>
          <w:szCs w:val="24"/>
        </w:rPr>
        <w:t>pomieszczeniach tych znajdują się:</w:t>
      </w:r>
    </w:p>
    <w:p w14:paraId="07DDC339" w14:textId="77777777" w:rsidR="00443FF3" w:rsidRPr="00CF15E3" w:rsidRDefault="00443FF3" w:rsidP="00FB162D">
      <w:pPr>
        <w:pStyle w:val="Akapitzlist"/>
        <w:numPr>
          <w:ilvl w:val="1"/>
          <w:numId w:val="35"/>
        </w:numPr>
        <w:spacing w:line="360" w:lineRule="auto"/>
        <w:ind w:left="567" w:hanging="283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urządzenia, przedmioty, paczki itp., których wcześniej nie było i których nie wnieśli użytkownicy pomieszczeń,</w:t>
      </w:r>
    </w:p>
    <w:p w14:paraId="61971D46" w14:textId="77777777" w:rsidR="00443FF3" w:rsidRPr="00CF15E3" w:rsidRDefault="00443FF3" w:rsidP="00FB162D">
      <w:pPr>
        <w:pStyle w:val="Akapitzlist"/>
        <w:numPr>
          <w:ilvl w:val="1"/>
          <w:numId w:val="35"/>
        </w:numPr>
        <w:spacing w:line="360" w:lineRule="auto"/>
        <w:ind w:left="567" w:hanging="283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widoczne ślady przemieszczania elementów wyposażenia pomieszczeń, zmiany w wyglądzie zewnętrznym znajdujących się w pomieszczeniach urządzeń, przedmiotów itp. oraz czy emitują one sygnały (np. dźwięki mechanizmów zegarowych, świecące elementy elektroniczne).</w:t>
      </w:r>
    </w:p>
    <w:p w14:paraId="7D4AEFC7" w14:textId="77777777" w:rsidR="00443FF3" w:rsidRPr="00CF15E3" w:rsidRDefault="00443FF3" w:rsidP="00FB162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Wyznaczeni przez kierującego akcją pracownicy sprawdzają pomieszczenia ogólnodostępne</w:t>
      </w:r>
      <w:r w:rsidR="006404EC" w:rsidRPr="00CF15E3">
        <w:rPr>
          <w:rFonts w:ascii="Calibri" w:hAnsi="Calibri"/>
          <w:szCs w:val="24"/>
        </w:rPr>
        <w:t>,</w:t>
      </w:r>
      <w:r w:rsidRPr="00CF15E3">
        <w:rPr>
          <w:rFonts w:ascii="Calibri" w:hAnsi="Calibri"/>
          <w:szCs w:val="24"/>
        </w:rPr>
        <w:t xml:space="preserve"> takie jak: korytarze, klatki schodowe, hole, windy, toalety, piwnice, strychy itp. oraz najbliższe otoczenie zewnętrzne obiektu.</w:t>
      </w:r>
    </w:p>
    <w:p w14:paraId="3EDD8DF8" w14:textId="77777777" w:rsidR="00443FF3" w:rsidRPr="00CF15E3" w:rsidRDefault="00443FF3" w:rsidP="00FB162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Nie wolno dotykać zlokalizowanych urządzeń, przedmiotów, paczek itp., których – w ocenie użytkowników obiektu – przedtem nie było, a zachodzi podejrzenie, iż może to być ładunek wybuchowy. O jego umiejscowieniu należy natychmiast powiadomić kierującego akcją.</w:t>
      </w:r>
    </w:p>
    <w:p w14:paraId="549C337E" w14:textId="77777777" w:rsidR="00443FF3" w:rsidRPr="00CF15E3" w:rsidRDefault="00443FF3" w:rsidP="00FB162D">
      <w:pPr>
        <w:pStyle w:val="Akapitzlist"/>
        <w:keepLines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W </w:t>
      </w:r>
      <w:proofErr w:type="gramStart"/>
      <w:r w:rsidRPr="00CF15E3">
        <w:rPr>
          <w:rFonts w:ascii="Calibri" w:hAnsi="Calibri"/>
          <w:szCs w:val="24"/>
        </w:rPr>
        <w:t>przypadkach</w:t>
      </w:r>
      <w:proofErr w:type="gramEnd"/>
      <w:r w:rsidRPr="00CF15E3">
        <w:rPr>
          <w:rFonts w:ascii="Calibri" w:hAnsi="Calibri"/>
          <w:szCs w:val="24"/>
        </w:rPr>
        <w:t xml:space="preserve"> gdy użytkownicy pomieszczeń stwierdzą obecność urządzeń, przedmiotów, paczek itp., których wcześniej nie było, lub zmiany w wyglądzie i usytuowaniu przedmiotów stale znajdujących się pomieszczeniach, należy domniemywać, iż jest to skutek działania sprawcy podłożenia ładunku wybuchowego. W takiej sytuacji kieru</w:t>
      </w:r>
      <w:r w:rsidR="00CB1A65" w:rsidRPr="00CF15E3">
        <w:rPr>
          <w:rFonts w:ascii="Calibri" w:hAnsi="Calibri"/>
          <w:szCs w:val="24"/>
        </w:rPr>
        <w:t>jący akcją może wydać decyzję o </w:t>
      </w:r>
      <w:r w:rsidRPr="00CF15E3">
        <w:rPr>
          <w:rFonts w:ascii="Calibri" w:hAnsi="Calibri"/>
          <w:szCs w:val="24"/>
        </w:rPr>
        <w:t xml:space="preserve">ewakuacji osób z zagrożonego obiektu przed przybyciem Policji. </w:t>
      </w:r>
    </w:p>
    <w:p w14:paraId="07703ECB" w14:textId="77777777" w:rsidR="00443FF3" w:rsidRPr="00CF15E3" w:rsidRDefault="00443FF3" w:rsidP="00FB162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Należy zachować spokój i opanowanie, aby nie dopuścić do przejawów paniki. </w:t>
      </w:r>
    </w:p>
    <w:p w14:paraId="5A42AAB8" w14:textId="77777777" w:rsidR="00443FF3" w:rsidRPr="00CF15E3" w:rsidRDefault="006404EC" w:rsidP="00FB162D">
      <w:pPr>
        <w:pStyle w:val="Nagwek3"/>
        <w:spacing w:after="120"/>
      </w:pPr>
      <w:r w:rsidRPr="00CF15E3">
        <w:t>IV Akcja rozpoznawczo-</w:t>
      </w:r>
      <w:r w:rsidR="00443FF3" w:rsidRPr="00CF15E3">
        <w:t>neutralizacyjna zlokalizowanego ładunku wybuchowego</w:t>
      </w:r>
    </w:p>
    <w:p w14:paraId="4A9C367A" w14:textId="77777777" w:rsidR="00443FF3" w:rsidRPr="00CF15E3" w:rsidRDefault="00443FF3" w:rsidP="00FB162D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 przybyciu do obiektu policjanta lub policyjnej grupy interwencyjnej kierownik jednostki organizacyjnej powinien przekazać im wszelkie informacje dotyczące zdarzenia, wskazać punkty newralgiczne w obiekcie, ewentualnie podać miejsca zlokalizowanych urządzeń, przedmiotów, paczek itp. obcego pochodzenia.</w:t>
      </w:r>
    </w:p>
    <w:p w14:paraId="65E2B3CB" w14:textId="77777777" w:rsidR="00443FF3" w:rsidRPr="00CF15E3" w:rsidRDefault="00443FF3" w:rsidP="00FB162D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Policjant lub dowódca grupy policjantów przejmuje kierowanie akcją</w:t>
      </w:r>
      <w:r w:rsidR="004675D2" w:rsidRPr="00CF15E3">
        <w:rPr>
          <w:rFonts w:ascii="Calibri" w:hAnsi="Calibri"/>
          <w:szCs w:val="24"/>
        </w:rPr>
        <w:t>,</w:t>
      </w:r>
      <w:r w:rsidRPr="00CF15E3">
        <w:rPr>
          <w:rFonts w:ascii="Calibri" w:hAnsi="Calibri"/>
          <w:szCs w:val="24"/>
        </w:rPr>
        <w:t xml:space="preserve"> a kierownik jednostki organizacyjnej powinien udzielić mu wszechstronnej pomocy podczas jej prowadzenia.</w:t>
      </w:r>
    </w:p>
    <w:p w14:paraId="45186BE8" w14:textId="77777777" w:rsidR="00443FF3" w:rsidRPr="00CF15E3" w:rsidRDefault="00443FF3" w:rsidP="00FB162D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Na wniosek policjanta kierującego akcją, kierownik jednostki org</w:t>
      </w:r>
      <w:r w:rsidR="006404EC" w:rsidRPr="00CF15E3">
        <w:rPr>
          <w:rFonts w:ascii="Calibri" w:hAnsi="Calibri"/>
          <w:szCs w:val="24"/>
        </w:rPr>
        <w:t>anizacyjnej podejmuje decyzję o </w:t>
      </w:r>
      <w:r w:rsidRPr="00CF15E3">
        <w:rPr>
          <w:rFonts w:ascii="Calibri" w:hAnsi="Calibri"/>
          <w:szCs w:val="24"/>
        </w:rPr>
        <w:t>ewakuacji użytko</w:t>
      </w:r>
      <w:r w:rsidR="004675D2" w:rsidRPr="00CF15E3">
        <w:rPr>
          <w:rFonts w:ascii="Calibri" w:hAnsi="Calibri"/>
          <w:szCs w:val="24"/>
        </w:rPr>
        <w:t>wników i innych osób z obiektu –</w:t>
      </w:r>
      <w:r w:rsidRPr="00CF15E3">
        <w:rPr>
          <w:rFonts w:ascii="Calibri" w:hAnsi="Calibri"/>
          <w:szCs w:val="24"/>
        </w:rPr>
        <w:t xml:space="preserve"> o ile wcześniej to nie nastąpiło.</w:t>
      </w:r>
    </w:p>
    <w:p w14:paraId="54F0721B" w14:textId="49F012E2" w:rsidR="00443FF3" w:rsidRPr="00CF15E3" w:rsidRDefault="00443FF3" w:rsidP="00FB162D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Identyfikacją i rozpoznawaniem zlokalizowanych przedmiotów, rzeczy, urządzeń obcych oraz</w:t>
      </w:r>
      <w:r w:rsidR="00FB162D">
        <w:rPr>
          <w:rFonts w:ascii="Calibri" w:hAnsi="Calibri"/>
          <w:szCs w:val="24"/>
        </w:rPr>
        <w:t> </w:t>
      </w:r>
      <w:r w:rsidRPr="00CF15E3">
        <w:rPr>
          <w:rFonts w:ascii="Calibri" w:hAnsi="Calibri"/>
          <w:szCs w:val="24"/>
        </w:rPr>
        <w:t>neutralizowaniem ewentualnych podłożonych ładunków wybuc</w:t>
      </w:r>
      <w:r w:rsidR="006404EC" w:rsidRPr="00CF15E3">
        <w:rPr>
          <w:rFonts w:ascii="Calibri" w:hAnsi="Calibri"/>
          <w:szCs w:val="24"/>
        </w:rPr>
        <w:t>howych zajmują się uprawnione i </w:t>
      </w:r>
      <w:r w:rsidRPr="00CF15E3">
        <w:rPr>
          <w:rFonts w:ascii="Calibri" w:hAnsi="Calibri"/>
          <w:szCs w:val="24"/>
        </w:rPr>
        <w:t>wyspecjalizowane ogniwa organizacyjne Policji, przy wykorzystaniu specjalistycznych środków technicznych.</w:t>
      </w:r>
    </w:p>
    <w:p w14:paraId="275652F2" w14:textId="77777777" w:rsidR="00443FF3" w:rsidRPr="00CF15E3" w:rsidRDefault="00443FF3" w:rsidP="00FB162D">
      <w:pPr>
        <w:numPr>
          <w:ilvl w:val="0"/>
          <w:numId w:val="36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Policjant kierują</w:t>
      </w:r>
      <w:r w:rsidR="006404EC" w:rsidRPr="00CF15E3">
        <w:rPr>
          <w:rFonts w:ascii="Calibri" w:hAnsi="Calibri"/>
          <w:szCs w:val="24"/>
        </w:rPr>
        <w:t>cy akcją – po zakończeniu działań</w:t>
      </w:r>
      <w:r w:rsidRPr="00CF15E3">
        <w:rPr>
          <w:rFonts w:ascii="Calibri" w:hAnsi="Calibri"/>
          <w:szCs w:val="24"/>
        </w:rPr>
        <w:t xml:space="preserve"> </w:t>
      </w:r>
      <w:r w:rsidR="006404EC" w:rsidRPr="00CF15E3">
        <w:rPr>
          <w:rFonts w:ascii="Calibri" w:hAnsi="Calibri"/>
          <w:szCs w:val="24"/>
        </w:rPr>
        <w:t xml:space="preserve">– </w:t>
      </w:r>
      <w:r w:rsidRPr="00CF15E3">
        <w:rPr>
          <w:rFonts w:ascii="Calibri" w:hAnsi="Calibri"/>
          <w:szCs w:val="24"/>
        </w:rPr>
        <w:t>przekazuje protokolarnie obiekt kierownikowi jednostki organizacyjnej.</w:t>
      </w:r>
    </w:p>
    <w:p w14:paraId="35B8DF4A" w14:textId="77777777" w:rsidR="00443FF3" w:rsidRPr="0072570E" w:rsidRDefault="006404EC" w:rsidP="00FB162D">
      <w:pPr>
        <w:pStyle w:val="Nagwek3"/>
        <w:spacing w:after="120"/>
        <w:rPr>
          <w:i/>
        </w:rPr>
      </w:pPr>
      <w:r w:rsidRPr="0072570E">
        <w:t xml:space="preserve">V </w:t>
      </w:r>
      <w:r w:rsidR="00443FF3" w:rsidRPr="0072570E">
        <w:t>Postanowienia końcowe</w:t>
      </w:r>
    </w:p>
    <w:p w14:paraId="105AD767" w14:textId="77777777" w:rsidR="00443FF3" w:rsidRPr="00CF15E3" w:rsidRDefault="00443FF3" w:rsidP="00FB162D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Osobie przyjmującej zgłoszenie o podłożeniu ładunku wybuchowego oraz kierownikowi jednostki organizacyjnej nie wolno lekceważyć żadnego zgłoszenia. O takim fakcie należy każdorazowo zawiadamiać Policję, która z urzędu dokonuje sprawdzenia wiarygodności zgłoszenia.</w:t>
      </w:r>
    </w:p>
    <w:p w14:paraId="080642C5" w14:textId="53017714" w:rsidR="00443FF3" w:rsidRPr="00CF15E3" w:rsidRDefault="00443FF3" w:rsidP="00FB162D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Kierownik jednostki organizacyjnej powinien dysponować planami: architektonicznym i</w:t>
      </w:r>
      <w:r w:rsidR="0072570E">
        <w:rPr>
          <w:rFonts w:ascii="Calibri" w:hAnsi="Calibri"/>
          <w:szCs w:val="24"/>
        </w:rPr>
        <w:t> </w:t>
      </w:r>
      <w:r w:rsidRPr="00CF15E3">
        <w:rPr>
          <w:rFonts w:ascii="Calibri" w:hAnsi="Calibri"/>
          <w:szCs w:val="24"/>
        </w:rPr>
        <w:t>ewakuacji obiektu oraz planem rozmieszczenia punktów newralgicznych, takich jak węzły energetyczne, wodne i gazowe oraz udostępniać te plany na żądanie policjanta kierującego akcją.</w:t>
      </w:r>
    </w:p>
    <w:p w14:paraId="733C2374" w14:textId="56F29FFC" w:rsidR="00443FF3" w:rsidRPr="00CF15E3" w:rsidRDefault="00443FF3" w:rsidP="00FB162D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Kierownik jednostki organizacyjnej powinien podejmować wszelkie kr</w:t>
      </w:r>
      <w:r w:rsidR="00FA0E65" w:rsidRPr="00CF15E3">
        <w:rPr>
          <w:rFonts w:ascii="Calibri" w:hAnsi="Calibri"/>
          <w:szCs w:val="24"/>
        </w:rPr>
        <w:t>oki, zmierzające do</w:t>
      </w:r>
      <w:r w:rsidR="0072570E">
        <w:rPr>
          <w:rFonts w:ascii="Calibri" w:hAnsi="Calibri"/>
          <w:szCs w:val="24"/>
        </w:rPr>
        <w:t> </w:t>
      </w:r>
      <w:r w:rsidR="00FA0E65" w:rsidRPr="00CF15E3">
        <w:rPr>
          <w:rFonts w:ascii="Calibri" w:hAnsi="Calibri"/>
          <w:szCs w:val="24"/>
        </w:rPr>
        <w:t>fizycznej i </w:t>
      </w:r>
      <w:r w:rsidRPr="00CF15E3">
        <w:rPr>
          <w:rFonts w:ascii="Calibri" w:hAnsi="Calibri"/>
          <w:szCs w:val="24"/>
        </w:rPr>
        <w:t>technicznej ochrony obiektu, uniemożliwiającej podkładanie w nim ładunków wybuchowych.</w:t>
      </w:r>
    </w:p>
    <w:p w14:paraId="65291991" w14:textId="77777777" w:rsidR="00443FF3" w:rsidRPr="00CF15E3" w:rsidRDefault="0055199E" w:rsidP="0072570E">
      <w:pPr>
        <w:tabs>
          <w:tab w:val="left" w:pos="6237"/>
        </w:tabs>
        <w:spacing w:line="360" w:lineRule="auto"/>
        <w:jc w:val="right"/>
        <w:outlineLvl w:val="0"/>
        <w:rPr>
          <w:rFonts w:ascii="Calibri" w:hAnsi="Calibri"/>
          <w:sz w:val="20"/>
        </w:rPr>
      </w:pPr>
      <w:r w:rsidRPr="00CF15E3">
        <w:rPr>
          <w:rFonts w:ascii="Calibri" w:hAnsi="Calibri" w:cs="Arial"/>
          <w:szCs w:val="24"/>
        </w:rPr>
        <w:br w:type="page"/>
      </w:r>
      <w:r w:rsidR="00443FF3" w:rsidRPr="00CF15E3">
        <w:rPr>
          <w:rFonts w:ascii="Calibri" w:hAnsi="Calibri"/>
          <w:sz w:val="20"/>
        </w:rPr>
        <w:t xml:space="preserve">Załącznik </w:t>
      </w:r>
      <w:r w:rsidR="006404EC" w:rsidRPr="00CF15E3">
        <w:rPr>
          <w:rFonts w:ascii="Calibri" w:hAnsi="Calibri"/>
          <w:sz w:val="20"/>
        </w:rPr>
        <w:t>n</w:t>
      </w:r>
      <w:r w:rsidR="00443FF3" w:rsidRPr="00CF15E3">
        <w:rPr>
          <w:rFonts w:ascii="Calibri" w:hAnsi="Calibri"/>
          <w:sz w:val="20"/>
        </w:rPr>
        <w:t xml:space="preserve">r 2 do zarządzenia nr </w:t>
      </w:r>
      <w:r w:rsidR="0041118C" w:rsidRPr="00CF15E3">
        <w:rPr>
          <w:rFonts w:ascii="Calibri" w:hAnsi="Calibri"/>
          <w:sz w:val="20"/>
        </w:rPr>
        <w:t xml:space="preserve">16 </w:t>
      </w:r>
      <w:r w:rsidR="00443FF3" w:rsidRPr="00CF15E3">
        <w:rPr>
          <w:rFonts w:ascii="Calibri" w:hAnsi="Calibri"/>
          <w:sz w:val="20"/>
        </w:rPr>
        <w:t xml:space="preserve">Rektora ZUT z dnia </w:t>
      </w:r>
      <w:r w:rsidR="00AC74DE" w:rsidRPr="00CF15E3">
        <w:rPr>
          <w:rFonts w:ascii="Calibri" w:hAnsi="Calibri"/>
          <w:sz w:val="20"/>
        </w:rPr>
        <w:t>11</w:t>
      </w:r>
      <w:r w:rsidR="0041118C" w:rsidRPr="00CF15E3">
        <w:rPr>
          <w:rFonts w:ascii="Calibri" w:hAnsi="Calibri"/>
          <w:sz w:val="20"/>
        </w:rPr>
        <w:t xml:space="preserve"> marca 2016 r.</w:t>
      </w:r>
    </w:p>
    <w:p w14:paraId="07D656B7" w14:textId="27616FE5" w:rsidR="00443FF3" w:rsidRPr="00CF15E3" w:rsidRDefault="0072570E" w:rsidP="0072570E">
      <w:pPr>
        <w:widowControl w:val="0"/>
        <w:overflowPunct/>
        <w:spacing w:line="360" w:lineRule="auto"/>
        <w:ind w:firstLine="720"/>
        <w:jc w:val="center"/>
        <w:textAlignment w:val="auto"/>
        <w:outlineLvl w:val="1"/>
        <w:rPr>
          <w:rFonts w:ascii="Calibri" w:hAnsi="Calibri" w:cs="Arial"/>
          <w:b/>
          <w:szCs w:val="24"/>
          <w:lang w:eastAsia="en-US"/>
        </w:rPr>
      </w:pPr>
      <w:r w:rsidRPr="00CF15E3">
        <w:rPr>
          <w:rFonts w:ascii="Calibri" w:hAnsi="Calibri" w:cs="Arial"/>
          <w:b/>
          <w:sz w:val="26"/>
          <w:szCs w:val="26"/>
          <w:lang w:eastAsia="en-US"/>
        </w:rPr>
        <w:t xml:space="preserve">Zasady postępowania </w:t>
      </w:r>
      <w:r>
        <w:rPr>
          <w:rFonts w:ascii="Calibri" w:hAnsi="Calibri" w:cs="Arial"/>
          <w:b/>
          <w:sz w:val="26"/>
          <w:szCs w:val="26"/>
          <w:lang w:eastAsia="en-US"/>
        </w:rPr>
        <w:br/>
      </w:r>
      <w:r w:rsidR="00A63721" w:rsidRPr="00CF15E3">
        <w:rPr>
          <w:rFonts w:ascii="Calibri" w:hAnsi="Calibri" w:cs="Arial"/>
          <w:b/>
          <w:szCs w:val="24"/>
          <w:lang w:eastAsia="en-US"/>
        </w:rPr>
        <w:t xml:space="preserve">na wypadek wtargnięcia napastnika na teren </w:t>
      </w:r>
      <w:r>
        <w:rPr>
          <w:rFonts w:ascii="Calibri" w:hAnsi="Calibri" w:cs="Arial"/>
          <w:b/>
          <w:szCs w:val="24"/>
          <w:lang w:eastAsia="en-US"/>
        </w:rPr>
        <w:br/>
      </w:r>
      <w:r w:rsidR="00F620E4" w:rsidRPr="00CF15E3">
        <w:rPr>
          <w:rFonts w:ascii="Calibri" w:hAnsi="Calibri" w:cs="Arial"/>
          <w:b/>
          <w:szCs w:val="24"/>
        </w:rPr>
        <w:t>Zachodniopomorskiego Uniwersytetu Technologicznego w Szczecinie</w:t>
      </w:r>
    </w:p>
    <w:p w14:paraId="7DBE7F4F" w14:textId="77777777" w:rsidR="00186B46" w:rsidRPr="00CF15E3" w:rsidRDefault="0041118C" w:rsidP="0072570E">
      <w:pPr>
        <w:overflowPunct/>
        <w:autoSpaceDE/>
        <w:autoSpaceDN/>
        <w:adjustRightInd/>
        <w:spacing w:before="100" w:beforeAutospacing="1" w:line="360" w:lineRule="auto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Procedura </w:t>
      </w:r>
      <w:r w:rsidR="00186B46" w:rsidRPr="00CF15E3">
        <w:rPr>
          <w:rFonts w:ascii="Calibri" w:hAnsi="Calibri"/>
          <w:szCs w:val="24"/>
        </w:rPr>
        <w:t>zawiera wskazówki dotyczące zachowania osób funkcyjnych</w:t>
      </w:r>
      <w:r w:rsidR="00740D2E" w:rsidRPr="00CF15E3">
        <w:rPr>
          <w:rFonts w:ascii="Calibri" w:hAnsi="Calibri"/>
          <w:szCs w:val="24"/>
        </w:rPr>
        <w:t xml:space="preserve"> </w:t>
      </w:r>
      <w:r w:rsidR="00186B46" w:rsidRPr="00CF15E3">
        <w:rPr>
          <w:rFonts w:ascii="Calibri" w:hAnsi="Calibri"/>
          <w:szCs w:val="24"/>
        </w:rPr>
        <w:t>i</w:t>
      </w:r>
      <w:r w:rsidR="00740D2E" w:rsidRPr="00CF15E3">
        <w:rPr>
          <w:rFonts w:ascii="Calibri" w:hAnsi="Calibri"/>
          <w:szCs w:val="24"/>
        </w:rPr>
        <w:t xml:space="preserve"> </w:t>
      </w:r>
      <w:r w:rsidR="00186B46" w:rsidRPr="00CF15E3">
        <w:rPr>
          <w:rFonts w:ascii="Calibri" w:hAnsi="Calibri"/>
          <w:szCs w:val="24"/>
        </w:rPr>
        <w:t>wsz</w:t>
      </w:r>
      <w:r w:rsidR="00A63721" w:rsidRPr="00CF15E3">
        <w:rPr>
          <w:rFonts w:ascii="Calibri" w:hAnsi="Calibri"/>
          <w:szCs w:val="24"/>
        </w:rPr>
        <w:t>ystkich pracowników w związku z </w:t>
      </w:r>
      <w:r w:rsidR="00186B46" w:rsidRPr="00CF15E3">
        <w:rPr>
          <w:rFonts w:ascii="Calibri" w:hAnsi="Calibri"/>
          <w:szCs w:val="24"/>
        </w:rPr>
        <w:t>zaistnieniem sytuacji zagrażającej zdrowiu i życiu lu</w:t>
      </w:r>
      <w:r w:rsidRPr="00CF15E3">
        <w:rPr>
          <w:rFonts w:ascii="Calibri" w:hAnsi="Calibri"/>
          <w:szCs w:val="24"/>
        </w:rPr>
        <w:t>dzi, w tym zasady alarmowania o </w:t>
      </w:r>
      <w:r w:rsidR="00186B46" w:rsidRPr="00CF15E3">
        <w:rPr>
          <w:rFonts w:ascii="Calibri" w:hAnsi="Calibri"/>
          <w:szCs w:val="24"/>
        </w:rPr>
        <w:t xml:space="preserve">zdarzeniu oraz ogólne zasady funkcjonowania </w:t>
      </w:r>
      <w:r w:rsidR="00580AE6" w:rsidRPr="00CF15E3">
        <w:rPr>
          <w:rFonts w:ascii="Calibri" w:hAnsi="Calibri"/>
          <w:szCs w:val="24"/>
        </w:rPr>
        <w:t>uczelni</w:t>
      </w:r>
      <w:r w:rsidR="00186B46" w:rsidRPr="00CF15E3">
        <w:rPr>
          <w:rFonts w:ascii="Calibri" w:hAnsi="Calibri"/>
          <w:szCs w:val="24"/>
        </w:rPr>
        <w:t xml:space="preserve"> w sytuacji kryzysowej</w:t>
      </w:r>
      <w:r w:rsidRPr="00CF15E3">
        <w:rPr>
          <w:rFonts w:ascii="Calibri" w:hAnsi="Calibri"/>
          <w:szCs w:val="24"/>
        </w:rPr>
        <w:t>.</w:t>
      </w:r>
    </w:p>
    <w:p w14:paraId="1026EFB7" w14:textId="77777777" w:rsidR="00443FF3" w:rsidRPr="0072570E" w:rsidRDefault="00443FF3" w:rsidP="0072570E">
      <w:pPr>
        <w:pStyle w:val="Nagwek3"/>
        <w:jc w:val="left"/>
        <w:rPr>
          <w:sz w:val="28"/>
          <w:szCs w:val="28"/>
          <w:lang w:eastAsia="en-US"/>
        </w:rPr>
      </w:pPr>
      <w:r w:rsidRPr="0072570E">
        <w:rPr>
          <w:sz w:val="28"/>
          <w:szCs w:val="28"/>
          <w:lang w:eastAsia="en-US"/>
        </w:rPr>
        <w:t>D</w:t>
      </w:r>
      <w:r w:rsidR="00AB37D9" w:rsidRPr="0072570E">
        <w:rPr>
          <w:sz w:val="28"/>
          <w:szCs w:val="28"/>
          <w:lang w:eastAsia="en-US"/>
        </w:rPr>
        <w:t>efinicje</w:t>
      </w:r>
    </w:p>
    <w:p w14:paraId="40C6F641" w14:textId="4D2C7D31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Napastnik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osoba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posługujący się bronią</w:t>
      </w:r>
      <w:r w:rsidR="00250105" w:rsidRPr="00CF15E3">
        <w:rPr>
          <w:rFonts w:ascii="Calibri" w:hAnsi="Calibri"/>
          <w:szCs w:val="24"/>
          <w:lang w:eastAsia="en-US"/>
        </w:rPr>
        <w:t xml:space="preserve"> lub niebezpiecznym narzędziem, </w:t>
      </w:r>
      <w:r w:rsidR="00443FF3" w:rsidRPr="00CF15E3">
        <w:rPr>
          <w:rFonts w:ascii="Calibri" w:hAnsi="Calibri"/>
          <w:szCs w:val="24"/>
          <w:lang w:eastAsia="en-US"/>
        </w:rPr>
        <w:t xml:space="preserve">która </w:t>
      </w:r>
      <w:r w:rsidR="00250105" w:rsidRPr="00CF15E3">
        <w:rPr>
          <w:rFonts w:ascii="Calibri" w:hAnsi="Calibri"/>
          <w:szCs w:val="24"/>
          <w:lang w:eastAsia="en-US"/>
        </w:rPr>
        <w:t>dokonuje zamachu na osoby i obiekty uczelni</w:t>
      </w:r>
      <w:r w:rsidR="00A63721" w:rsidRPr="00CF15E3">
        <w:rPr>
          <w:rFonts w:ascii="Calibri" w:hAnsi="Calibri"/>
          <w:szCs w:val="24"/>
          <w:lang w:eastAsia="en-US"/>
        </w:rPr>
        <w:t>;</w:t>
      </w:r>
    </w:p>
    <w:p w14:paraId="2BE1ECFD" w14:textId="23B07A7C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Alarm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sygnał dźwiękowy</w:t>
      </w:r>
      <w:r w:rsidR="00A63721" w:rsidRPr="00CF15E3">
        <w:rPr>
          <w:rFonts w:ascii="Calibri" w:hAnsi="Calibri"/>
          <w:szCs w:val="24"/>
          <w:lang w:eastAsia="en-US"/>
        </w:rPr>
        <w:t>,</w:t>
      </w:r>
      <w:r w:rsidR="00443FF3" w:rsidRPr="00CF15E3">
        <w:rPr>
          <w:rFonts w:ascii="Calibri" w:hAnsi="Calibri"/>
          <w:szCs w:val="24"/>
          <w:lang w:eastAsia="en-US"/>
        </w:rPr>
        <w:t xml:space="preserve"> informujący o wtargnięciu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napastnika na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określony teren,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szCs w:val="24"/>
          <w:lang w:eastAsia="en-US"/>
        </w:rPr>
        <w:t>do obiektu lub budynku;</w:t>
      </w:r>
    </w:p>
    <w:p w14:paraId="154D636E" w14:textId="73AF8BBB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Alarmowanie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działanie mające na celu natychmiastowe przekazanie sygnału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 xml:space="preserve">do wszystkich osób pozostających na terenie uczelni o wystąpieniu sytuacji kryzysowej – wtargnięciu uzbrojonego </w:t>
      </w:r>
      <w:r w:rsidR="00A63721" w:rsidRPr="00CF15E3">
        <w:rPr>
          <w:rFonts w:ascii="Calibri" w:hAnsi="Calibri"/>
          <w:szCs w:val="24"/>
          <w:lang w:eastAsia="en-US"/>
        </w:rPr>
        <w:t>napastnika;</w:t>
      </w:r>
    </w:p>
    <w:p w14:paraId="54EC2B4E" w14:textId="6AEFF3E9" w:rsidR="00443FF3" w:rsidRPr="00CF15E3" w:rsidRDefault="0072570E" w:rsidP="0072570E">
      <w:pPr>
        <w:widowControl w:val="0"/>
        <w:overflowPunct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Forma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Pr="00CF15E3">
        <w:rPr>
          <w:rFonts w:ascii="Calibri" w:hAnsi="Calibri"/>
          <w:b/>
          <w:bCs/>
          <w:szCs w:val="24"/>
          <w:lang w:eastAsia="en-US"/>
        </w:rPr>
        <w:t>alarmu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D27CC3">
        <w:rPr>
          <w:rFonts w:ascii="Calibri" w:hAnsi="Calibri"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seria kilku jednos</w:t>
      </w:r>
      <w:r w:rsidR="00A63721" w:rsidRPr="00CF15E3">
        <w:rPr>
          <w:rFonts w:ascii="Calibri" w:hAnsi="Calibri"/>
          <w:szCs w:val="24"/>
          <w:lang w:eastAsia="en-US"/>
        </w:rPr>
        <w:t>ekundowych sygnałów dźwiękowych;</w:t>
      </w:r>
    </w:p>
    <w:p w14:paraId="03463FF5" w14:textId="637FFB36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Źródła sygnałów alarmowych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syrena,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dzwonek (ręczny, elektryczny),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gwizdek,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megafon, radiowęzeł itp.</w:t>
      </w:r>
      <w:r w:rsidR="00A63721" w:rsidRPr="00CF15E3">
        <w:rPr>
          <w:rFonts w:ascii="Calibri" w:hAnsi="Calibri"/>
          <w:szCs w:val="24"/>
          <w:lang w:eastAsia="en-US"/>
        </w:rPr>
        <w:t>;</w:t>
      </w:r>
    </w:p>
    <w:p w14:paraId="39104DB5" w14:textId="235E01FB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>Odwołanie alarmu</w:t>
      </w:r>
      <w:r w:rsidR="00A63721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wyłącznie przez osobę funkcyjną</w:t>
      </w:r>
      <w:r w:rsidR="00A63721" w:rsidRPr="00CF15E3">
        <w:rPr>
          <w:rFonts w:ascii="Calibri" w:hAnsi="Calibri"/>
          <w:szCs w:val="24"/>
          <w:lang w:eastAsia="en-US"/>
        </w:rPr>
        <w:t>,</w:t>
      </w:r>
      <w:r w:rsidR="00443FF3" w:rsidRPr="00CF15E3">
        <w:rPr>
          <w:rFonts w:ascii="Calibri" w:hAnsi="Calibri"/>
          <w:szCs w:val="24"/>
          <w:lang w:eastAsia="en-US"/>
        </w:rPr>
        <w:t xml:space="preserve"> bezwzględnie po kontakcie i</w:t>
      </w:r>
      <w:r w:rsidR="00A63721" w:rsidRPr="00CF15E3">
        <w:rPr>
          <w:rFonts w:ascii="Calibri" w:hAnsi="Calibri"/>
          <w:szCs w:val="24"/>
          <w:lang w:eastAsia="en-US"/>
        </w:rPr>
        <w:t> w </w:t>
      </w:r>
      <w:r w:rsidR="00443FF3" w:rsidRPr="00CF15E3">
        <w:rPr>
          <w:rFonts w:ascii="Calibri" w:hAnsi="Calibri"/>
          <w:szCs w:val="24"/>
          <w:lang w:eastAsia="en-US"/>
        </w:rPr>
        <w:t>uzgodnieniu z policjantem dowodzącym d</w:t>
      </w:r>
      <w:r w:rsidR="00A63721" w:rsidRPr="00CF15E3">
        <w:rPr>
          <w:rFonts w:ascii="Calibri" w:hAnsi="Calibri"/>
          <w:szCs w:val="24"/>
          <w:lang w:eastAsia="en-US"/>
        </w:rPr>
        <w:t>ziałaniami na miejscu zdarzenia;</w:t>
      </w:r>
    </w:p>
    <w:p w14:paraId="4181D8F8" w14:textId="628AB384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 xml:space="preserve">Powiadamianie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przekazywanie przy użyciu wszelkich dostępnych środków informacji</w:t>
      </w:r>
      <w:r w:rsidR="00A63721" w:rsidRPr="00CF15E3">
        <w:rPr>
          <w:rFonts w:ascii="Calibri" w:hAnsi="Calibri"/>
          <w:szCs w:val="24"/>
          <w:lang w:eastAsia="en-US"/>
        </w:rPr>
        <w:t xml:space="preserve"> 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mających na celu poinformowanie właściwych służb i osób pozos</w:t>
      </w:r>
      <w:r w:rsidR="00A63721" w:rsidRPr="00CF15E3">
        <w:rPr>
          <w:rFonts w:ascii="Calibri" w:hAnsi="Calibri"/>
          <w:szCs w:val="24"/>
          <w:lang w:eastAsia="en-US"/>
        </w:rPr>
        <w:t>tających w strefie zagrożonej – o </w:t>
      </w:r>
      <w:r w:rsidR="00443FF3" w:rsidRPr="00CF15E3">
        <w:rPr>
          <w:rFonts w:ascii="Calibri" w:hAnsi="Calibri"/>
          <w:szCs w:val="24"/>
          <w:lang w:eastAsia="en-US"/>
        </w:rPr>
        <w:t xml:space="preserve">możliwości wystąpienia zagrożenia, o </w:t>
      </w:r>
      <w:r w:rsidR="00A63721" w:rsidRPr="00CF15E3">
        <w:rPr>
          <w:rFonts w:ascii="Calibri" w:hAnsi="Calibri"/>
          <w:szCs w:val="24"/>
          <w:lang w:eastAsia="en-US"/>
        </w:rPr>
        <w:t>jego wystąpieniu lub ustąpieniu;</w:t>
      </w:r>
    </w:p>
    <w:p w14:paraId="2D6D8620" w14:textId="1F77B28E" w:rsidR="00443FF3" w:rsidRPr="00CF15E3" w:rsidRDefault="0072570E" w:rsidP="0072570E">
      <w:pPr>
        <w:widowControl w:val="0"/>
        <w:spacing w:before="6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/>
          <w:bCs/>
          <w:szCs w:val="24"/>
          <w:lang w:eastAsia="en-US"/>
        </w:rPr>
        <w:t xml:space="preserve">Komunikaty ostrzegawcze </w:t>
      </w:r>
      <w:r w:rsidR="00A63721" w:rsidRPr="00CF15E3">
        <w:rPr>
          <w:rFonts w:ascii="Calibri" w:hAnsi="Calibri"/>
          <w:bCs/>
          <w:szCs w:val="24"/>
          <w:lang w:eastAsia="en-US"/>
        </w:rPr>
        <w:t>–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przekaz słowny za pomocą wszelkich dostępnych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szCs w:val="24"/>
          <w:lang w:eastAsia="en-US"/>
        </w:rPr>
        <w:t>środków.</w:t>
      </w:r>
    </w:p>
    <w:p w14:paraId="0D038FA9" w14:textId="77777777" w:rsidR="00443FF3" w:rsidRPr="00CF15E3" w:rsidRDefault="00D30C37" w:rsidP="0072570E">
      <w:pPr>
        <w:pStyle w:val="Nagwek3"/>
        <w:rPr>
          <w:lang w:eastAsia="en-US"/>
        </w:rPr>
      </w:pPr>
      <w:bookmarkStart w:id="0" w:name="page5"/>
      <w:bookmarkEnd w:id="0"/>
      <w:r w:rsidRPr="00CF15E3">
        <w:rPr>
          <w:lang w:eastAsia="en-US"/>
        </w:rPr>
        <w:t>I Ogólne zasady</w:t>
      </w:r>
      <w:r w:rsidR="00443FF3" w:rsidRPr="00CF15E3">
        <w:rPr>
          <w:lang w:eastAsia="en-US"/>
        </w:rPr>
        <w:t xml:space="preserve"> </w:t>
      </w:r>
      <w:r w:rsidRPr="00CF15E3">
        <w:rPr>
          <w:lang w:eastAsia="en-US"/>
        </w:rPr>
        <w:t>organizacji i funkcjonowania systemów alarmowania</w:t>
      </w:r>
    </w:p>
    <w:p w14:paraId="5CAAFAD8" w14:textId="77777777" w:rsidR="00443FF3" w:rsidRPr="00CF15E3" w:rsidRDefault="00A556A2" w:rsidP="00FB162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N</w:t>
      </w:r>
      <w:r w:rsidR="00443FF3" w:rsidRPr="00CF15E3">
        <w:rPr>
          <w:rFonts w:ascii="Calibri" w:hAnsi="Calibri"/>
        </w:rPr>
        <w:t>ad funkcjonowaniem systemu alarmowania na t</w:t>
      </w:r>
      <w:r w:rsidRPr="00CF15E3">
        <w:rPr>
          <w:rFonts w:ascii="Calibri" w:hAnsi="Calibri"/>
        </w:rPr>
        <w:t>erenie uczelni nadzór sprawują o</w:t>
      </w:r>
      <w:r w:rsidR="00AB37D9" w:rsidRPr="00CF15E3">
        <w:rPr>
          <w:rFonts w:ascii="Calibri" w:hAnsi="Calibri"/>
        </w:rPr>
        <w:t>soby funkcyjne.</w:t>
      </w:r>
      <w:r w:rsidR="00443FF3" w:rsidRPr="00CF15E3">
        <w:rPr>
          <w:rFonts w:ascii="Calibri" w:hAnsi="Calibri"/>
        </w:rPr>
        <w:t xml:space="preserve"> </w:t>
      </w:r>
    </w:p>
    <w:p w14:paraId="26661001" w14:textId="03016268" w:rsidR="00443FF3" w:rsidRPr="00CF15E3" w:rsidRDefault="00A556A2" w:rsidP="00FB162D">
      <w:pPr>
        <w:keepLines/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S</w:t>
      </w:r>
      <w:r w:rsidR="00443FF3" w:rsidRPr="00CF15E3">
        <w:rPr>
          <w:rFonts w:ascii="Calibri" w:hAnsi="Calibri"/>
        </w:rPr>
        <w:t>ygnały alarmowe przekazywane są za pomocą syren alarmowych mechanicznych i</w:t>
      </w:r>
      <w:r w:rsidR="00B543F7">
        <w:rPr>
          <w:rFonts w:ascii="Calibri" w:hAnsi="Calibri"/>
        </w:rPr>
        <w:t> </w:t>
      </w:r>
      <w:r w:rsidR="00443FF3" w:rsidRPr="00CF15E3">
        <w:rPr>
          <w:rFonts w:ascii="Calibri" w:hAnsi="Calibri"/>
        </w:rPr>
        <w:t xml:space="preserve">elektronicznych. Syreny rozmieszczone są w punktach, z których uzyskuje się maksymalny zasięg słyszalności na terenie uczelni. Wskazane jest montowanie w budynkach </w:t>
      </w:r>
      <w:r w:rsidR="00C8325E" w:rsidRPr="00CF15E3">
        <w:rPr>
          <w:rFonts w:ascii="Calibri" w:hAnsi="Calibri"/>
        </w:rPr>
        <w:t>uczelni</w:t>
      </w:r>
      <w:r w:rsidR="00443FF3" w:rsidRPr="00CF15E3">
        <w:rPr>
          <w:rFonts w:ascii="Calibri" w:hAnsi="Calibri"/>
        </w:rPr>
        <w:t xml:space="preserve"> odrębnej prostej instalacji alarmowej</w:t>
      </w:r>
      <w:r w:rsidR="00AB37D9" w:rsidRPr="00CF15E3">
        <w:rPr>
          <w:rFonts w:ascii="Calibri" w:hAnsi="Calibri"/>
        </w:rPr>
        <w:t>,</w:t>
      </w:r>
      <w:r w:rsidR="00443FF3" w:rsidRPr="00CF15E3">
        <w:rPr>
          <w:rFonts w:ascii="Calibri" w:hAnsi="Calibri"/>
        </w:rPr>
        <w:t xml:space="preserve"> składającej się z kilku odpowiednio rozmieszczanych syren akustycznych uruchamianych ręcznie, przy wykorzystaniu przycisku. W takim przypadku zaleca się, aby dźwięk syren alarmowych wyróżniał się tonem od dzwonka szkolnego, tym samym b</w:t>
      </w:r>
      <w:r w:rsidR="00AB37D9" w:rsidRPr="00CF15E3">
        <w:rPr>
          <w:rFonts w:ascii="Calibri" w:hAnsi="Calibri"/>
        </w:rPr>
        <w:t>ył jednoznacznie identyfikowany jako sygnał zagrożenia.</w:t>
      </w:r>
    </w:p>
    <w:p w14:paraId="3480C08B" w14:textId="77777777" w:rsidR="00443FF3" w:rsidRPr="00CF15E3" w:rsidRDefault="00A556A2" w:rsidP="00FB162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S</w:t>
      </w:r>
      <w:r w:rsidR="00443FF3" w:rsidRPr="00CF15E3">
        <w:rPr>
          <w:rFonts w:ascii="Calibri" w:hAnsi="Calibri"/>
        </w:rPr>
        <w:t>ygnał alarmowy w sytuacji wtargnięcia napastnika na teren uczelni powinien wyraźnie odróżniać się od sygnału alarmowego wyw</w:t>
      </w:r>
      <w:r w:rsidR="00AB37D9" w:rsidRPr="00CF15E3">
        <w:rPr>
          <w:rFonts w:ascii="Calibri" w:hAnsi="Calibri"/>
        </w:rPr>
        <w:t>oływanego zagrożeniem pożarowym.</w:t>
      </w:r>
    </w:p>
    <w:p w14:paraId="4A676797" w14:textId="77777777" w:rsidR="00443FF3" w:rsidRPr="00CF15E3" w:rsidRDefault="00A556A2" w:rsidP="00FB162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S</w:t>
      </w:r>
      <w:r w:rsidR="00443FF3" w:rsidRPr="00CF15E3">
        <w:rPr>
          <w:rFonts w:ascii="Calibri" w:hAnsi="Calibri"/>
        </w:rPr>
        <w:t>ygnały alarmowe i komunikaty ostrzegawcze mogą</w:t>
      </w:r>
      <w:r w:rsidR="009F10D6" w:rsidRPr="00CF15E3">
        <w:rPr>
          <w:rFonts w:ascii="Calibri" w:hAnsi="Calibri"/>
        </w:rPr>
        <w:t xml:space="preserve"> być wykorzystywane wyłącznie w </w:t>
      </w:r>
      <w:r w:rsidR="00443FF3" w:rsidRPr="00CF15E3">
        <w:rPr>
          <w:rFonts w:ascii="Calibri" w:hAnsi="Calibri"/>
        </w:rPr>
        <w:t>sytuacji rzeczywistego zagrożenia</w:t>
      </w:r>
      <w:r w:rsidR="00AB37D9" w:rsidRPr="00CF15E3">
        <w:rPr>
          <w:rFonts w:ascii="Calibri" w:hAnsi="Calibri"/>
        </w:rPr>
        <w:t>.</w:t>
      </w:r>
    </w:p>
    <w:p w14:paraId="7BFDF68D" w14:textId="77777777" w:rsidR="00443FF3" w:rsidRPr="00CF15E3" w:rsidRDefault="00A556A2" w:rsidP="00FB162D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/>
          <w:lang w:eastAsia="en-US"/>
        </w:rPr>
      </w:pPr>
      <w:r w:rsidRPr="00CF15E3">
        <w:rPr>
          <w:rFonts w:ascii="Calibri" w:hAnsi="Calibri"/>
        </w:rPr>
        <w:t>D</w:t>
      </w:r>
      <w:r w:rsidR="00443FF3" w:rsidRPr="00CF15E3">
        <w:rPr>
          <w:rFonts w:ascii="Calibri" w:hAnsi="Calibri"/>
        </w:rPr>
        <w:t>ecyzję o ogłoszeniu sygnału alarmowego lub komunikatu ostrzegawczego w przypadku ujawnienia zagrożenia wynikającego z wtargnięcia uzbrojonego napastnika na teren uczelni</w:t>
      </w:r>
      <w:r w:rsidR="00AB37D9" w:rsidRPr="00CF15E3">
        <w:rPr>
          <w:rFonts w:ascii="Calibri" w:hAnsi="Calibri"/>
        </w:rPr>
        <w:t xml:space="preserve"> podejmuje każdy z </w:t>
      </w:r>
      <w:r w:rsidR="00443FF3" w:rsidRPr="00CF15E3">
        <w:rPr>
          <w:rFonts w:ascii="Calibri" w:hAnsi="Calibri"/>
        </w:rPr>
        <w:t>przeszkolonych i przygotowan</w:t>
      </w:r>
      <w:r w:rsidR="00AB37D9" w:rsidRPr="00CF15E3">
        <w:rPr>
          <w:rFonts w:ascii="Calibri" w:hAnsi="Calibri"/>
        </w:rPr>
        <w:t xml:space="preserve">ych do tego pracowników uczelni, </w:t>
      </w:r>
      <w:proofErr w:type="gramStart"/>
      <w:r w:rsidR="00AB37D9" w:rsidRPr="00CF15E3">
        <w:rPr>
          <w:rFonts w:ascii="Calibri" w:hAnsi="Calibri"/>
        </w:rPr>
        <w:t>wówczas</w:t>
      </w:r>
      <w:proofErr w:type="gramEnd"/>
      <w:r w:rsidR="00443FF3" w:rsidRPr="00CF15E3">
        <w:rPr>
          <w:rFonts w:ascii="Calibri" w:hAnsi="Calibri"/>
        </w:rPr>
        <w:t xml:space="preserve"> gdy takie zagrożenie zauważy, będzie miał podejrzenie, że takie zagrożenie może za chwilę wystąpić lub taką informację o zagrożeniu otrzymał</w:t>
      </w:r>
      <w:r w:rsidR="00443FF3" w:rsidRPr="00CF15E3">
        <w:rPr>
          <w:rFonts w:ascii="Calibri" w:hAnsi="Calibri"/>
          <w:lang w:eastAsia="en-US"/>
        </w:rPr>
        <w:t>.</w:t>
      </w:r>
    </w:p>
    <w:p w14:paraId="2D612592" w14:textId="63E0A2AD" w:rsidR="00443FF3" w:rsidRPr="00CF15E3" w:rsidRDefault="00AB37D9" w:rsidP="0072570E">
      <w:pPr>
        <w:pStyle w:val="Nagwek3"/>
        <w:rPr>
          <w:lang w:eastAsia="en-US"/>
        </w:rPr>
      </w:pPr>
      <w:bookmarkStart w:id="1" w:name="page7"/>
      <w:bookmarkEnd w:id="1"/>
      <w:r w:rsidRPr="00CF15E3">
        <w:rPr>
          <w:lang w:eastAsia="en-US"/>
        </w:rPr>
        <w:t xml:space="preserve">II </w:t>
      </w:r>
      <w:r w:rsidR="00443FF3" w:rsidRPr="00CF15E3">
        <w:rPr>
          <w:lang w:eastAsia="en-US"/>
        </w:rPr>
        <w:t>Z</w:t>
      </w:r>
      <w:r w:rsidRPr="00CF15E3">
        <w:rPr>
          <w:lang w:eastAsia="en-US"/>
        </w:rPr>
        <w:t>adania osób funkcyjnych na wypadek wtargnięcia napastnika</w:t>
      </w:r>
    </w:p>
    <w:p w14:paraId="02EB26F0" w14:textId="77777777" w:rsidR="00164028" w:rsidRPr="00CF15E3" w:rsidRDefault="00164028" w:rsidP="0072570E">
      <w:pPr>
        <w:spacing w:before="120" w:line="360" w:lineRule="auto"/>
        <w:rPr>
          <w:rFonts w:ascii="Calibri" w:hAnsi="Calibri"/>
        </w:rPr>
      </w:pPr>
      <w:r w:rsidRPr="00CF15E3">
        <w:rPr>
          <w:rFonts w:ascii="Calibri" w:hAnsi="Calibri"/>
        </w:rPr>
        <w:t>Na wypadek wtargnięcia napastnika, do zadań osób funkcyjnych należy:</w:t>
      </w:r>
    </w:p>
    <w:p w14:paraId="124170F3" w14:textId="77777777" w:rsidR="00443FF3" w:rsidRPr="00CF15E3" w:rsidRDefault="00A64987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s</w:t>
      </w:r>
      <w:r w:rsidR="00443FF3" w:rsidRPr="00CF15E3">
        <w:rPr>
          <w:rFonts w:ascii="Calibri" w:hAnsi="Calibri"/>
        </w:rPr>
        <w:t>ystematyczne prowadzenie realistycznej oceny stanu zabezpiecze</w:t>
      </w:r>
      <w:r w:rsidR="00715BEE" w:rsidRPr="00CF15E3">
        <w:rPr>
          <w:rFonts w:ascii="Calibri" w:hAnsi="Calibri"/>
        </w:rPr>
        <w:t>ń przed uzbrojonym napastnikiem;</w:t>
      </w:r>
      <w:r w:rsidR="00443FF3" w:rsidRPr="00CF15E3">
        <w:rPr>
          <w:rFonts w:ascii="Calibri" w:hAnsi="Calibri"/>
        </w:rPr>
        <w:t xml:space="preserve"> </w:t>
      </w:r>
    </w:p>
    <w:p w14:paraId="7396D0C0" w14:textId="77777777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proofErr w:type="gramStart"/>
      <w:r w:rsidRPr="00CF15E3">
        <w:rPr>
          <w:rFonts w:ascii="Calibri" w:hAnsi="Calibri"/>
        </w:rPr>
        <w:t>s</w:t>
      </w:r>
      <w:r w:rsidR="00443FF3" w:rsidRPr="00CF15E3">
        <w:rPr>
          <w:rFonts w:ascii="Calibri" w:hAnsi="Calibri"/>
        </w:rPr>
        <w:t>prawdzanie,</w:t>
      </w:r>
      <w:proofErr w:type="gramEnd"/>
      <w:r w:rsidR="00443FF3" w:rsidRPr="00CF15E3">
        <w:rPr>
          <w:rFonts w:ascii="Calibri" w:hAnsi="Calibri"/>
        </w:rPr>
        <w:t xml:space="preserve"> czy zasady postępowania w sytuacji zagrożenia są znane wszystkim pracownikom, czy klucze od drzwi ewakuacyjnych są w miejscu wyznaczonym itp.</w:t>
      </w:r>
      <w:r w:rsidRPr="00CF15E3">
        <w:rPr>
          <w:rFonts w:ascii="Calibri" w:hAnsi="Calibri"/>
        </w:rPr>
        <w:t>;</w:t>
      </w:r>
      <w:r w:rsidR="00443FF3" w:rsidRPr="00CF15E3">
        <w:rPr>
          <w:rFonts w:ascii="Calibri" w:hAnsi="Calibri"/>
        </w:rPr>
        <w:t xml:space="preserve"> </w:t>
      </w:r>
    </w:p>
    <w:p w14:paraId="7BD3489D" w14:textId="77777777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w</w:t>
      </w:r>
      <w:r w:rsidR="00443FF3" w:rsidRPr="00CF15E3">
        <w:rPr>
          <w:rFonts w:ascii="Calibri" w:hAnsi="Calibri"/>
        </w:rPr>
        <w:t>yznaczenie kierunku/drogi ewakuacji – najlepiej od tej strony budynku, która nie posiada okien lub znajduje się za przeszkodą stałą, zza której nie widać zagrożonego budynku</w:t>
      </w:r>
      <w:r w:rsidRPr="00CF15E3">
        <w:rPr>
          <w:rFonts w:ascii="Calibri" w:hAnsi="Calibri"/>
        </w:rPr>
        <w:t>;</w:t>
      </w:r>
      <w:r w:rsidR="00443FF3" w:rsidRPr="00CF15E3">
        <w:rPr>
          <w:rFonts w:ascii="Calibri" w:hAnsi="Calibri"/>
        </w:rPr>
        <w:t xml:space="preserve"> </w:t>
      </w:r>
    </w:p>
    <w:p w14:paraId="73959A68" w14:textId="57248BAF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w</w:t>
      </w:r>
      <w:r w:rsidR="00443FF3" w:rsidRPr="00CF15E3">
        <w:rPr>
          <w:rFonts w:ascii="Calibri" w:hAnsi="Calibri"/>
        </w:rPr>
        <w:t xml:space="preserve"> przypadku braku możli</w:t>
      </w:r>
      <w:r w:rsidRPr="00CF15E3">
        <w:rPr>
          <w:rFonts w:ascii="Calibri" w:hAnsi="Calibri"/>
        </w:rPr>
        <w:t>wości przeprowadzenia ewakuacji –</w:t>
      </w:r>
      <w:r w:rsidR="00443FF3" w:rsidRPr="00CF15E3">
        <w:rPr>
          <w:rFonts w:ascii="Calibri" w:hAnsi="Calibri"/>
        </w:rPr>
        <w:t xml:space="preserve"> wyznaczenie miejsca do</w:t>
      </w:r>
      <w:r w:rsidR="00B543F7">
        <w:rPr>
          <w:rFonts w:ascii="Calibri" w:hAnsi="Calibri"/>
        </w:rPr>
        <w:t> </w:t>
      </w:r>
      <w:r w:rsidR="00443FF3" w:rsidRPr="00CF15E3">
        <w:rPr>
          <w:rFonts w:ascii="Calibri" w:hAnsi="Calibri"/>
        </w:rPr>
        <w:t>s</w:t>
      </w:r>
      <w:r w:rsidRPr="00CF15E3">
        <w:rPr>
          <w:rFonts w:ascii="Calibri" w:hAnsi="Calibri"/>
        </w:rPr>
        <w:t>chronienia się, zabarykadowania;</w:t>
      </w:r>
      <w:r w:rsidR="00443FF3" w:rsidRPr="00CF15E3">
        <w:rPr>
          <w:rFonts w:ascii="Calibri" w:hAnsi="Calibri"/>
        </w:rPr>
        <w:t xml:space="preserve"> </w:t>
      </w:r>
      <w:r w:rsidRPr="00CF15E3">
        <w:rPr>
          <w:rFonts w:ascii="Calibri" w:hAnsi="Calibri"/>
        </w:rPr>
        <w:t>z</w:t>
      </w:r>
      <w:r w:rsidR="00443FF3" w:rsidRPr="00CF15E3">
        <w:rPr>
          <w:rFonts w:ascii="Calibri" w:hAnsi="Calibri"/>
        </w:rPr>
        <w:t xml:space="preserve">aleca się, by odpowiednie pomieszczenia </w:t>
      </w:r>
      <w:r w:rsidR="00081D7B" w:rsidRPr="00CF15E3">
        <w:rPr>
          <w:rFonts w:ascii="Calibri" w:hAnsi="Calibri"/>
        </w:rPr>
        <w:t>posiadały grube ściany, pełne i </w:t>
      </w:r>
      <w:r w:rsidR="00443FF3" w:rsidRPr="00CF15E3">
        <w:rPr>
          <w:rFonts w:ascii="Calibri" w:hAnsi="Calibri"/>
        </w:rPr>
        <w:t>otwierające się na zewnątrz drzwi oraz były wyposażone w środki pierwszej pomocy – apteczki, środki łączności dające możliwość pr</w:t>
      </w:r>
      <w:r w:rsidRPr="00CF15E3">
        <w:rPr>
          <w:rFonts w:ascii="Calibri" w:hAnsi="Calibri"/>
        </w:rPr>
        <w:t>zesłania informacji na</w:t>
      </w:r>
      <w:r w:rsidR="00B543F7">
        <w:rPr>
          <w:rFonts w:ascii="Calibri" w:hAnsi="Calibri"/>
        </w:rPr>
        <w:t> </w:t>
      </w:r>
      <w:r w:rsidRPr="00CF15E3">
        <w:rPr>
          <w:rFonts w:ascii="Calibri" w:hAnsi="Calibri"/>
        </w:rPr>
        <w:t>zewnątrz;</w:t>
      </w:r>
    </w:p>
    <w:p w14:paraId="4D516CDC" w14:textId="77777777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w</w:t>
      </w:r>
      <w:r w:rsidR="00443FF3" w:rsidRPr="00CF15E3">
        <w:rPr>
          <w:rFonts w:ascii="Calibri" w:hAnsi="Calibri"/>
        </w:rPr>
        <w:t>yznaczenie miejsca zbiórki w bezpiecznej odległości od źródła zagrożenia, w miejscu niewidocznym</w:t>
      </w:r>
      <w:r w:rsidRPr="00CF15E3">
        <w:rPr>
          <w:rFonts w:ascii="Calibri" w:hAnsi="Calibri"/>
        </w:rPr>
        <w:t xml:space="preserve"> z okien uczelni;</w:t>
      </w:r>
    </w:p>
    <w:p w14:paraId="47CA0F1C" w14:textId="77777777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w</w:t>
      </w:r>
      <w:r w:rsidR="00443FF3" w:rsidRPr="00CF15E3">
        <w:rPr>
          <w:rFonts w:ascii="Calibri" w:hAnsi="Calibri"/>
        </w:rPr>
        <w:t>yznaczenie co najmniej dwóch źródeł alarmowa</w:t>
      </w:r>
      <w:r w:rsidRPr="00CF15E3">
        <w:rPr>
          <w:rFonts w:ascii="Calibri" w:hAnsi="Calibri"/>
        </w:rPr>
        <w:t>nia w różnych miejscach uczelni;</w:t>
      </w:r>
    </w:p>
    <w:p w14:paraId="2DB2812F" w14:textId="371BA40C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u</w:t>
      </w:r>
      <w:r w:rsidR="00443FF3" w:rsidRPr="00CF15E3">
        <w:rPr>
          <w:rFonts w:ascii="Calibri" w:hAnsi="Calibri"/>
        </w:rPr>
        <w:t xml:space="preserve">względniając sposoby alarmowania, </w:t>
      </w:r>
      <w:r w:rsidRPr="00CF15E3">
        <w:rPr>
          <w:rFonts w:ascii="Calibri" w:hAnsi="Calibri"/>
        </w:rPr>
        <w:t xml:space="preserve">na wypadek braku </w:t>
      </w:r>
      <w:r w:rsidR="00443FF3" w:rsidRPr="00CF15E3">
        <w:rPr>
          <w:rFonts w:ascii="Calibri" w:hAnsi="Calibri"/>
        </w:rPr>
        <w:t xml:space="preserve">zasilania </w:t>
      </w:r>
      <w:r w:rsidRPr="00CF15E3">
        <w:rPr>
          <w:rFonts w:ascii="Calibri" w:hAnsi="Calibri"/>
        </w:rPr>
        <w:t>– ustalenie hasła, np.</w:t>
      </w:r>
      <w:r w:rsidR="00FB162D">
        <w:rPr>
          <w:rFonts w:ascii="Calibri" w:hAnsi="Calibri"/>
        </w:rPr>
        <w:t> </w:t>
      </w:r>
      <w:r w:rsidR="00443FF3" w:rsidRPr="00CF15E3">
        <w:rPr>
          <w:rFonts w:ascii="Calibri" w:hAnsi="Calibri"/>
        </w:rPr>
        <w:t>„</w:t>
      </w:r>
      <w:r w:rsidR="00B543F7" w:rsidRPr="00CF15E3">
        <w:rPr>
          <w:rFonts w:ascii="Calibri" w:hAnsi="Calibri"/>
        </w:rPr>
        <w:t>napastnik</w:t>
      </w:r>
      <w:r w:rsidR="00443FF3" w:rsidRPr="00CF15E3">
        <w:rPr>
          <w:rFonts w:ascii="Calibri" w:hAnsi="Calibri"/>
        </w:rPr>
        <w:t xml:space="preserve">”, zabezpieczenie sygnałów dźwiękowych modulowanych sprężonym </w:t>
      </w:r>
      <w:r w:rsidRPr="00CF15E3">
        <w:rPr>
          <w:rFonts w:ascii="Calibri" w:hAnsi="Calibri"/>
        </w:rPr>
        <w:t>powietrzem;</w:t>
      </w:r>
    </w:p>
    <w:p w14:paraId="3412C403" w14:textId="7DF9735F" w:rsidR="00443FF3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o</w:t>
      </w:r>
      <w:r w:rsidR="00443FF3" w:rsidRPr="00CF15E3">
        <w:rPr>
          <w:rFonts w:ascii="Calibri" w:hAnsi="Calibri"/>
        </w:rPr>
        <w:t>rganizowanie przeszkolenia pracowników i służby ochrony budynku oraz ćwiczeń bądź instruktaży dla pracowników uczelni</w:t>
      </w:r>
      <w:r w:rsidRPr="00CF15E3">
        <w:rPr>
          <w:rFonts w:ascii="Calibri" w:hAnsi="Calibri"/>
        </w:rPr>
        <w:t xml:space="preserve"> oraz studentów;</w:t>
      </w:r>
      <w:r w:rsidR="00D27CC3">
        <w:rPr>
          <w:rFonts w:ascii="Calibri" w:hAnsi="Calibri"/>
        </w:rPr>
        <w:t xml:space="preserve"> </w:t>
      </w:r>
    </w:p>
    <w:p w14:paraId="4EF67C0F" w14:textId="77777777" w:rsidR="00AB37D9" w:rsidRPr="00CF15E3" w:rsidRDefault="00715BEE" w:rsidP="00B543F7">
      <w:pPr>
        <w:numPr>
          <w:ilvl w:val="0"/>
          <w:numId w:val="20"/>
        </w:numPr>
        <w:spacing w:before="120" w:line="360" w:lineRule="auto"/>
        <w:ind w:left="284" w:hanging="284"/>
        <w:rPr>
          <w:rFonts w:ascii="Calibri" w:hAnsi="Calibri"/>
        </w:rPr>
      </w:pPr>
      <w:r w:rsidRPr="00CF15E3">
        <w:rPr>
          <w:rFonts w:ascii="Calibri" w:hAnsi="Calibri"/>
        </w:rPr>
        <w:t>o</w:t>
      </w:r>
      <w:r w:rsidR="00AB37D9" w:rsidRPr="00CF15E3">
        <w:rPr>
          <w:rFonts w:ascii="Calibri" w:hAnsi="Calibri"/>
        </w:rPr>
        <w:t>graniczenie osobom nieuprawnionym dostępu do dokumentów i planów sytuacyjnych</w:t>
      </w:r>
      <w:r w:rsidRPr="00CF15E3">
        <w:rPr>
          <w:rFonts w:ascii="Calibri" w:hAnsi="Calibri"/>
        </w:rPr>
        <w:t xml:space="preserve"> uczelni</w:t>
      </w:r>
      <w:r w:rsidR="00164028" w:rsidRPr="00CF15E3">
        <w:rPr>
          <w:rFonts w:ascii="Calibri" w:hAnsi="Calibri"/>
        </w:rPr>
        <w:t>,</w:t>
      </w:r>
      <w:r w:rsidR="00AB37D9" w:rsidRPr="00CF15E3">
        <w:rPr>
          <w:rFonts w:ascii="Calibri" w:hAnsi="Calibri"/>
        </w:rPr>
        <w:t xml:space="preserve"> </w:t>
      </w:r>
      <w:r w:rsidR="00164028" w:rsidRPr="00CF15E3">
        <w:rPr>
          <w:rFonts w:ascii="Calibri" w:hAnsi="Calibri"/>
        </w:rPr>
        <w:t>a które</w:t>
      </w:r>
      <w:r w:rsidRPr="00CF15E3">
        <w:rPr>
          <w:rFonts w:ascii="Calibri" w:hAnsi="Calibri"/>
        </w:rPr>
        <w:t xml:space="preserve"> </w:t>
      </w:r>
      <w:r w:rsidR="00AB37D9" w:rsidRPr="00CF15E3">
        <w:rPr>
          <w:rFonts w:ascii="Calibri" w:hAnsi="Calibri"/>
        </w:rPr>
        <w:t>powinny być udostępnione służbom porządkowym – Policji, Państwowej Straży Pożarnej itp.</w:t>
      </w:r>
    </w:p>
    <w:p w14:paraId="2A409AD9" w14:textId="77777777" w:rsidR="00443FF3" w:rsidRPr="00CF15E3" w:rsidRDefault="0079534D" w:rsidP="0072570E">
      <w:pPr>
        <w:pStyle w:val="Nagwek3"/>
        <w:rPr>
          <w:lang w:eastAsia="en-US"/>
        </w:rPr>
      </w:pPr>
      <w:bookmarkStart w:id="2" w:name="page9"/>
      <w:bookmarkEnd w:id="2"/>
      <w:r w:rsidRPr="00CF15E3">
        <w:rPr>
          <w:lang w:eastAsia="en-US"/>
        </w:rPr>
        <w:t xml:space="preserve">III </w:t>
      </w:r>
      <w:r w:rsidR="00443FF3" w:rsidRPr="00CF15E3">
        <w:rPr>
          <w:lang w:eastAsia="en-US"/>
        </w:rPr>
        <w:t>P</w:t>
      </w:r>
      <w:r w:rsidRPr="00CF15E3">
        <w:rPr>
          <w:lang w:eastAsia="en-US"/>
        </w:rPr>
        <w:t>owiadomienie służb ratowniczych o wtargnięciu uzbrojonego napastnika</w:t>
      </w:r>
    </w:p>
    <w:p w14:paraId="0B815313" w14:textId="3559D67E" w:rsidR="00443FF3" w:rsidRPr="00B543F7" w:rsidRDefault="00443FF3" w:rsidP="00FB162D">
      <w:pPr>
        <w:pStyle w:val="Akapitzlist"/>
        <w:widowControl w:val="0"/>
        <w:numPr>
          <w:ilvl w:val="0"/>
          <w:numId w:val="28"/>
        </w:numPr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B543F7">
        <w:rPr>
          <w:rFonts w:ascii="Calibri" w:hAnsi="Calibri"/>
          <w:bCs/>
          <w:szCs w:val="24"/>
          <w:lang w:eastAsia="en-US"/>
        </w:rPr>
        <w:t>Telefoniczne alarmowanie – wybranie numeru alarmowego 112 lub 997, po zgłoszeniu się dyżurnego operatora spokojnie i wyraźnie należy podać:</w:t>
      </w:r>
    </w:p>
    <w:p w14:paraId="7B5CA404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miejsce zdarzenia, </w:t>
      </w:r>
    </w:p>
    <w:p w14:paraId="2C0D1C6C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rodzaj zdarzenia, </w:t>
      </w:r>
    </w:p>
    <w:p w14:paraId="0E083587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informacje o zagrożeniu życia i zdrowia ludzkiego, </w:t>
      </w:r>
    </w:p>
    <w:p w14:paraId="6BFA2ACC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liczbę napastników, </w:t>
      </w:r>
    </w:p>
    <w:p w14:paraId="7748BB22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opis wyglądu napastników, </w:t>
      </w:r>
    </w:p>
    <w:p w14:paraId="3C3FFE43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ilość i rodzaj broni, </w:t>
      </w:r>
    </w:p>
    <w:p w14:paraId="7E0A345E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liczbę ofiar i gdzie je widziano, </w:t>
      </w:r>
    </w:p>
    <w:p w14:paraId="6887E6CB" w14:textId="77777777" w:rsidR="00443FF3" w:rsidRPr="005571F4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5571F4">
        <w:rPr>
          <w:rFonts w:ascii="Calibri" w:hAnsi="Calibri"/>
          <w:szCs w:val="24"/>
          <w:lang w:eastAsia="en-US"/>
        </w:rPr>
        <w:t xml:space="preserve">imię i nazwisko zgłaszającego, </w:t>
      </w:r>
    </w:p>
    <w:p w14:paraId="40ADE245" w14:textId="77777777" w:rsidR="00443FF3" w:rsidRPr="00CF15E3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numer telefonu, z którego nadawana jest informacja o zdarzeniu, </w:t>
      </w:r>
    </w:p>
    <w:p w14:paraId="69CE59D0" w14:textId="77777777" w:rsidR="00443FF3" w:rsidRPr="00CF15E3" w:rsidRDefault="00443FF3" w:rsidP="00FB162D">
      <w:pPr>
        <w:widowControl w:val="0"/>
        <w:numPr>
          <w:ilvl w:val="1"/>
          <w:numId w:val="38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najszybszą/najbezpieczniejszą drogę dojazdu do miejsca zdarzenia. </w:t>
      </w:r>
    </w:p>
    <w:p w14:paraId="2C587E38" w14:textId="3006A496" w:rsidR="00443FF3" w:rsidRPr="00B543F7" w:rsidRDefault="00443FF3" w:rsidP="00FB162D">
      <w:pPr>
        <w:pStyle w:val="Akapitzlist"/>
        <w:widowControl w:val="0"/>
        <w:numPr>
          <w:ilvl w:val="0"/>
          <w:numId w:val="28"/>
        </w:numPr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B543F7">
        <w:rPr>
          <w:rFonts w:ascii="Calibri" w:hAnsi="Calibri"/>
          <w:szCs w:val="24"/>
          <w:lang w:eastAsia="en-US"/>
        </w:rPr>
        <w:t xml:space="preserve">Po powiadomieniu nie należy odkładać słuchawki do chwili potwierdzenia przyjęcia zgłoszenia. </w:t>
      </w:r>
      <w:r w:rsidRPr="00B543F7">
        <w:rPr>
          <w:rFonts w:ascii="Calibri" w:hAnsi="Calibri"/>
          <w:bCs/>
          <w:szCs w:val="24"/>
          <w:lang w:eastAsia="en-US"/>
        </w:rPr>
        <w:t>Przyjmujący</w:t>
      </w:r>
      <w:r w:rsidRPr="00B543F7">
        <w:rPr>
          <w:rFonts w:ascii="Calibri" w:hAnsi="Calibri"/>
          <w:szCs w:val="24"/>
          <w:lang w:eastAsia="en-US"/>
        </w:rPr>
        <w:t xml:space="preserve"> może zażądać: potwierdzenia zgłoszenia poprzez oddzwonienie, wykonania polecenia/</w:t>
      </w:r>
      <w:r w:rsidR="00580AE6" w:rsidRPr="00B543F7">
        <w:rPr>
          <w:rFonts w:ascii="Calibri" w:hAnsi="Calibri"/>
          <w:szCs w:val="24"/>
          <w:lang w:eastAsia="en-US"/>
        </w:rPr>
        <w:t xml:space="preserve"> </w:t>
      </w:r>
      <w:r w:rsidRPr="00B543F7">
        <w:rPr>
          <w:rFonts w:ascii="Calibri" w:hAnsi="Calibri"/>
          <w:szCs w:val="24"/>
          <w:lang w:eastAsia="en-US"/>
        </w:rPr>
        <w:t>instrukcji, dodatkowych informacji, które w miarę możliwości należy podać.</w:t>
      </w:r>
    </w:p>
    <w:p w14:paraId="59EEF545" w14:textId="5E7CDED3" w:rsidR="00443FF3" w:rsidRPr="00B543F7" w:rsidRDefault="00443FF3" w:rsidP="00FB162D">
      <w:pPr>
        <w:pStyle w:val="Akapitzlist"/>
        <w:widowControl w:val="0"/>
        <w:numPr>
          <w:ilvl w:val="0"/>
          <w:numId w:val="28"/>
        </w:numPr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B543F7">
        <w:rPr>
          <w:rFonts w:ascii="Calibri" w:hAnsi="Calibri"/>
          <w:szCs w:val="24"/>
          <w:lang w:eastAsia="en-US"/>
        </w:rPr>
        <w:t>Jeżeli sytuacja nagle się zmieni, należy szybko o tym powiadomić operatora numeru 112 lub</w:t>
      </w:r>
      <w:r w:rsidR="00FB162D">
        <w:rPr>
          <w:rFonts w:ascii="Calibri" w:hAnsi="Calibri"/>
          <w:szCs w:val="24"/>
          <w:lang w:eastAsia="en-US"/>
        </w:rPr>
        <w:t> </w:t>
      </w:r>
      <w:r w:rsidRPr="00B543F7">
        <w:rPr>
          <w:rFonts w:ascii="Calibri" w:hAnsi="Calibri"/>
          <w:szCs w:val="24"/>
          <w:lang w:eastAsia="en-US"/>
        </w:rPr>
        <w:t xml:space="preserve">997. </w:t>
      </w:r>
    </w:p>
    <w:p w14:paraId="3F444A7B" w14:textId="407AB94D" w:rsidR="00443FF3" w:rsidRPr="00B543F7" w:rsidRDefault="00443FF3" w:rsidP="00FB162D">
      <w:pPr>
        <w:pStyle w:val="Akapitzlist"/>
        <w:widowControl w:val="0"/>
        <w:numPr>
          <w:ilvl w:val="0"/>
          <w:numId w:val="28"/>
        </w:numPr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  <w:lang w:val="en-US" w:eastAsia="en-US"/>
        </w:rPr>
      </w:pPr>
      <w:r w:rsidRPr="00B543F7">
        <w:rPr>
          <w:rFonts w:ascii="Calibri" w:hAnsi="Calibri"/>
          <w:szCs w:val="24"/>
          <w:lang w:eastAsia="en-US"/>
        </w:rPr>
        <w:t>Po przybyciu na miejsce służb, jeżeli to możliwe, należy przekazać dodatkowe informacje</w:t>
      </w:r>
      <w:r w:rsidRPr="00B543F7">
        <w:rPr>
          <w:rFonts w:ascii="Calibri" w:hAnsi="Calibri"/>
          <w:bCs/>
          <w:szCs w:val="24"/>
          <w:lang w:eastAsia="en-US"/>
        </w:rPr>
        <w:t>, tj.:</w:t>
      </w:r>
      <w:r w:rsidRPr="00B543F7">
        <w:rPr>
          <w:rFonts w:ascii="Calibri" w:hAnsi="Calibri"/>
          <w:szCs w:val="24"/>
          <w:lang w:val="en-US" w:eastAsia="en-US"/>
        </w:rPr>
        <w:t xml:space="preserve"> </w:t>
      </w:r>
    </w:p>
    <w:p w14:paraId="39EA3889" w14:textId="77777777" w:rsidR="00443FF3" w:rsidRPr="00CF15E3" w:rsidRDefault="00443FF3" w:rsidP="00FB162D">
      <w:pPr>
        <w:widowControl w:val="0"/>
        <w:numPr>
          <w:ilvl w:val="1"/>
          <w:numId w:val="37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ile osób opuściło budynek, </w:t>
      </w:r>
    </w:p>
    <w:p w14:paraId="6987B02A" w14:textId="77777777" w:rsidR="00443FF3" w:rsidRPr="00CF15E3" w:rsidRDefault="00F31AE6" w:rsidP="00FB162D">
      <w:pPr>
        <w:widowControl w:val="0"/>
        <w:numPr>
          <w:ilvl w:val="1"/>
          <w:numId w:val="37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liczbę </w:t>
      </w:r>
      <w:r w:rsidR="00443FF3" w:rsidRPr="00CF15E3">
        <w:rPr>
          <w:rFonts w:ascii="Calibri" w:hAnsi="Calibri"/>
          <w:szCs w:val="24"/>
          <w:lang w:eastAsia="en-US"/>
        </w:rPr>
        <w:t>osób w budynku i na jakich poziomach</w:t>
      </w:r>
      <w:r w:rsidRPr="00CF15E3">
        <w:rPr>
          <w:rFonts w:ascii="Calibri" w:hAnsi="Calibri"/>
          <w:szCs w:val="24"/>
          <w:lang w:eastAsia="en-US"/>
        </w:rPr>
        <w:t xml:space="preserve"> się znajdują</w:t>
      </w:r>
      <w:r w:rsidR="00443FF3" w:rsidRPr="00CF15E3">
        <w:rPr>
          <w:rFonts w:ascii="Calibri" w:hAnsi="Calibri"/>
          <w:szCs w:val="24"/>
          <w:lang w:eastAsia="en-US"/>
        </w:rPr>
        <w:t xml:space="preserve">, </w:t>
      </w:r>
    </w:p>
    <w:p w14:paraId="157E37A4" w14:textId="77777777" w:rsidR="00443FF3" w:rsidRPr="00CF15E3" w:rsidRDefault="00443FF3" w:rsidP="00FB162D">
      <w:pPr>
        <w:widowControl w:val="0"/>
        <w:numPr>
          <w:ilvl w:val="1"/>
          <w:numId w:val="37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pokazać plany budynku i drogi ewakuacji, </w:t>
      </w:r>
    </w:p>
    <w:p w14:paraId="26295623" w14:textId="77777777" w:rsidR="00443FF3" w:rsidRPr="00CF15E3" w:rsidRDefault="00F31AE6" w:rsidP="00FB162D">
      <w:pPr>
        <w:widowControl w:val="0"/>
        <w:numPr>
          <w:ilvl w:val="1"/>
          <w:numId w:val="37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określić miejsce, </w:t>
      </w:r>
      <w:r w:rsidR="00443FF3" w:rsidRPr="00CF15E3">
        <w:rPr>
          <w:rFonts w:ascii="Calibri" w:hAnsi="Calibri"/>
          <w:szCs w:val="24"/>
          <w:lang w:eastAsia="en-US"/>
        </w:rPr>
        <w:t xml:space="preserve">gdzie ostatnio był widziany agresor, </w:t>
      </w:r>
    </w:p>
    <w:p w14:paraId="1ADA421A" w14:textId="77777777" w:rsidR="00443FF3" w:rsidRPr="00CF15E3" w:rsidRDefault="00443FF3" w:rsidP="00FB162D">
      <w:pPr>
        <w:widowControl w:val="0"/>
        <w:numPr>
          <w:ilvl w:val="1"/>
          <w:numId w:val="37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czym przyjechał lub skąd przyszedł napastnik. </w:t>
      </w:r>
    </w:p>
    <w:p w14:paraId="3CA26EE4" w14:textId="77777777" w:rsidR="00F31AE6" w:rsidRPr="00CF15E3" w:rsidRDefault="00F31AE6" w:rsidP="00B543F7">
      <w:pPr>
        <w:pStyle w:val="Nagwek3"/>
        <w:keepNext/>
        <w:rPr>
          <w:lang w:eastAsia="en-US"/>
        </w:rPr>
      </w:pPr>
      <w:bookmarkStart w:id="3" w:name="page11"/>
      <w:bookmarkEnd w:id="3"/>
      <w:r w:rsidRPr="00CF15E3">
        <w:rPr>
          <w:lang w:eastAsia="en-US"/>
        </w:rPr>
        <w:t xml:space="preserve">IV </w:t>
      </w:r>
      <w:r w:rsidR="00443FF3" w:rsidRPr="00CF15E3">
        <w:rPr>
          <w:lang w:eastAsia="en-US"/>
        </w:rPr>
        <w:t>Z</w:t>
      </w:r>
      <w:r w:rsidRPr="00CF15E3">
        <w:rPr>
          <w:lang w:eastAsia="en-US"/>
        </w:rPr>
        <w:t xml:space="preserve">asady postępowania osób przebywających na terenie uczelni </w:t>
      </w:r>
    </w:p>
    <w:p w14:paraId="3E850502" w14:textId="77777777" w:rsidR="00454AA3" w:rsidRPr="00CF15E3" w:rsidRDefault="00454AA3" w:rsidP="0072570E">
      <w:pPr>
        <w:widowControl w:val="0"/>
        <w:overflowPunct/>
        <w:autoSpaceDE/>
        <w:autoSpaceDN/>
        <w:adjustRightInd/>
        <w:spacing w:before="120" w:line="360" w:lineRule="auto"/>
        <w:textAlignment w:val="auto"/>
        <w:rPr>
          <w:rFonts w:ascii="Calibri" w:hAnsi="Calibri"/>
          <w:bCs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Na wypadek wtargnięcia napastnika na teren uczelni obowiązują następujące zasady postępowania:</w:t>
      </w:r>
    </w:p>
    <w:p w14:paraId="101DF1F3" w14:textId="77777777" w:rsidR="00443FF3" w:rsidRPr="00CF15E3" w:rsidRDefault="005F3FC8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bCs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u</w:t>
      </w:r>
      <w:r w:rsidR="00443FF3" w:rsidRPr="00CF15E3">
        <w:rPr>
          <w:rFonts w:ascii="Calibri" w:hAnsi="Calibri"/>
          <w:bCs/>
          <w:szCs w:val="24"/>
          <w:lang w:eastAsia="en-US"/>
        </w:rPr>
        <w:t xml:space="preserve">cieczka z zagrożonego rejonu </w:t>
      </w:r>
      <w:r w:rsidRPr="00CF15E3">
        <w:rPr>
          <w:rFonts w:ascii="Calibri" w:hAnsi="Calibri"/>
          <w:bCs/>
          <w:szCs w:val="24"/>
          <w:lang w:eastAsia="en-US"/>
        </w:rPr>
        <w:t xml:space="preserve">odbywa się </w:t>
      </w:r>
      <w:r w:rsidR="00443FF3" w:rsidRPr="00CF15E3">
        <w:rPr>
          <w:rFonts w:ascii="Calibri" w:hAnsi="Calibri"/>
          <w:bCs/>
          <w:szCs w:val="24"/>
          <w:lang w:eastAsia="en-US"/>
        </w:rPr>
        <w:t xml:space="preserve">drogą </w:t>
      </w:r>
      <w:r w:rsidR="00F64974" w:rsidRPr="00CF15E3">
        <w:rPr>
          <w:rFonts w:ascii="Calibri" w:hAnsi="Calibri"/>
          <w:bCs/>
          <w:szCs w:val="24"/>
          <w:lang w:eastAsia="en-US"/>
        </w:rPr>
        <w:t>ewakuacyjną</w:t>
      </w:r>
      <w:r w:rsidRPr="00CF15E3">
        <w:rPr>
          <w:rFonts w:ascii="Calibri" w:hAnsi="Calibri"/>
          <w:bCs/>
          <w:szCs w:val="24"/>
          <w:lang w:eastAsia="en-US"/>
        </w:rPr>
        <w:t>, poza rejon zagrożenia;</w:t>
      </w:r>
      <w:r w:rsidR="00443FF3" w:rsidRPr="00CF15E3">
        <w:rPr>
          <w:rFonts w:ascii="Calibri" w:hAnsi="Calibri"/>
          <w:bCs/>
          <w:szCs w:val="24"/>
          <w:lang w:eastAsia="en-US"/>
        </w:rPr>
        <w:t xml:space="preserve"> </w:t>
      </w:r>
    </w:p>
    <w:p w14:paraId="67D7B10C" w14:textId="77777777" w:rsidR="00443FF3" w:rsidRPr="00CF15E3" w:rsidRDefault="005F3FC8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bCs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e</w:t>
      </w:r>
      <w:r w:rsidR="00443FF3" w:rsidRPr="00CF15E3">
        <w:rPr>
          <w:rFonts w:ascii="Calibri" w:hAnsi="Calibri"/>
          <w:bCs/>
          <w:szCs w:val="24"/>
          <w:lang w:eastAsia="en-US"/>
        </w:rPr>
        <w:t>wakuacja tylko w przypadku bezpośredniej bliskości wyjśc</w:t>
      </w:r>
      <w:r w:rsidRPr="00CF15E3">
        <w:rPr>
          <w:rFonts w:ascii="Calibri" w:hAnsi="Calibri"/>
          <w:bCs/>
          <w:szCs w:val="24"/>
          <w:lang w:eastAsia="en-US"/>
        </w:rPr>
        <w:t>ia, z dala od źródła zagrożenia;</w:t>
      </w:r>
      <w:r w:rsidR="00443FF3" w:rsidRPr="00CF15E3">
        <w:rPr>
          <w:rFonts w:ascii="Calibri" w:hAnsi="Calibri"/>
          <w:bCs/>
          <w:szCs w:val="24"/>
          <w:lang w:eastAsia="en-US"/>
        </w:rPr>
        <w:t xml:space="preserve"> </w:t>
      </w:r>
    </w:p>
    <w:p w14:paraId="58AFF4EC" w14:textId="77777777" w:rsidR="00443FF3" w:rsidRPr="00CF15E3" w:rsidRDefault="00443FF3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bCs/>
          <w:szCs w:val="24"/>
          <w:lang w:val="en-US"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przypadku zarządzenia ewakuacji</w:t>
      </w:r>
      <w:r w:rsidRPr="00CF15E3">
        <w:rPr>
          <w:rFonts w:ascii="Calibri" w:hAnsi="Calibri"/>
          <w:bCs/>
          <w:szCs w:val="24"/>
          <w:lang w:val="en-US" w:eastAsia="en-US"/>
        </w:rPr>
        <w:t xml:space="preserve">: </w:t>
      </w:r>
    </w:p>
    <w:p w14:paraId="7153DA39" w14:textId="77777777" w:rsidR="00443FF3" w:rsidRPr="00CF15E3" w:rsidRDefault="00443FF3" w:rsidP="00FB162D">
      <w:pPr>
        <w:widowControl w:val="0"/>
        <w:numPr>
          <w:ilvl w:val="1"/>
          <w:numId w:val="39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zostaw wszystkie swoje rzeczy w miejscu, gdzie się znajdują, </w:t>
      </w:r>
    </w:p>
    <w:p w14:paraId="38E7AA67" w14:textId="77777777" w:rsidR="00443FF3" w:rsidRPr="00CF15E3" w:rsidRDefault="00443FF3" w:rsidP="00FB162D">
      <w:pPr>
        <w:widowControl w:val="0"/>
        <w:numPr>
          <w:ilvl w:val="1"/>
          <w:numId w:val="39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korzystaj z wyznaczonej drogi ewakuacji, </w:t>
      </w:r>
    </w:p>
    <w:p w14:paraId="2A810843" w14:textId="77777777" w:rsidR="00443FF3" w:rsidRPr="00CF15E3" w:rsidRDefault="00443FF3" w:rsidP="00FB162D">
      <w:pPr>
        <w:widowControl w:val="0"/>
        <w:numPr>
          <w:ilvl w:val="1"/>
          <w:numId w:val="39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nie korzystaj z wind, </w:t>
      </w:r>
    </w:p>
    <w:p w14:paraId="3326B9D3" w14:textId="77777777" w:rsidR="00443FF3" w:rsidRPr="00CF15E3" w:rsidRDefault="00443FF3" w:rsidP="00FB162D">
      <w:pPr>
        <w:widowControl w:val="0"/>
        <w:numPr>
          <w:ilvl w:val="1"/>
          <w:numId w:val="39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po drogach ewakuacyjnych poruszaj się szybko, unikaj blokowania ruchu, zatrzymywania się, czy też gwałtownego napierania na poruszających się z przodu. </w:t>
      </w:r>
    </w:p>
    <w:p w14:paraId="6FB39211" w14:textId="77777777" w:rsidR="00443FF3" w:rsidRPr="00CF15E3" w:rsidRDefault="005F3FC8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p</w:t>
      </w:r>
      <w:r w:rsidR="00443FF3" w:rsidRPr="00CF15E3">
        <w:rPr>
          <w:rFonts w:ascii="Calibri" w:hAnsi="Calibri"/>
          <w:bCs/>
          <w:szCs w:val="24"/>
          <w:lang w:eastAsia="en-US"/>
        </w:rPr>
        <w:t>odczas</w:t>
      </w:r>
      <w:r w:rsidR="00443FF3" w:rsidRPr="00CF15E3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F15E3">
        <w:rPr>
          <w:rFonts w:ascii="Calibri" w:hAnsi="Calibri"/>
          <w:bCs/>
          <w:szCs w:val="24"/>
          <w:lang w:eastAsia="en-US"/>
        </w:rPr>
        <w:t>ewakuacji</w:t>
      </w:r>
      <w:r w:rsidR="00443FF3" w:rsidRPr="00CF15E3">
        <w:rPr>
          <w:rFonts w:ascii="Calibri" w:hAnsi="Calibri"/>
          <w:szCs w:val="24"/>
          <w:lang w:eastAsia="en-US"/>
        </w:rPr>
        <w:t>:</w:t>
      </w:r>
    </w:p>
    <w:p w14:paraId="56F77BC7" w14:textId="77777777" w:rsidR="00443FF3" w:rsidRPr="00CF15E3" w:rsidRDefault="00443FF3" w:rsidP="00FB162D">
      <w:pPr>
        <w:widowControl w:val="0"/>
        <w:numPr>
          <w:ilvl w:val="1"/>
          <w:numId w:val="40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zachowaj ciszę, spokój, rozwagę,</w:t>
      </w:r>
    </w:p>
    <w:p w14:paraId="6F5466D1" w14:textId="1CF1AA51" w:rsidR="00443FF3" w:rsidRPr="00CF15E3" w:rsidRDefault="00443FF3" w:rsidP="00FB162D">
      <w:pPr>
        <w:widowControl w:val="0"/>
        <w:numPr>
          <w:ilvl w:val="1"/>
          <w:numId w:val="40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udzielaj pierwszej pomocy w mie</w:t>
      </w:r>
      <w:r w:rsidR="00D847D0" w:rsidRPr="00CF15E3">
        <w:rPr>
          <w:rFonts w:ascii="Calibri" w:hAnsi="Calibri"/>
          <w:szCs w:val="24"/>
          <w:lang w:eastAsia="en-US"/>
        </w:rPr>
        <w:t xml:space="preserve">jscu bezpiecznym, jedynie </w:t>
      </w:r>
      <w:proofErr w:type="gramStart"/>
      <w:r w:rsidR="00D847D0" w:rsidRPr="00CF15E3">
        <w:rPr>
          <w:rFonts w:ascii="Calibri" w:hAnsi="Calibri"/>
          <w:szCs w:val="24"/>
          <w:lang w:eastAsia="en-US"/>
        </w:rPr>
        <w:t>wtedy</w:t>
      </w:r>
      <w:proofErr w:type="gramEnd"/>
      <w:r w:rsidRPr="00CF15E3">
        <w:rPr>
          <w:rFonts w:ascii="Calibri" w:hAnsi="Calibri"/>
          <w:szCs w:val="24"/>
          <w:lang w:eastAsia="en-US"/>
        </w:rPr>
        <w:t xml:space="preserve"> gdy nie ma to wpływu na</w:t>
      </w:r>
      <w:r w:rsidR="005571F4">
        <w:rPr>
          <w:rFonts w:ascii="Calibri" w:hAnsi="Calibri"/>
          <w:szCs w:val="24"/>
          <w:lang w:eastAsia="en-US"/>
        </w:rPr>
        <w:t> </w:t>
      </w:r>
      <w:r w:rsidRPr="00CF15E3">
        <w:rPr>
          <w:rFonts w:ascii="Calibri" w:hAnsi="Calibri"/>
          <w:szCs w:val="24"/>
          <w:lang w:eastAsia="en-US"/>
        </w:rPr>
        <w:t>własne bezpieczeństwo,</w:t>
      </w:r>
    </w:p>
    <w:p w14:paraId="13F964DA" w14:textId="77777777" w:rsidR="00EC3688" w:rsidRPr="00CF15E3" w:rsidRDefault="00443FF3" w:rsidP="00FB162D">
      <w:pPr>
        <w:widowControl w:val="0"/>
        <w:numPr>
          <w:ilvl w:val="1"/>
          <w:numId w:val="40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ostrzegaj o niebezpieczeństwie, </w:t>
      </w:r>
    </w:p>
    <w:p w14:paraId="619EBBA9" w14:textId="1E929813" w:rsidR="00443FF3" w:rsidRPr="00CF15E3" w:rsidRDefault="00443FF3" w:rsidP="00FB162D">
      <w:pPr>
        <w:widowControl w:val="0"/>
        <w:numPr>
          <w:ilvl w:val="1"/>
          <w:numId w:val="40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  <w:lang w:eastAsia="en-US"/>
        </w:rPr>
        <w:t>w przypadku opadów deszc</w:t>
      </w:r>
      <w:r w:rsidR="005F3FC8" w:rsidRPr="00CF15E3">
        <w:rPr>
          <w:rFonts w:ascii="Calibri" w:hAnsi="Calibri"/>
          <w:szCs w:val="24"/>
          <w:lang w:eastAsia="en-US"/>
        </w:rPr>
        <w:t>zu, śniegu lub panującego zimna</w:t>
      </w:r>
      <w:r w:rsidRPr="00CF15E3">
        <w:rPr>
          <w:rFonts w:ascii="Calibri" w:hAnsi="Calibri"/>
          <w:szCs w:val="24"/>
          <w:lang w:eastAsia="en-US"/>
        </w:rPr>
        <w:t xml:space="preserve"> przeprowadź </w:t>
      </w:r>
      <w:r w:rsidR="00DF25B4" w:rsidRPr="00CF15E3">
        <w:rPr>
          <w:rFonts w:ascii="Calibri" w:hAnsi="Calibri"/>
          <w:szCs w:val="24"/>
          <w:lang w:eastAsia="en-US"/>
        </w:rPr>
        <w:t>pracowników</w:t>
      </w:r>
      <w:r w:rsidR="00DF25B4" w:rsidRPr="00CF15E3">
        <w:rPr>
          <w:rFonts w:ascii="Calibri" w:hAnsi="Calibri"/>
          <w:szCs w:val="24"/>
        </w:rPr>
        <w:t xml:space="preserve"> lub</w:t>
      </w:r>
      <w:r w:rsidR="005571F4">
        <w:rPr>
          <w:rFonts w:ascii="Calibri" w:hAnsi="Calibri"/>
          <w:szCs w:val="24"/>
        </w:rPr>
        <w:t> </w:t>
      </w:r>
      <w:r w:rsidR="00DF25B4" w:rsidRPr="00CF15E3">
        <w:rPr>
          <w:rFonts w:ascii="Calibri" w:hAnsi="Calibri"/>
          <w:szCs w:val="24"/>
        </w:rPr>
        <w:t>studentów</w:t>
      </w:r>
      <w:r w:rsidRPr="00CF15E3">
        <w:rPr>
          <w:rFonts w:ascii="Calibri" w:hAnsi="Calibri"/>
          <w:szCs w:val="24"/>
        </w:rPr>
        <w:t xml:space="preserve"> do inne</w:t>
      </w:r>
      <w:r w:rsidR="005F3FC8" w:rsidRPr="00CF15E3">
        <w:rPr>
          <w:rFonts w:ascii="Calibri" w:hAnsi="Calibri"/>
          <w:szCs w:val="24"/>
        </w:rPr>
        <w:t>go wcześniej ustalonego obiektu;</w:t>
      </w:r>
      <w:r w:rsidRPr="00CF15E3">
        <w:rPr>
          <w:rFonts w:ascii="Calibri" w:hAnsi="Calibri"/>
          <w:szCs w:val="24"/>
        </w:rPr>
        <w:t xml:space="preserve"> </w:t>
      </w:r>
    </w:p>
    <w:p w14:paraId="219232A4" w14:textId="77777777" w:rsidR="00443FF3" w:rsidRPr="00CF15E3" w:rsidRDefault="005F3FC8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j</w:t>
      </w:r>
      <w:r w:rsidR="00443FF3" w:rsidRPr="00CF15E3">
        <w:rPr>
          <w:rFonts w:ascii="Calibri" w:hAnsi="Calibri"/>
          <w:bCs/>
          <w:szCs w:val="24"/>
          <w:lang w:eastAsia="en-US"/>
        </w:rPr>
        <w:t>eżeli bezpieczna ewakuacja nie jest możliwa:</w:t>
      </w:r>
    </w:p>
    <w:p w14:paraId="00AD74CE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zamknij drzwi, </w:t>
      </w:r>
    </w:p>
    <w:p w14:paraId="1966B14B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zastaw drzwi ciężkim meblem, ławkami, </w:t>
      </w:r>
    </w:p>
    <w:p w14:paraId="13AC5567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wyłącz wszystkie światła, </w:t>
      </w:r>
    </w:p>
    <w:p w14:paraId="55551683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wyłącz/wycisz wszystkie urządzenia elektroniczne, </w:t>
      </w:r>
    </w:p>
    <w:p w14:paraId="3C4D89BA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połóż się na podłodze z dala od drzwi i okien, </w:t>
      </w:r>
    </w:p>
    <w:p w14:paraId="05A9768C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zachowaj ciszę, </w:t>
      </w:r>
    </w:p>
    <w:p w14:paraId="51358165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jeżeli jest to możliwe</w:t>
      </w:r>
      <w:r w:rsidR="00F64974" w:rsidRPr="00CF15E3">
        <w:rPr>
          <w:rFonts w:ascii="Calibri" w:hAnsi="Calibri"/>
          <w:szCs w:val="24"/>
          <w:lang w:eastAsia="en-US"/>
        </w:rPr>
        <w:t>,</w:t>
      </w:r>
      <w:r w:rsidRPr="00CF15E3">
        <w:rPr>
          <w:rFonts w:ascii="Calibri" w:hAnsi="Calibri"/>
          <w:szCs w:val="24"/>
          <w:lang w:eastAsia="en-US"/>
        </w:rPr>
        <w:t xml:space="preserve"> udzielaj pierwszej pomocy poszkodowanym, </w:t>
      </w:r>
    </w:p>
    <w:p w14:paraId="0CB1E3CD" w14:textId="77777777" w:rsidR="00443FF3" w:rsidRPr="00CF15E3" w:rsidRDefault="00443FF3" w:rsidP="00FB162D">
      <w:pPr>
        <w:widowControl w:val="0"/>
        <w:numPr>
          <w:ilvl w:val="1"/>
          <w:numId w:val="4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nie otwieraj nikomu drzwi – s</w:t>
      </w:r>
      <w:r w:rsidR="00F64974" w:rsidRPr="00CF15E3">
        <w:rPr>
          <w:rFonts w:ascii="Calibri" w:hAnsi="Calibri"/>
          <w:szCs w:val="24"/>
          <w:lang w:eastAsia="en-US"/>
        </w:rPr>
        <w:t>łużby ratownicze zrobią to same;</w:t>
      </w:r>
      <w:r w:rsidRPr="00CF15E3">
        <w:rPr>
          <w:rFonts w:ascii="Calibri" w:hAnsi="Calibri"/>
          <w:szCs w:val="24"/>
          <w:lang w:eastAsia="en-US"/>
        </w:rPr>
        <w:t xml:space="preserve"> </w:t>
      </w:r>
    </w:p>
    <w:p w14:paraId="1F7CD65D" w14:textId="77777777" w:rsidR="00443FF3" w:rsidRPr="00CF15E3" w:rsidRDefault="00F64974" w:rsidP="00FB162D">
      <w:pPr>
        <w:widowControl w:val="0"/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before="60"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bCs/>
          <w:szCs w:val="24"/>
          <w:lang w:eastAsia="en-US"/>
        </w:rPr>
        <w:t>p</w:t>
      </w:r>
      <w:r w:rsidR="00443FF3" w:rsidRPr="00CF15E3">
        <w:rPr>
          <w:rFonts w:ascii="Calibri" w:hAnsi="Calibri"/>
          <w:bCs/>
          <w:szCs w:val="24"/>
          <w:lang w:eastAsia="en-US"/>
        </w:rPr>
        <w:t>odczas działań służb ratowniczych:</w:t>
      </w:r>
    </w:p>
    <w:p w14:paraId="13386BAE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zachowaj spokój, </w:t>
      </w:r>
    </w:p>
    <w:p w14:paraId="7687A708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stosuj się do wszystkich poleceń służb, </w:t>
      </w:r>
    </w:p>
    <w:p w14:paraId="4D1FE048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nie trzymaj nic w rękach, </w:t>
      </w:r>
    </w:p>
    <w:p w14:paraId="5AEC0618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nie zadawaj pytań podczas ewakuacji, </w:t>
      </w:r>
    </w:p>
    <w:p w14:paraId="2BB29BB0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unikaj gwałtownych ruchów, alarmujących gestów itp., </w:t>
      </w:r>
    </w:p>
    <w:p w14:paraId="7E0B8806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poddaj się kontroli bezpieczeństwa, </w:t>
      </w:r>
    </w:p>
    <w:p w14:paraId="1B6E4D43" w14:textId="77777777" w:rsidR="00443FF3" w:rsidRPr="00CF15E3" w:rsidRDefault="00443FF3" w:rsidP="00FB162D">
      <w:pPr>
        <w:widowControl w:val="0"/>
        <w:numPr>
          <w:ilvl w:val="1"/>
          <w:numId w:val="4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jeżeli posiadasz istotne informacje o napastnikach lub ofiarach, przekaż je służbom ratowniczym. </w:t>
      </w:r>
    </w:p>
    <w:p w14:paraId="3E4C3D76" w14:textId="77777777" w:rsidR="00F31AE6" w:rsidRPr="00CF15E3" w:rsidRDefault="00F31AE6" w:rsidP="0072570E">
      <w:pPr>
        <w:pStyle w:val="Nagwek3"/>
        <w:rPr>
          <w:strike/>
          <w:lang w:eastAsia="en-US"/>
        </w:rPr>
      </w:pPr>
      <w:r w:rsidRPr="00CF15E3">
        <w:rPr>
          <w:lang w:eastAsia="en-US"/>
        </w:rPr>
        <w:t xml:space="preserve">V </w:t>
      </w:r>
      <w:r w:rsidR="00443FF3" w:rsidRPr="00CF15E3">
        <w:rPr>
          <w:lang w:eastAsia="en-US"/>
        </w:rPr>
        <w:t>O</w:t>
      </w:r>
      <w:r w:rsidRPr="00CF15E3">
        <w:rPr>
          <w:lang w:eastAsia="en-US"/>
        </w:rPr>
        <w:t xml:space="preserve">bowiązki </w:t>
      </w:r>
      <w:r w:rsidRPr="00CF15E3">
        <w:rPr>
          <w:sz w:val="25"/>
          <w:szCs w:val="25"/>
          <w:lang w:eastAsia="en-US"/>
        </w:rPr>
        <w:t>pracowników</w:t>
      </w:r>
      <w:r w:rsidRPr="00CF15E3">
        <w:rPr>
          <w:lang w:eastAsia="en-US"/>
        </w:rPr>
        <w:t xml:space="preserve"> uczelni </w:t>
      </w:r>
    </w:p>
    <w:p w14:paraId="0DDEA0A0" w14:textId="77777777" w:rsidR="00454AA3" w:rsidRPr="00CF15E3" w:rsidRDefault="00454AA3" w:rsidP="0072570E">
      <w:pPr>
        <w:widowControl w:val="0"/>
        <w:overflowPunct/>
        <w:autoSpaceDE/>
        <w:autoSpaceDN/>
        <w:adjustRightInd/>
        <w:spacing w:before="120" w:line="360" w:lineRule="auto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Na wypadek wtargnięcia napastnika na teren uczelni, obowiązkiem pracowników jest:</w:t>
      </w:r>
    </w:p>
    <w:p w14:paraId="30C4DBEA" w14:textId="77777777" w:rsidR="00443FF3" w:rsidRPr="00CF15E3" w:rsidRDefault="00443FF3" w:rsidP="0072570E">
      <w:pPr>
        <w:widowControl w:val="0"/>
        <w:numPr>
          <w:ilvl w:val="0"/>
          <w:numId w:val="21"/>
        </w:numPr>
        <w:overflowPunct/>
        <w:autoSpaceDE/>
        <w:autoSpaceDN/>
        <w:adjustRightInd/>
        <w:spacing w:before="60"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zapoznanie się z rodzajami alarmów, komunikatów ostrzegawczych i sygnałów alarmowych, numerami telefonów służb ratowniczych i porządkowych</w:t>
      </w:r>
      <w:r w:rsidR="00B30A9A" w:rsidRPr="00CF15E3">
        <w:rPr>
          <w:rFonts w:ascii="Calibri" w:hAnsi="Calibri"/>
          <w:szCs w:val="24"/>
          <w:lang w:eastAsia="en-US"/>
        </w:rPr>
        <w:t>;</w:t>
      </w:r>
    </w:p>
    <w:p w14:paraId="0B3565EB" w14:textId="77777777" w:rsidR="00443FF3" w:rsidRPr="00CF15E3" w:rsidRDefault="00443FF3" w:rsidP="0072570E">
      <w:pPr>
        <w:widowControl w:val="0"/>
        <w:numPr>
          <w:ilvl w:val="0"/>
          <w:numId w:val="21"/>
        </w:numPr>
        <w:overflowPunct/>
        <w:autoSpaceDE/>
        <w:autoSpaceDN/>
        <w:adjustRightInd/>
        <w:spacing w:before="60"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 xml:space="preserve">ćwiczenie umiejętności posługiwania się technicznymi środkami alarmowania i powiadamiania oraz znajomość miejsca ich rozmieszczenia </w:t>
      </w:r>
      <w:r w:rsidR="00D847D0" w:rsidRPr="00CF15E3">
        <w:rPr>
          <w:rFonts w:ascii="Calibri" w:hAnsi="Calibri"/>
          <w:szCs w:val="24"/>
          <w:lang w:eastAsia="en-US"/>
        </w:rPr>
        <w:t xml:space="preserve">na terenie </w:t>
      </w:r>
      <w:r w:rsidRPr="00CF15E3">
        <w:rPr>
          <w:rFonts w:ascii="Calibri" w:hAnsi="Calibri"/>
          <w:szCs w:val="24"/>
          <w:lang w:eastAsia="en-US"/>
        </w:rPr>
        <w:t>uczelni</w:t>
      </w:r>
      <w:r w:rsidR="00B30A9A" w:rsidRPr="00CF15E3">
        <w:rPr>
          <w:rFonts w:ascii="Calibri" w:hAnsi="Calibri"/>
          <w:szCs w:val="24"/>
          <w:lang w:eastAsia="en-US"/>
        </w:rPr>
        <w:t>;</w:t>
      </w:r>
    </w:p>
    <w:p w14:paraId="1A93ADE8" w14:textId="77777777" w:rsidR="00443FF3" w:rsidRPr="00CF15E3" w:rsidRDefault="00443FF3" w:rsidP="0072570E">
      <w:pPr>
        <w:widowControl w:val="0"/>
        <w:numPr>
          <w:ilvl w:val="0"/>
          <w:numId w:val="21"/>
        </w:numPr>
        <w:overflowPunct/>
        <w:autoSpaceDE/>
        <w:autoSpaceDN/>
        <w:adjustRightInd/>
        <w:spacing w:before="60"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F15E3">
        <w:rPr>
          <w:rFonts w:ascii="Calibri" w:hAnsi="Calibri"/>
          <w:szCs w:val="24"/>
          <w:lang w:eastAsia="en-US"/>
        </w:rPr>
        <w:t>dysponowanie numerami telefonów do kierownictwa uczelni (rektora, kanc</w:t>
      </w:r>
      <w:r w:rsidR="00B30A9A" w:rsidRPr="00CF15E3">
        <w:rPr>
          <w:rFonts w:ascii="Calibri" w:hAnsi="Calibri"/>
          <w:szCs w:val="24"/>
          <w:lang w:eastAsia="en-US"/>
        </w:rPr>
        <w:t>lerza, innych osób funkcyjnych);</w:t>
      </w:r>
      <w:r w:rsidRPr="00CF15E3">
        <w:rPr>
          <w:rFonts w:ascii="Calibri" w:hAnsi="Calibri"/>
          <w:szCs w:val="24"/>
          <w:lang w:eastAsia="en-US"/>
        </w:rPr>
        <w:t xml:space="preserve"> </w:t>
      </w:r>
    </w:p>
    <w:p w14:paraId="2E836656" w14:textId="77777777" w:rsidR="00443FF3" w:rsidRPr="00CF15E3" w:rsidRDefault="00443FF3" w:rsidP="0072570E">
      <w:pPr>
        <w:widowControl w:val="0"/>
        <w:numPr>
          <w:ilvl w:val="0"/>
          <w:numId w:val="21"/>
        </w:numPr>
        <w:overflowPunct/>
        <w:autoSpaceDE/>
        <w:autoSpaceDN/>
        <w:adjustRightInd/>
        <w:spacing w:before="60" w:line="360" w:lineRule="auto"/>
        <w:ind w:left="340" w:hanging="340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  <w:lang w:eastAsia="en-US"/>
        </w:rPr>
        <w:t>okresowe zapoznawanie się z instrukcją przeciwpożarową, planami ewakuacji oraz innymi instrukcjami</w:t>
      </w:r>
      <w:r w:rsidRPr="00CF15E3">
        <w:rPr>
          <w:rFonts w:ascii="Calibri" w:hAnsi="Calibri"/>
          <w:szCs w:val="24"/>
        </w:rPr>
        <w:t xml:space="preserve"> i planami dotyczącymi m.in. rozmieszczenia głównych wyłączników energii elektrycznej, hydrantów, systemów alarmowych oraz posiadanie umiejętności posługiwania się nimi w razie wystąpienia sytuacji kryzysowej. </w:t>
      </w:r>
    </w:p>
    <w:p w14:paraId="01F9CEE8" w14:textId="6F42401D" w:rsidR="00443FF3" w:rsidRPr="00CF15E3" w:rsidRDefault="00FB162D" w:rsidP="0072570E">
      <w:pPr>
        <w:pStyle w:val="Nagwek3"/>
        <w:rPr>
          <w:lang w:eastAsia="en-US"/>
        </w:rPr>
      </w:pPr>
      <w:r w:rsidRPr="00CF15E3">
        <w:rPr>
          <w:lang w:eastAsia="en-US"/>
        </w:rPr>
        <w:t>Ważne numery alarmowe</w:t>
      </w:r>
    </w:p>
    <w:p w14:paraId="339599CA" w14:textId="0BAF433C" w:rsidR="00443FF3" w:rsidRPr="00CF15E3" w:rsidRDefault="00443FF3" w:rsidP="00CF15E3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color w:val="000000"/>
          <w:szCs w:val="24"/>
          <w:lang w:eastAsia="en-US"/>
        </w:rPr>
      </w:pPr>
      <w:r w:rsidRPr="00CF15E3">
        <w:rPr>
          <w:rFonts w:ascii="Calibri" w:hAnsi="Calibri"/>
          <w:bCs/>
          <w:color w:val="000000"/>
          <w:szCs w:val="24"/>
          <w:lang w:eastAsia="en-US"/>
        </w:rPr>
        <w:t xml:space="preserve">112 – Centrum </w:t>
      </w:r>
      <w:r w:rsidR="0072570E">
        <w:rPr>
          <w:rFonts w:ascii="Calibri" w:hAnsi="Calibri"/>
          <w:bCs/>
          <w:color w:val="000000"/>
          <w:szCs w:val="24"/>
          <w:lang w:eastAsia="en-US"/>
        </w:rPr>
        <w:t>P</w:t>
      </w:r>
      <w:r w:rsidRPr="00CF15E3">
        <w:rPr>
          <w:rFonts w:ascii="Calibri" w:hAnsi="Calibri"/>
          <w:bCs/>
          <w:color w:val="000000"/>
          <w:szCs w:val="24"/>
          <w:lang w:eastAsia="en-US"/>
        </w:rPr>
        <w:t>owiadamiania Ratunkowego</w:t>
      </w:r>
    </w:p>
    <w:p w14:paraId="0D39AC5C" w14:textId="77777777" w:rsidR="00443FF3" w:rsidRPr="00CF15E3" w:rsidRDefault="00443FF3" w:rsidP="00CF15E3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F15E3">
        <w:rPr>
          <w:rFonts w:ascii="Calibri" w:hAnsi="Calibri"/>
          <w:bCs/>
          <w:color w:val="000000"/>
          <w:szCs w:val="24"/>
          <w:lang w:eastAsia="en-US"/>
        </w:rPr>
        <w:t>999 – Pogotowie Ratunkowe</w:t>
      </w:r>
    </w:p>
    <w:p w14:paraId="7895EDF4" w14:textId="77777777" w:rsidR="00443FF3" w:rsidRPr="00CF15E3" w:rsidRDefault="00443FF3" w:rsidP="0072570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F15E3">
        <w:rPr>
          <w:rFonts w:ascii="Calibri" w:hAnsi="Calibri"/>
          <w:bCs/>
          <w:color w:val="000000"/>
          <w:szCs w:val="24"/>
          <w:lang w:eastAsia="en-US"/>
        </w:rPr>
        <w:t>998 – Straż Pożarna</w:t>
      </w:r>
    </w:p>
    <w:p w14:paraId="59BC4576" w14:textId="77777777" w:rsidR="0072570E" w:rsidRDefault="00443FF3" w:rsidP="0072570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F15E3">
        <w:rPr>
          <w:rFonts w:ascii="Calibri" w:hAnsi="Calibri"/>
          <w:bCs/>
          <w:color w:val="000000"/>
          <w:szCs w:val="24"/>
          <w:lang w:eastAsia="en-US"/>
        </w:rPr>
        <w:t>997 – Policja</w:t>
      </w:r>
    </w:p>
    <w:p w14:paraId="09C8636D" w14:textId="38C431EE" w:rsidR="00443FF3" w:rsidRPr="00CF15E3" w:rsidRDefault="00443FF3" w:rsidP="0072570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color w:val="000000"/>
          <w:szCs w:val="24"/>
          <w:lang w:eastAsia="en-US"/>
        </w:rPr>
      </w:pPr>
      <w:r w:rsidRPr="00CF15E3">
        <w:rPr>
          <w:rFonts w:ascii="Calibri" w:hAnsi="Calibri"/>
          <w:bCs/>
          <w:color w:val="000000"/>
          <w:szCs w:val="24"/>
          <w:lang w:eastAsia="en-US"/>
        </w:rPr>
        <w:t>992 – Pogotowie gazowe</w:t>
      </w:r>
      <w:bookmarkStart w:id="4" w:name="page15"/>
      <w:bookmarkEnd w:id="4"/>
    </w:p>
    <w:p w14:paraId="41EE3899" w14:textId="77777777" w:rsidR="00837A08" w:rsidRPr="00CF15E3" w:rsidRDefault="002E2DDA" w:rsidP="00FB162D">
      <w:pPr>
        <w:tabs>
          <w:tab w:val="left" w:pos="6237"/>
        </w:tabs>
        <w:spacing w:line="360" w:lineRule="auto"/>
        <w:jc w:val="right"/>
        <w:outlineLvl w:val="0"/>
        <w:rPr>
          <w:rFonts w:ascii="Calibri" w:hAnsi="Calibri"/>
          <w:sz w:val="20"/>
        </w:rPr>
      </w:pPr>
      <w:r w:rsidRPr="00CF15E3">
        <w:rPr>
          <w:rFonts w:ascii="Calibri" w:hAnsi="Calibri" w:cs="Arial"/>
          <w:szCs w:val="24"/>
        </w:rPr>
        <w:br w:type="page"/>
      </w:r>
      <w:r w:rsidR="00837A08" w:rsidRPr="00CF15E3">
        <w:rPr>
          <w:rFonts w:ascii="Calibri" w:hAnsi="Calibri"/>
          <w:sz w:val="20"/>
        </w:rPr>
        <w:t xml:space="preserve">Załącznik </w:t>
      </w:r>
      <w:r w:rsidR="00B30A9A" w:rsidRPr="00CF15E3">
        <w:rPr>
          <w:rFonts w:ascii="Calibri" w:hAnsi="Calibri"/>
          <w:sz w:val="20"/>
        </w:rPr>
        <w:t>n</w:t>
      </w:r>
      <w:r w:rsidR="00837A08" w:rsidRPr="00CF15E3">
        <w:rPr>
          <w:rFonts w:ascii="Calibri" w:hAnsi="Calibri"/>
          <w:sz w:val="20"/>
        </w:rPr>
        <w:t xml:space="preserve">r 3 do zarządzenia nr </w:t>
      </w:r>
      <w:r w:rsidR="004A6572" w:rsidRPr="00CF15E3">
        <w:rPr>
          <w:rFonts w:ascii="Calibri" w:hAnsi="Calibri"/>
          <w:sz w:val="20"/>
        </w:rPr>
        <w:t xml:space="preserve">16 </w:t>
      </w:r>
      <w:r w:rsidR="00837A08" w:rsidRPr="00CF15E3">
        <w:rPr>
          <w:rFonts w:ascii="Calibri" w:hAnsi="Calibri"/>
          <w:sz w:val="20"/>
        </w:rPr>
        <w:t xml:space="preserve">Rektora ZUT z dnia </w:t>
      </w:r>
      <w:r w:rsidR="00AC74DE" w:rsidRPr="00CF15E3">
        <w:rPr>
          <w:rFonts w:ascii="Calibri" w:hAnsi="Calibri"/>
          <w:sz w:val="20"/>
        </w:rPr>
        <w:t>11</w:t>
      </w:r>
      <w:r w:rsidR="004A6572" w:rsidRPr="00CF15E3">
        <w:rPr>
          <w:rFonts w:ascii="Calibri" w:hAnsi="Calibri"/>
          <w:sz w:val="20"/>
        </w:rPr>
        <w:t xml:space="preserve"> marca 2016 r.</w:t>
      </w:r>
    </w:p>
    <w:p w14:paraId="07FC4EDE" w14:textId="19E259FB" w:rsidR="00B30A9A" w:rsidRPr="00CF15E3" w:rsidRDefault="00FB162D" w:rsidP="00FB162D">
      <w:pPr>
        <w:overflowPunct/>
        <w:autoSpaceDE/>
        <w:autoSpaceDN/>
        <w:adjustRightInd/>
        <w:spacing w:line="360" w:lineRule="auto"/>
        <w:jc w:val="center"/>
        <w:textAlignment w:val="auto"/>
        <w:outlineLvl w:val="1"/>
        <w:rPr>
          <w:rFonts w:ascii="Calibri" w:hAnsi="Calibri"/>
          <w:bCs/>
          <w:szCs w:val="24"/>
        </w:rPr>
      </w:pPr>
      <w:r w:rsidRPr="00CF15E3">
        <w:rPr>
          <w:rFonts w:ascii="Calibri" w:hAnsi="Calibri" w:cs="Arial"/>
          <w:b/>
          <w:bCs/>
          <w:sz w:val="26"/>
          <w:szCs w:val="26"/>
        </w:rPr>
        <w:t xml:space="preserve">Instrukcja postępowania </w:t>
      </w:r>
      <w:r>
        <w:rPr>
          <w:rFonts w:ascii="Calibri" w:hAnsi="Calibri" w:cs="Arial"/>
          <w:b/>
          <w:bCs/>
          <w:sz w:val="26"/>
          <w:szCs w:val="26"/>
        </w:rPr>
        <w:br/>
      </w:r>
      <w:r w:rsidR="00C323D2" w:rsidRPr="00CF15E3">
        <w:rPr>
          <w:rFonts w:ascii="Calibri" w:hAnsi="Calibri" w:cs="Arial"/>
          <w:b/>
          <w:bCs/>
          <w:szCs w:val="24"/>
        </w:rPr>
        <w:t xml:space="preserve">w przypadku otrzymania przesyłki niewiadomego pochodzenia, </w:t>
      </w:r>
      <w:r>
        <w:rPr>
          <w:rFonts w:ascii="Calibri" w:hAnsi="Calibri" w:cs="Arial"/>
          <w:b/>
          <w:bCs/>
          <w:szCs w:val="24"/>
        </w:rPr>
        <w:br/>
      </w:r>
      <w:r w:rsidR="00C323D2" w:rsidRPr="00CF15E3">
        <w:rPr>
          <w:rFonts w:ascii="Calibri" w:hAnsi="Calibri" w:cs="Arial"/>
          <w:b/>
          <w:bCs/>
          <w:sz w:val="22"/>
          <w:szCs w:val="22"/>
        </w:rPr>
        <w:t>podejrzanej o zakażenie substancjami biologicznymi lub skażenie</w:t>
      </w:r>
      <w:r w:rsidR="00B30A9A" w:rsidRPr="00CF15E3">
        <w:rPr>
          <w:rFonts w:ascii="Calibri" w:hAnsi="Calibri" w:cs="Arial"/>
          <w:b/>
          <w:bCs/>
          <w:sz w:val="22"/>
          <w:szCs w:val="22"/>
        </w:rPr>
        <w:t xml:space="preserve"> środkami chemicznymi</w:t>
      </w:r>
    </w:p>
    <w:p w14:paraId="756A5CCF" w14:textId="77777777" w:rsidR="00C323D2" w:rsidRPr="00CF15E3" w:rsidRDefault="00B30A9A" w:rsidP="00FB162D">
      <w:pPr>
        <w:pStyle w:val="Nagwek3"/>
      </w:pPr>
      <w:r w:rsidRPr="00CF15E3">
        <w:t xml:space="preserve">I </w:t>
      </w:r>
      <w:r w:rsidR="00C323D2" w:rsidRPr="00CF15E3">
        <w:t>C</w:t>
      </w:r>
      <w:r w:rsidR="00963C81" w:rsidRPr="00CF15E3">
        <w:t>zynności wstępne</w:t>
      </w:r>
    </w:p>
    <w:p w14:paraId="0C7759F4" w14:textId="57BD4190" w:rsidR="00C323D2" w:rsidRPr="00D27CC3" w:rsidRDefault="00C323D2" w:rsidP="00D27CC3">
      <w:pPr>
        <w:pStyle w:val="Akapitzlist"/>
        <w:numPr>
          <w:ilvl w:val="0"/>
          <w:numId w:val="43"/>
        </w:numPr>
        <w:overflowPunct/>
        <w:autoSpaceDE/>
        <w:autoSpaceDN/>
        <w:adjustRightInd/>
        <w:spacing w:after="60" w:line="360" w:lineRule="auto"/>
        <w:ind w:left="284" w:hanging="284"/>
        <w:textAlignment w:val="auto"/>
        <w:rPr>
          <w:rFonts w:ascii="Calibri" w:hAnsi="Calibri"/>
          <w:szCs w:val="24"/>
        </w:rPr>
      </w:pPr>
      <w:r w:rsidRPr="00D27CC3">
        <w:rPr>
          <w:rFonts w:ascii="Calibri" w:hAnsi="Calibri"/>
          <w:szCs w:val="24"/>
        </w:rPr>
        <w:t>W przypadku otrzymania przesyłki niewiadomego pochodz</w:t>
      </w:r>
      <w:r w:rsidR="00081D7B" w:rsidRPr="00D27CC3">
        <w:rPr>
          <w:rFonts w:ascii="Calibri" w:hAnsi="Calibri"/>
          <w:szCs w:val="24"/>
        </w:rPr>
        <w:t>enia lub budzącej podejrzenia z </w:t>
      </w:r>
      <w:r w:rsidRPr="00D27CC3">
        <w:rPr>
          <w:rFonts w:ascii="Calibri" w:hAnsi="Calibri"/>
          <w:szCs w:val="24"/>
        </w:rPr>
        <w:t xml:space="preserve">jakiegokolwiek innego powodu, jak: </w:t>
      </w:r>
    </w:p>
    <w:p w14:paraId="59C296B8" w14:textId="77777777" w:rsidR="00C323D2" w:rsidRPr="00CF15E3" w:rsidRDefault="00C323D2" w:rsidP="00D27CC3">
      <w:pPr>
        <w:numPr>
          <w:ilvl w:val="1"/>
          <w:numId w:val="44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przesyłka nieoczekiwana lub </w:t>
      </w:r>
      <w:r w:rsidR="00081D7B" w:rsidRPr="00CF15E3">
        <w:rPr>
          <w:rFonts w:ascii="Calibri" w:hAnsi="Calibri"/>
          <w:szCs w:val="24"/>
        </w:rPr>
        <w:t>otrzymana od nadawcy nieznanego,</w:t>
      </w:r>
      <w:r w:rsidRPr="00CF15E3">
        <w:rPr>
          <w:rFonts w:ascii="Calibri" w:hAnsi="Calibri"/>
          <w:szCs w:val="24"/>
        </w:rPr>
        <w:t xml:space="preserve"> </w:t>
      </w:r>
    </w:p>
    <w:p w14:paraId="191CE9B6" w14:textId="77777777" w:rsidR="00C323D2" w:rsidRPr="00CF15E3" w:rsidRDefault="00C323D2" w:rsidP="00D27CC3">
      <w:pPr>
        <w:numPr>
          <w:ilvl w:val="1"/>
          <w:numId w:val="44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brak </w:t>
      </w:r>
      <w:r w:rsidR="00081D7B" w:rsidRPr="00CF15E3">
        <w:rPr>
          <w:rFonts w:ascii="Calibri" w:hAnsi="Calibri"/>
          <w:szCs w:val="24"/>
        </w:rPr>
        <w:t>nadawcy lub brak adresu nadawcy,</w:t>
      </w:r>
      <w:r w:rsidRPr="00CF15E3">
        <w:rPr>
          <w:rFonts w:ascii="Calibri" w:hAnsi="Calibri"/>
          <w:szCs w:val="24"/>
        </w:rPr>
        <w:t xml:space="preserve"> </w:t>
      </w:r>
    </w:p>
    <w:p w14:paraId="053EAEEE" w14:textId="77777777" w:rsidR="00C323D2" w:rsidRPr="00CF15E3" w:rsidRDefault="00C323D2" w:rsidP="00D27CC3">
      <w:pPr>
        <w:numPr>
          <w:ilvl w:val="1"/>
          <w:numId w:val="44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przesyłka od nadawcy lub z innego</w:t>
      </w:r>
      <w:r w:rsidR="00081D7B" w:rsidRPr="00CF15E3">
        <w:rPr>
          <w:rFonts w:ascii="Calibri" w:hAnsi="Calibri"/>
          <w:szCs w:val="24"/>
        </w:rPr>
        <w:t xml:space="preserve"> miejsca budzącego podejrzenia,</w:t>
      </w:r>
      <w:r w:rsidRPr="00CF15E3">
        <w:rPr>
          <w:rFonts w:ascii="Calibri" w:hAnsi="Calibri"/>
          <w:szCs w:val="24"/>
        </w:rPr>
        <w:t xml:space="preserve"> </w:t>
      </w:r>
    </w:p>
    <w:p w14:paraId="50C9A2B2" w14:textId="77777777" w:rsidR="00C323D2" w:rsidRPr="00CF15E3" w:rsidRDefault="00081D7B" w:rsidP="00D27CC3">
      <w:pPr>
        <w:numPr>
          <w:ilvl w:val="1"/>
          <w:numId w:val="44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przesyłka błędnie zaadresowana,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62737661" w14:textId="77777777" w:rsidR="00C323D2" w:rsidRPr="00CF15E3" w:rsidRDefault="00C323D2" w:rsidP="00D27CC3">
      <w:pPr>
        <w:numPr>
          <w:ilvl w:val="1"/>
          <w:numId w:val="44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przesyłka niezwykła ze względu na wagę</w:t>
      </w:r>
      <w:r w:rsidR="00081D7B" w:rsidRPr="00CF15E3">
        <w:rPr>
          <w:rFonts w:ascii="Calibri" w:hAnsi="Calibri"/>
          <w:szCs w:val="24"/>
        </w:rPr>
        <w:t>, wymiary, kształt, zapach itp.,</w:t>
      </w:r>
      <w:r w:rsidRPr="00CF15E3">
        <w:rPr>
          <w:rFonts w:ascii="Calibri" w:hAnsi="Calibri"/>
          <w:szCs w:val="24"/>
        </w:rPr>
        <w:t xml:space="preserve"> </w:t>
      </w:r>
    </w:p>
    <w:p w14:paraId="029160C7" w14:textId="77777777" w:rsidR="00C323D2" w:rsidRPr="00CF15E3" w:rsidRDefault="00C323D2" w:rsidP="00FB162D">
      <w:pPr>
        <w:overflowPunct/>
        <w:autoSpaceDE/>
        <w:autoSpaceDN/>
        <w:adjustRightInd/>
        <w:spacing w:before="60" w:after="60" w:line="360" w:lineRule="auto"/>
        <w:ind w:left="340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należy: </w:t>
      </w:r>
    </w:p>
    <w:p w14:paraId="1E3A573C" w14:textId="77777777" w:rsidR="00C323D2" w:rsidRPr="00CF15E3" w:rsidRDefault="00D847D0" w:rsidP="00D27CC3">
      <w:pPr>
        <w:numPr>
          <w:ilvl w:val="1"/>
          <w:numId w:val="45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nie otwierać przesyłki;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3F316155" w14:textId="77777777" w:rsidR="00C323D2" w:rsidRPr="00CF15E3" w:rsidRDefault="00081D7B" w:rsidP="00D27CC3">
      <w:pPr>
        <w:numPr>
          <w:ilvl w:val="1"/>
          <w:numId w:val="45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</w:t>
      </w:r>
      <w:r w:rsidR="00C323D2" w:rsidRPr="00CF15E3">
        <w:rPr>
          <w:rFonts w:ascii="Calibri" w:hAnsi="Calibri"/>
          <w:szCs w:val="24"/>
        </w:rPr>
        <w:t>mieścić przesyłkę w grubym worku plastikowym, szczelnie zamknąć</w:t>
      </w:r>
      <w:r w:rsidR="00D847D0" w:rsidRPr="00CF15E3">
        <w:rPr>
          <w:rFonts w:ascii="Calibri" w:hAnsi="Calibri"/>
          <w:szCs w:val="24"/>
        </w:rPr>
        <w:t>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646FBDC3" w14:textId="6270082F" w:rsidR="00C323D2" w:rsidRPr="00CF15E3" w:rsidRDefault="00081D7B" w:rsidP="00D27CC3">
      <w:pPr>
        <w:numPr>
          <w:ilvl w:val="1"/>
          <w:numId w:val="45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</w:t>
      </w:r>
      <w:r w:rsidR="00C323D2" w:rsidRPr="00CF15E3">
        <w:rPr>
          <w:rFonts w:ascii="Calibri" w:hAnsi="Calibri"/>
          <w:szCs w:val="24"/>
        </w:rPr>
        <w:t>orek umieścić w drugim grubym worku plastikowym, szczelnie zamknąć: zawiąza</w:t>
      </w:r>
      <w:r w:rsidR="00D847D0" w:rsidRPr="00CF15E3">
        <w:rPr>
          <w:rFonts w:ascii="Calibri" w:hAnsi="Calibri"/>
          <w:szCs w:val="24"/>
        </w:rPr>
        <w:t>ć supeł i</w:t>
      </w:r>
      <w:r w:rsidR="005571F4">
        <w:rPr>
          <w:rFonts w:ascii="Calibri" w:hAnsi="Calibri"/>
          <w:szCs w:val="24"/>
        </w:rPr>
        <w:t> </w:t>
      </w:r>
      <w:r w:rsidR="00D847D0" w:rsidRPr="00CF15E3">
        <w:rPr>
          <w:rFonts w:ascii="Calibri" w:hAnsi="Calibri"/>
          <w:szCs w:val="24"/>
        </w:rPr>
        <w:t>zakleić taśmą klejącą;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2DCFD169" w14:textId="77777777" w:rsidR="00C323D2" w:rsidRPr="00CF15E3" w:rsidRDefault="00081D7B" w:rsidP="00D27CC3">
      <w:pPr>
        <w:numPr>
          <w:ilvl w:val="1"/>
          <w:numId w:val="45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paczki nie przemieszczać,</w:t>
      </w:r>
      <w:r w:rsidR="00C323D2" w:rsidRPr="00CF15E3">
        <w:rPr>
          <w:rFonts w:ascii="Calibri" w:hAnsi="Calibri"/>
          <w:szCs w:val="24"/>
        </w:rPr>
        <w:t xml:space="preserve"> </w:t>
      </w:r>
      <w:r w:rsidRPr="00CF15E3">
        <w:rPr>
          <w:rFonts w:ascii="Calibri" w:hAnsi="Calibri"/>
          <w:szCs w:val="24"/>
        </w:rPr>
        <w:t>p</w:t>
      </w:r>
      <w:r w:rsidR="00C323D2" w:rsidRPr="00CF15E3">
        <w:rPr>
          <w:rFonts w:ascii="Calibri" w:hAnsi="Calibri"/>
          <w:szCs w:val="24"/>
        </w:rPr>
        <w:t xml:space="preserve">ozostawić ją na miejscu. </w:t>
      </w:r>
    </w:p>
    <w:p w14:paraId="18A16E62" w14:textId="2C965E30" w:rsidR="00C323D2" w:rsidRPr="00D27CC3" w:rsidRDefault="00081D7B" w:rsidP="00D27CC3">
      <w:pPr>
        <w:pStyle w:val="Akapitzlist"/>
        <w:numPr>
          <w:ilvl w:val="0"/>
          <w:numId w:val="43"/>
        </w:numPr>
        <w:overflowPunct/>
        <w:autoSpaceDE/>
        <w:autoSpaceDN/>
        <w:adjustRightInd/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</w:rPr>
      </w:pPr>
      <w:r w:rsidRPr="00D27CC3">
        <w:rPr>
          <w:rFonts w:ascii="Calibri" w:hAnsi="Calibri"/>
          <w:szCs w:val="24"/>
        </w:rPr>
        <w:t>W przypadku</w:t>
      </w:r>
      <w:r w:rsidR="00C323D2" w:rsidRPr="00D27CC3">
        <w:rPr>
          <w:rFonts w:ascii="Calibri" w:hAnsi="Calibri"/>
          <w:szCs w:val="24"/>
        </w:rPr>
        <w:t xml:space="preserve"> gdy podejrzana przesyłka została otwarta i zawiera jakąkolwiek podejrzaną zawartość w</w:t>
      </w:r>
      <w:r w:rsidR="007D19D1" w:rsidRPr="00D27CC3">
        <w:rPr>
          <w:rFonts w:ascii="Calibri" w:hAnsi="Calibri"/>
          <w:szCs w:val="24"/>
        </w:rPr>
        <w:t xml:space="preserve"> postaci</w:t>
      </w:r>
      <w:r w:rsidR="00C323D2" w:rsidRPr="00D27CC3">
        <w:rPr>
          <w:rFonts w:ascii="Calibri" w:hAnsi="Calibri"/>
          <w:szCs w:val="24"/>
        </w:rPr>
        <w:t xml:space="preserve"> stał</w:t>
      </w:r>
      <w:r w:rsidR="00D847D0" w:rsidRPr="00D27CC3">
        <w:rPr>
          <w:rFonts w:ascii="Calibri" w:hAnsi="Calibri"/>
          <w:szCs w:val="24"/>
        </w:rPr>
        <w:t>ej (pył, kawałki, blok, galareta, piana itp.</w:t>
      </w:r>
      <w:r w:rsidR="00C323D2" w:rsidRPr="00D27CC3">
        <w:rPr>
          <w:rFonts w:ascii="Calibri" w:hAnsi="Calibri"/>
          <w:szCs w:val="24"/>
        </w:rPr>
        <w:t xml:space="preserve">) lub płynnej należy: </w:t>
      </w:r>
    </w:p>
    <w:p w14:paraId="041452CA" w14:textId="5F75E3C7" w:rsidR="00C323D2" w:rsidRPr="00CF15E3" w:rsidRDefault="00081D7B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m</w:t>
      </w:r>
      <w:r w:rsidR="00C323D2" w:rsidRPr="00CF15E3">
        <w:rPr>
          <w:rFonts w:ascii="Calibri" w:hAnsi="Calibri"/>
          <w:szCs w:val="24"/>
        </w:rPr>
        <w:t>ożliwie nie naruszać jej zawartości: nie rozsypywać, nie przenosić, nie dotykać, nie wąchać, nie powodować ruchu powietrza w pomieszczeniu (wyłączyć systemy wentylacji i</w:t>
      </w:r>
      <w:r w:rsidR="005571F4">
        <w:rPr>
          <w:rFonts w:ascii="Calibri" w:hAnsi="Calibri"/>
          <w:szCs w:val="24"/>
        </w:rPr>
        <w:t> </w:t>
      </w:r>
      <w:r w:rsidR="00C323D2" w:rsidRPr="00CF15E3">
        <w:rPr>
          <w:rFonts w:ascii="Calibri" w:hAnsi="Calibri"/>
          <w:szCs w:val="24"/>
        </w:rPr>
        <w:t>klimatyzacji,</w:t>
      </w:r>
      <w:r w:rsidR="007D19D1" w:rsidRPr="00CF15E3">
        <w:rPr>
          <w:rFonts w:ascii="Calibri" w:hAnsi="Calibri"/>
          <w:szCs w:val="24"/>
        </w:rPr>
        <w:t xml:space="preserve"> zamknąć okna);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1AB8B0CE" w14:textId="7777777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</w:t>
      </w:r>
      <w:r w:rsidR="00C323D2" w:rsidRPr="00CF15E3">
        <w:rPr>
          <w:rFonts w:ascii="Calibri" w:hAnsi="Calibri"/>
          <w:szCs w:val="24"/>
        </w:rPr>
        <w:t xml:space="preserve"> miar</w:t>
      </w:r>
      <w:r w:rsidRPr="00CF15E3">
        <w:rPr>
          <w:rFonts w:ascii="Calibri" w:hAnsi="Calibri"/>
          <w:szCs w:val="24"/>
        </w:rPr>
        <w:t>ę możliwości założyć rękawiczki;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3A6382C3" w14:textId="2BFAF61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c</w:t>
      </w:r>
      <w:r w:rsidR="00C323D2" w:rsidRPr="00CF15E3">
        <w:rPr>
          <w:rFonts w:ascii="Calibri" w:hAnsi="Calibri"/>
          <w:szCs w:val="24"/>
        </w:rPr>
        <w:t>ałą zawartość umieścić w worku plastikowym, zamknąć go szczeln</w:t>
      </w:r>
      <w:r w:rsidRPr="00CF15E3">
        <w:rPr>
          <w:rFonts w:ascii="Calibri" w:hAnsi="Calibri"/>
          <w:szCs w:val="24"/>
        </w:rPr>
        <w:t>ie i zakleić taśmą lub</w:t>
      </w:r>
      <w:r w:rsidR="005571F4">
        <w:rPr>
          <w:rFonts w:ascii="Calibri" w:hAnsi="Calibri"/>
          <w:szCs w:val="24"/>
        </w:rPr>
        <w:t> </w:t>
      </w:r>
      <w:r w:rsidRPr="00CF15E3">
        <w:rPr>
          <w:rFonts w:ascii="Calibri" w:hAnsi="Calibri"/>
          <w:szCs w:val="24"/>
        </w:rPr>
        <w:t>plastrem;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169C47F6" w14:textId="7777777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d</w:t>
      </w:r>
      <w:r w:rsidR="00C323D2" w:rsidRPr="00CF15E3">
        <w:rPr>
          <w:rFonts w:ascii="Calibri" w:hAnsi="Calibri"/>
          <w:szCs w:val="24"/>
        </w:rPr>
        <w:t>okładnie umyć ręce</w:t>
      </w:r>
      <w:r w:rsidRPr="00CF15E3">
        <w:rPr>
          <w:rFonts w:ascii="Calibri" w:hAnsi="Calibri"/>
          <w:szCs w:val="24"/>
        </w:rPr>
        <w:t>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04816909" w14:textId="7777777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z</w:t>
      </w:r>
      <w:r w:rsidR="00C323D2" w:rsidRPr="00CF15E3">
        <w:rPr>
          <w:rFonts w:ascii="Calibri" w:hAnsi="Calibri"/>
          <w:szCs w:val="24"/>
        </w:rPr>
        <w:t>aklejony worek umieścić w drug</w:t>
      </w:r>
      <w:r w:rsidR="00D847D0" w:rsidRPr="00CF15E3">
        <w:rPr>
          <w:rFonts w:ascii="Calibri" w:hAnsi="Calibri"/>
          <w:szCs w:val="24"/>
        </w:rPr>
        <w:t>im worku, zamknąć go i zakleić;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73A72860" w14:textId="7777777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</w:t>
      </w:r>
      <w:r w:rsidR="00D847D0" w:rsidRPr="00CF15E3">
        <w:rPr>
          <w:rFonts w:ascii="Calibri" w:hAnsi="Calibri"/>
          <w:szCs w:val="24"/>
        </w:rPr>
        <w:t>onownie dokładnie umyć ręce;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6EC4EE39" w14:textId="77777777" w:rsidR="00C323D2" w:rsidRPr="00CF15E3" w:rsidRDefault="007D19D1" w:rsidP="00D27CC3">
      <w:pPr>
        <w:numPr>
          <w:ilvl w:val="1"/>
          <w:numId w:val="46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</w:t>
      </w:r>
      <w:r w:rsidR="00C323D2" w:rsidRPr="00CF15E3">
        <w:rPr>
          <w:rFonts w:ascii="Calibri" w:hAnsi="Calibri"/>
          <w:szCs w:val="24"/>
        </w:rPr>
        <w:t xml:space="preserve"> przypadku braku odpowiednich opakowań unikać porusza</w:t>
      </w:r>
      <w:r w:rsidRPr="00CF15E3">
        <w:rPr>
          <w:rFonts w:ascii="Calibri" w:hAnsi="Calibri"/>
          <w:szCs w:val="24"/>
        </w:rPr>
        <w:t>nia i przemieszczania przesyłki;</w:t>
      </w:r>
      <w:r w:rsidR="00C323D2" w:rsidRPr="00CF15E3">
        <w:rPr>
          <w:rFonts w:ascii="Calibri" w:hAnsi="Calibri"/>
          <w:szCs w:val="24"/>
        </w:rPr>
        <w:t xml:space="preserve"> </w:t>
      </w:r>
    </w:p>
    <w:p w14:paraId="13F3EA95" w14:textId="77777777" w:rsidR="00C323D2" w:rsidRPr="00CF15E3" w:rsidRDefault="007D19D1" w:rsidP="00FB162D">
      <w:pPr>
        <w:overflowPunct/>
        <w:autoSpaceDE/>
        <w:autoSpaceDN/>
        <w:adjustRightInd/>
        <w:spacing w:before="60" w:after="60" w:line="360" w:lineRule="auto"/>
        <w:ind w:left="340"/>
        <w:textAlignment w:val="auto"/>
        <w:rPr>
          <w:rFonts w:ascii="Calibri" w:hAnsi="Calibri"/>
          <w:bCs/>
          <w:szCs w:val="24"/>
        </w:rPr>
      </w:pPr>
      <w:r w:rsidRPr="00CF15E3">
        <w:rPr>
          <w:rFonts w:ascii="Calibri" w:hAnsi="Calibri"/>
          <w:bCs/>
          <w:szCs w:val="24"/>
        </w:rPr>
        <w:t>następnie należy powiadomić</w:t>
      </w:r>
      <w:r w:rsidR="00C323D2" w:rsidRPr="00CF15E3">
        <w:rPr>
          <w:rFonts w:ascii="Calibri" w:hAnsi="Calibri"/>
          <w:bCs/>
          <w:szCs w:val="24"/>
        </w:rPr>
        <w:t xml:space="preserve">: </w:t>
      </w:r>
    </w:p>
    <w:p w14:paraId="0F7B22EF" w14:textId="77777777" w:rsidR="00C323D2" w:rsidRPr="00CF15E3" w:rsidRDefault="007D19D1" w:rsidP="00D27CC3">
      <w:pPr>
        <w:numPr>
          <w:ilvl w:val="1"/>
          <w:numId w:val="47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</w:t>
      </w:r>
      <w:r w:rsidR="00C323D2" w:rsidRPr="00CF15E3">
        <w:rPr>
          <w:rFonts w:ascii="Calibri" w:hAnsi="Calibri"/>
          <w:szCs w:val="24"/>
        </w:rPr>
        <w:t xml:space="preserve">ierownika jednostki organizacyjnej, tel. 91 434 67 51, 91 449 40 15 </w:t>
      </w:r>
    </w:p>
    <w:p w14:paraId="01F7E546" w14:textId="77777777" w:rsidR="00C323D2" w:rsidRPr="00CF15E3" w:rsidRDefault="007D19D1" w:rsidP="00D27CC3">
      <w:pPr>
        <w:numPr>
          <w:ilvl w:val="1"/>
          <w:numId w:val="47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k</w:t>
      </w:r>
      <w:r w:rsidR="00C323D2" w:rsidRPr="00CF15E3">
        <w:rPr>
          <w:rFonts w:ascii="Calibri" w:hAnsi="Calibri"/>
          <w:szCs w:val="24"/>
        </w:rPr>
        <w:t>anclerza</w:t>
      </w:r>
      <w:r w:rsidRPr="00CF15E3">
        <w:rPr>
          <w:rFonts w:ascii="Calibri" w:hAnsi="Calibri"/>
          <w:szCs w:val="24"/>
        </w:rPr>
        <w:t>,</w:t>
      </w:r>
      <w:r w:rsidR="00C323D2" w:rsidRPr="00CF15E3">
        <w:rPr>
          <w:rFonts w:ascii="Calibri" w:hAnsi="Calibri"/>
          <w:szCs w:val="24"/>
        </w:rPr>
        <w:t xml:space="preserve"> tel. 91 449 41 20</w:t>
      </w:r>
    </w:p>
    <w:p w14:paraId="1E23559F" w14:textId="77777777" w:rsidR="00C323D2" w:rsidRPr="00CF15E3" w:rsidRDefault="007D19D1" w:rsidP="00D27CC3">
      <w:pPr>
        <w:numPr>
          <w:ilvl w:val="1"/>
          <w:numId w:val="47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Policję, tel. 997, tel. kom.</w:t>
      </w:r>
      <w:r w:rsidR="00C323D2" w:rsidRPr="00CF15E3">
        <w:rPr>
          <w:rFonts w:ascii="Calibri" w:hAnsi="Calibri"/>
          <w:szCs w:val="24"/>
        </w:rPr>
        <w:t xml:space="preserve"> 112 </w:t>
      </w:r>
    </w:p>
    <w:p w14:paraId="4C98682A" w14:textId="77777777" w:rsidR="00C323D2" w:rsidRPr="00CF15E3" w:rsidRDefault="0097239D" w:rsidP="00D27CC3">
      <w:pPr>
        <w:numPr>
          <w:ilvl w:val="1"/>
          <w:numId w:val="47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Państwowa </w:t>
      </w:r>
      <w:r w:rsidR="00C323D2" w:rsidRPr="00CF15E3">
        <w:rPr>
          <w:rFonts w:ascii="Calibri" w:hAnsi="Calibri"/>
          <w:szCs w:val="24"/>
        </w:rPr>
        <w:t xml:space="preserve">Straż Pożarną, tel. 998 </w:t>
      </w:r>
    </w:p>
    <w:p w14:paraId="0DE0F4F8" w14:textId="5EA8F5F2" w:rsidR="00C323D2" w:rsidRPr="00CF15E3" w:rsidRDefault="00C323D2" w:rsidP="00D27CC3">
      <w:pPr>
        <w:numPr>
          <w:ilvl w:val="1"/>
          <w:numId w:val="47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Wydział Zarządzania Kryzysowego i</w:t>
      </w:r>
      <w:r w:rsidR="00D27CC3">
        <w:rPr>
          <w:rFonts w:ascii="Calibri" w:hAnsi="Calibri"/>
          <w:szCs w:val="24"/>
        </w:rPr>
        <w:t xml:space="preserve"> </w:t>
      </w:r>
      <w:r w:rsidRPr="00CF15E3">
        <w:rPr>
          <w:rFonts w:ascii="Calibri" w:hAnsi="Calibri"/>
          <w:szCs w:val="24"/>
        </w:rPr>
        <w:t xml:space="preserve">Ochrony Ludności, tel. </w:t>
      </w:r>
      <w:r w:rsidR="007D19D1" w:rsidRPr="00CF15E3">
        <w:rPr>
          <w:rFonts w:ascii="Calibri" w:eastAsia="Calibri" w:hAnsi="Calibri"/>
          <w:szCs w:val="24"/>
          <w:lang w:eastAsia="en-US"/>
        </w:rPr>
        <w:t xml:space="preserve">91 424 51 10, </w:t>
      </w:r>
      <w:r w:rsidRPr="00CF15E3">
        <w:rPr>
          <w:rFonts w:ascii="Calibri" w:eastAsia="Calibri" w:hAnsi="Calibri"/>
          <w:szCs w:val="24"/>
          <w:lang w:eastAsia="en-US"/>
        </w:rPr>
        <w:t>91 422 55 93</w:t>
      </w:r>
      <w:r w:rsidRPr="00CF15E3">
        <w:rPr>
          <w:rFonts w:ascii="Calibri" w:hAnsi="Calibri"/>
          <w:szCs w:val="24"/>
        </w:rPr>
        <w:t xml:space="preserve"> </w:t>
      </w:r>
    </w:p>
    <w:p w14:paraId="0A227C2E" w14:textId="417010B9" w:rsidR="0097239D" w:rsidRPr="00D27CC3" w:rsidRDefault="00C323D2" w:rsidP="00D27CC3">
      <w:pPr>
        <w:pStyle w:val="Akapitzlist"/>
        <w:numPr>
          <w:ilvl w:val="0"/>
          <w:numId w:val="43"/>
        </w:numPr>
        <w:overflowPunct/>
        <w:autoSpaceDE/>
        <w:autoSpaceDN/>
        <w:adjustRightInd/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</w:rPr>
      </w:pPr>
      <w:r w:rsidRPr="00D27CC3">
        <w:rPr>
          <w:rFonts w:ascii="Calibri" w:hAnsi="Calibri"/>
          <w:szCs w:val="24"/>
        </w:rPr>
        <w:t>Po przybyciu właściwych służb</w:t>
      </w:r>
      <w:r w:rsidR="00963C81" w:rsidRPr="00D27CC3">
        <w:rPr>
          <w:rFonts w:ascii="Calibri" w:hAnsi="Calibri"/>
          <w:szCs w:val="24"/>
        </w:rPr>
        <w:t>,</w:t>
      </w:r>
      <w:r w:rsidR="0097239D" w:rsidRPr="00D27CC3">
        <w:rPr>
          <w:rFonts w:ascii="Calibri" w:hAnsi="Calibri"/>
          <w:szCs w:val="24"/>
        </w:rPr>
        <w:t xml:space="preserve"> które podejmą działania mające na celu bezpieczne przejęcie przesyłki, tj.:</w:t>
      </w:r>
    </w:p>
    <w:p w14:paraId="68029905" w14:textId="77777777" w:rsidR="0097239D" w:rsidRPr="00CF15E3" w:rsidRDefault="0097239D" w:rsidP="00D27CC3">
      <w:pPr>
        <w:numPr>
          <w:ilvl w:val="1"/>
          <w:numId w:val="4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Policja – w zakresie zabezpieczenia obszaru zagrożenia,</w:t>
      </w:r>
    </w:p>
    <w:p w14:paraId="46B54A61" w14:textId="77777777" w:rsidR="0097239D" w:rsidRPr="00CF15E3" w:rsidRDefault="0097239D" w:rsidP="00D27CC3">
      <w:pPr>
        <w:numPr>
          <w:ilvl w:val="1"/>
          <w:numId w:val="4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Państwowa Straż Pożarna – w zakresie podjęcia przesyłki,</w:t>
      </w:r>
    </w:p>
    <w:p w14:paraId="33F344DB" w14:textId="77777777" w:rsidR="0097239D" w:rsidRPr="00CF15E3" w:rsidRDefault="0097239D" w:rsidP="00D27CC3">
      <w:pPr>
        <w:numPr>
          <w:ilvl w:val="1"/>
          <w:numId w:val="48"/>
        </w:numPr>
        <w:tabs>
          <w:tab w:val="clear" w:pos="1440"/>
        </w:tabs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Inspekcja Sanitarna – w zakresie dochodzenia epidemiologicznego,</w:t>
      </w:r>
    </w:p>
    <w:p w14:paraId="16A54254" w14:textId="77777777" w:rsidR="00C323D2" w:rsidRPr="00CF15E3" w:rsidRDefault="0097239D" w:rsidP="00FB162D">
      <w:pPr>
        <w:overflowPunct/>
        <w:autoSpaceDE/>
        <w:autoSpaceDN/>
        <w:adjustRightInd/>
        <w:spacing w:before="60" w:line="360" w:lineRule="auto"/>
        <w:ind w:left="340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 xml:space="preserve">należy </w:t>
      </w:r>
      <w:r w:rsidR="00C323D2" w:rsidRPr="00CF15E3">
        <w:rPr>
          <w:rFonts w:ascii="Calibri" w:hAnsi="Calibri"/>
          <w:bCs/>
          <w:szCs w:val="24"/>
        </w:rPr>
        <w:t>bezwzględnie</w:t>
      </w:r>
      <w:r w:rsidR="00C323D2" w:rsidRPr="00CF15E3">
        <w:rPr>
          <w:rFonts w:ascii="Calibri" w:hAnsi="Calibri"/>
          <w:szCs w:val="24"/>
        </w:rPr>
        <w:t xml:space="preserve"> stosować się do ich zaleceń. </w:t>
      </w:r>
    </w:p>
    <w:p w14:paraId="3D7C4462" w14:textId="77777777" w:rsidR="00C323D2" w:rsidRPr="00CF15E3" w:rsidRDefault="00963C81" w:rsidP="00FB162D">
      <w:pPr>
        <w:pStyle w:val="Nagwek3"/>
      </w:pPr>
      <w:r w:rsidRPr="00CF15E3">
        <w:t xml:space="preserve">II </w:t>
      </w:r>
      <w:r w:rsidR="00C323D2" w:rsidRPr="00CF15E3">
        <w:t>C</w:t>
      </w:r>
      <w:r w:rsidRPr="00CF15E3">
        <w:t>zynności kierownika jednostki organizacyjnej</w:t>
      </w:r>
    </w:p>
    <w:p w14:paraId="635839EB" w14:textId="5992BEDF" w:rsidR="00C323D2" w:rsidRPr="00D27CC3" w:rsidRDefault="00C323D2" w:rsidP="00D27CC3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</w:rPr>
      </w:pPr>
      <w:r w:rsidRPr="00D27CC3">
        <w:rPr>
          <w:rFonts w:ascii="Calibri" w:hAnsi="Calibri"/>
          <w:szCs w:val="24"/>
        </w:rPr>
        <w:t xml:space="preserve">Kierownik jednostki organizacyjnej, po otrzymaniu informacji o nadejściu podejrzanej przesyłki, jest obowiązany: </w:t>
      </w:r>
    </w:p>
    <w:p w14:paraId="4AB2CFCD" w14:textId="77777777" w:rsidR="00C323D2" w:rsidRPr="00CF15E3" w:rsidRDefault="00963C81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</w:t>
      </w:r>
      <w:r w:rsidR="00C323D2" w:rsidRPr="00CF15E3">
        <w:rPr>
          <w:rFonts w:ascii="Calibri" w:hAnsi="Calibri"/>
          <w:szCs w:val="24"/>
        </w:rPr>
        <w:t>pewnić się</w:t>
      </w:r>
      <w:r w:rsidRPr="00CF15E3">
        <w:rPr>
          <w:rFonts w:ascii="Calibri" w:hAnsi="Calibri"/>
          <w:szCs w:val="24"/>
        </w:rPr>
        <w:t>,</w:t>
      </w:r>
      <w:r w:rsidR="00C323D2" w:rsidRPr="00CF15E3">
        <w:rPr>
          <w:rFonts w:ascii="Calibri" w:hAnsi="Calibri"/>
          <w:szCs w:val="24"/>
        </w:rPr>
        <w:t xml:space="preserve"> czy o zdarzeniu zostały powiadomione </w:t>
      </w:r>
      <w:r w:rsidRPr="00CF15E3">
        <w:rPr>
          <w:rFonts w:ascii="Calibri" w:hAnsi="Calibri"/>
          <w:szCs w:val="24"/>
        </w:rPr>
        <w:t xml:space="preserve">odpowiednie </w:t>
      </w:r>
      <w:r w:rsidR="00C323D2" w:rsidRPr="00CF15E3">
        <w:rPr>
          <w:rFonts w:ascii="Calibri" w:hAnsi="Calibri"/>
          <w:szCs w:val="24"/>
        </w:rPr>
        <w:t>osoby i</w:t>
      </w:r>
      <w:r w:rsidR="008F286E" w:rsidRPr="00CF15E3">
        <w:rPr>
          <w:rFonts w:ascii="Calibri" w:hAnsi="Calibri"/>
          <w:szCs w:val="24"/>
        </w:rPr>
        <w:t xml:space="preserve"> właściwe służby</w:t>
      </w:r>
      <w:r w:rsidR="00C323D2" w:rsidRPr="00CF15E3">
        <w:rPr>
          <w:rFonts w:ascii="Calibri" w:hAnsi="Calibri"/>
          <w:szCs w:val="24"/>
        </w:rPr>
        <w:t xml:space="preserve">; </w:t>
      </w:r>
    </w:p>
    <w:p w14:paraId="48DAC6BC" w14:textId="77777777" w:rsidR="00C323D2" w:rsidRPr="00CF15E3" w:rsidRDefault="00963C81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</w:t>
      </w:r>
      <w:r w:rsidR="00C323D2" w:rsidRPr="00CF15E3">
        <w:rPr>
          <w:rFonts w:ascii="Calibri" w:hAnsi="Calibri"/>
          <w:szCs w:val="24"/>
        </w:rPr>
        <w:t>pewnić się</w:t>
      </w:r>
      <w:r w:rsidRPr="00CF15E3">
        <w:rPr>
          <w:rFonts w:ascii="Calibri" w:hAnsi="Calibri"/>
          <w:szCs w:val="24"/>
        </w:rPr>
        <w:t>,</w:t>
      </w:r>
      <w:r w:rsidR="00C323D2" w:rsidRPr="00CF15E3">
        <w:rPr>
          <w:rFonts w:ascii="Calibri" w:hAnsi="Calibri"/>
          <w:szCs w:val="24"/>
        </w:rPr>
        <w:t xml:space="preserve"> czy podejrzana przesyłka i przesyłki, które miały z nią styczność, zostały oddzielone od innych dokumentów oraz ograniczyć powierzchnię (przestrzeń) sąsiadującą; </w:t>
      </w:r>
    </w:p>
    <w:p w14:paraId="0C06FD48" w14:textId="28E686D9" w:rsidR="00C323D2" w:rsidRPr="00CF15E3" w:rsidRDefault="00963C81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w</w:t>
      </w:r>
      <w:r w:rsidR="00C323D2" w:rsidRPr="00CF15E3">
        <w:rPr>
          <w:rFonts w:ascii="Calibri" w:hAnsi="Calibri"/>
          <w:szCs w:val="24"/>
        </w:rPr>
        <w:t>łożyć wszystkie inne przedmioty, które mogły mieć styczność z podejrzaną przesyłką, do</w:t>
      </w:r>
      <w:r w:rsidR="00D27CC3">
        <w:rPr>
          <w:rFonts w:ascii="Calibri" w:hAnsi="Calibri"/>
          <w:szCs w:val="24"/>
        </w:rPr>
        <w:t> </w:t>
      </w:r>
      <w:r w:rsidR="00C323D2" w:rsidRPr="00CF15E3">
        <w:rPr>
          <w:rFonts w:ascii="Calibri" w:hAnsi="Calibri"/>
          <w:szCs w:val="24"/>
        </w:rPr>
        <w:t xml:space="preserve">worka plastikowego i przechować je tam do przekazania </w:t>
      </w:r>
      <w:r w:rsidR="008F286E" w:rsidRPr="00CF15E3">
        <w:rPr>
          <w:rFonts w:ascii="Calibri" w:hAnsi="Calibri"/>
          <w:szCs w:val="24"/>
        </w:rPr>
        <w:t>właściwym służbom</w:t>
      </w:r>
      <w:r w:rsidR="00C323D2" w:rsidRPr="00CF15E3">
        <w:rPr>
          <w:rFonts w:ascii="Calibri" w:hAnsi="Calibri"/>
          <w:szCs w:val="24"/>
        </w:rPr>
        <w:t xml:space="preserve">; </w:t>
      </w:r>
    </w:p>
    <w:p w14:paraId="032F649D" w14:textId="79EB490C" w:rsidR="00C323D2" w:rsidRPr="00CF15E3" w:rsidRDefault="00963C81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u</w:t>
      </w:r>
      <w:r w:rsidR="00C323D2" w:rsidRPr="00CF15E3">
        <w:rPr>
          <w:rFonts w:ascii="Calibri" w:hAnsi="Calibri"/>
          <w:szCs w:val="24"/>
        </w:rPr>
        <w:t xml:space="preserve">pewnić się, czy wszystkie osoby, które mogły mieć styczność z podejrzaną przesyłką, </w:t>
      </w:r>
      <w:r w:rsidRPr="00CF15E3">
        <w:rPr>
          <w:rFonts w:ascii="Calibri" w:hAnsi="Calibri"/>
          <w:szCs w:val="24"/>
        </w:rPr>
        <w:t>umyły</w:t>
      </w:r>
      <w:r w:rsidR="00D27CC3">
        <w:rPr>
          <w:rFonts w:ascii="Calibri" w:hAnsi="Calibri"/>
          <w:szCs w:val="24"/>
        </w:rPr>
        <w:t xml:space="preserve"> </w:t>
      </w:r>
      <w:r w:rsidR="00C323D2" w:rsidRPr="00CF15E3">
        <w:rPr>
          <w:rFonts w:ascii="Calibri" w:hAnsi="Calibri"/>
          <w:szCs w:val="24"/>
        </w:rPr>
        <w:t>ręce wodą z mydłem (jeżeli warunki na to pozwalają</w:t>
      </w:r>
      <w:r w:rsidRPr="00CF15E3">
        <w:rPr>
          <w:rFonts w:ascii="Calibri" w:hAnsi="Calibri"/>
          <w:szCs w:val="24"/>
        </w:rPr>
        <w:t>,</w:t>
      </w:r>
      <w:r w:rsidR="00C323D2" w:rsidRPr="00CF15E3">
        <w:rPr>
          <w:rFonts w:ascii="Calibri" w:hAnsi="Calibri"/>
          <w:szCs w:val="24"/>
        </w:rPr>
        <w:t xml:space="preserve"> polecić tym osobom </w:t>
      </w:r>
      <w:r w:rsidRPr="00CF15E3">
        <w:rPr>
          <w:rFonts w:ascii="Calibri" w:hAnsi="Calibri"/>
          <w:szCs w:val="24"/>
        </w:rPr>
        <w:t xml:space="preserve">umycie </w:t>
      </w:r>
      <w:r w:rsidR="00C323D2" w:rsidRPr="00CF15E3">
        <w:rPr>
          <w:rFonts w:ascii="Calibri" w:hAnsi="Calibri"/>
          <w:szCs w:val="24"/>
        </w:rPr>
        <w:t>się wodą z</w:t>
      </w:r>
      <w:r w:rsidR="00D27CC3">
        <w:rPr>
          <w:rFonts w:ascii="Calibri" w:hAnsi="Calibri"/>
          <w:szCs w:val="24"/>
        </w:rPr>
        <w:t> </w:t>
      </w:r>
      <w:r w:rsidR="00C323D2" w:rsidRPr="00CF15E3">
        <w:rPr>
          <w:rFonts w:ascii="Calibri" w:hAnsi="Calibri"/>
          <w:szCs w:val="24"/>
        </w:rPr>
        <w:t xml:space="preserve">mydłem pod prysznicem); </w:t>
      </w:r>
    </w:p>
    <w:p w14:paraId="4C338A04" w14:textId="77777777" w:rsidR="00C323D2" w:rsidRPr="00CF15E3" w:rsidRDefault="00963C81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s</w:t>
      </w:r>
      <w:r w:rsidR="00C323D2" w:rsidRPr="00CF15E3">
        <w:rPr>
          <w:rFonts w:ascii="Calibri" w:hAnsi="Calibri"/>
          <w:szCs w:val="24"/>
        </w:rPr>
        <w:t xml:space="preserve">porządzić spis osób, które mogły mieć styczność z podejrzaną przesyłką – przekazać spis </w:t>
      </w:r>
      <w:r w:rsidR="008F286E" w:rsidRPr="00CF15E3">
        <w:rPr>
          <w:rFonts w:ascii="Calibri" w:hAnsi="Calibri"/>
          <w:szCs w:val="24"/>
        </w:rPr>
        <w:t>służbom</w:t>
      </w:r>
      <w:r w:rsidR="00C323D2" w:rsidRPr="00CF15E3">
        <w:rPr>
          <w:rFonts w:ascii="Calibri" w:hAnsi="Calibri"/>
          <w:szCs w:val="24"/>
        </w:rPr>
        <w:t xml:space="preserve"> medyczno-sanitarnym; </w:t>
      </w:r>
    </w:p>
    <w:p w14:paraId="70429105" w14:textId="7392B9F4" w:rsidR="00C323D2" w:rsidRPr="00CF15E3" w:rsidRDefault="0097239D" w:rsidP="00D27CC3">
      <w:pPr>
        <w:numPr>
          <w:ilvl w:val="1"/>
          <w:numId w:val="50"/>
        </w:numPr>
        <w:tabs>
          <w:tab w:val="clear" w:pos="1440"/>
        </w:tabs>
        <w:overflowPunct/>
        <w:autoSpaceDE/>
        <w:autoSpaceDN/>
        <w:adjustRightInd/>
        <w:spacing w:before="60"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F15E3">
        <w:rPr>
          <w:rFonts w:ascii="Calibri" w:hAnsi="Calibri"/>
          <w:szCs w:val="24"/>
        </w:rPr>
        <w:t>o</w:t>
      </w:r>
      <w:r w:rsidR="00C323D2" w:rsidRPr="00CF15E3">
        <w:rPr>
          <w:rFonts w:ascii="Calibri" w:hAnsi="Calibri"/>
          <w:szCs w:val="24"/>
        </w:rPr>
        <w:t>cenić stopień zagrożenia i powiadomić Wydział Zarządzania Kryzys</w:t>
      </w:r>
      <w:r w:rsidRPr="00CF15E3">
        <w:rPr>
          <w:rFonts w:ascii="Calibri" w:hAnsi="Calibri"/>
          <w:szCs w:val="24"/>
        </w:rPr>
        <w:t>owego i Ochrony Ludności, </w:t>
      </w:r>
      <w:r w:rsidR="00C323D2" w:rsidRPr="00CF15E3">
        <w:rPr>
          <w:rFonts w:ascii="Calibri" w:hAnsi="Calibri"/>
          <w:szCs w:val="24"/>
        </w:rPr>
        <w:t xml:space="preserve">tel. </w:t>
      </w:r>
      <w:r w:rsidR="00C323D2" w:rsidRPr="00CF15E3">
        <w:rPr>
          <w:rFonts w:ascii="Calibri" w:eastAsia="Calibri" w:hAnsi="Calibri"/>
          <w:szCs w:val="24"/>
          <w:lang w:eastAsia="en-US"/>
        </w:rPr>
        <w:t>91 424 51 10,</w:t>
      </w:r>
      <w:r w:rsidR="00D27CC3">
        <w:rPr>
          <w:rFonts w:ascii="Calibri" w:eastAsia="Calibri" w:hAnsi="Calibri"/>
          <w:szCs w:val="24"/>
          <w:lang w:eastAsia="en-US"/>
        </w:rPr>
        <w:t xml:space="preserve"> </w:t>
      </w:r>
      <w:r w:rsidR="00C323D2" w:rsidRPr="00CF15E3">
        <w:rPr>
          <w:rFonts w:ascii="Calibri" w:eastAsia="Calibri" w:hAnsi="Calibri"/>
          <w:szCs w:val="24"/>
          <w:lang w:eastAsia="en-US"/>
        </w:rPr>
        <w:t>91 422 55 93</w:t>
      </w:r>
      <w:r w:rsidR="00C323D2" w:rsidRPr="00CF15E3">
        <w:rPr>
          <w:rFonts w:ascii="Calibri" w:hAnsi="Calibri"/>
          <w:szCs w:val="24"/>
        </w:rPr>
        <w:t xml:space="preserve">. </w:t>
      </w:r>
    </w:p>
    <w:p w14:paraId="44C26E4B" w14:textId="18B13D04" w:rsidR="00C323D2" w:rsidRPr="00D27CC3" w:rsidRDefault="00C323D2" w:rsidP="00D27CC3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before="120" w:after="60" w:line="360" w:lineRule="auto"/>
        <w:ind w:left="284" w:hanging="284"/>
        <w:textAlignment w:val="auto"/>
        <w:rPr>
          <w:rFonts w:ascii="Calibri" w:hAnsi="Calibri"/>
          <w:szCs w:val="24"/>
        </w:rPr>
      </w:pPr>
      <w:r w:rsidRPr="00D27CC3">
        <w:rPr>
          <w:rFonts w:ascii="Calibri" w:hAnsi="Calibri"/>
          <w:szCs w:val="24"/>
        </w:rPr>
        <w:t xml:space="preserve">Po przybyciu do </w:t>
      </w:r>
      <w:r w:rsidR="008F286E" w:rsidRPr="00D27CC3">
        <w:rPr>
          <w:rFonts w:ascii="Calibri" w:hAnsi="Calibri"/>
          <w:szCs w:val="24"/>
        </w:rPr>
        <w:t>u</w:t>
      </w:r>
      <w:r w:rsidRPr="00D27CC3">
        <w:rPr>
          <w:rFonts w:ascii="Calibri" w:hAnsi="Calibri"/>
          <w:szCs w:val="24"/>
        </w:rPr>
        <w:t>czelni policyjnej grupy interwencyjnej kierownik jednostki organizacyjnej przekazuje jej dowódcy wszelkie informacje dotyczące zaistniałego zdarzenia</w:t>
      </w:r>
      <w:r w:rsidR="0097239D" w:rsidRPr="00D27CC3">
        <w:rPr>
          <w:rFonts w:ascii="Calibri" w:hAnsi="Calibri"/>
          <w:szCs w:val="24"/>
        </w:rPr>
        <w:t xml:space="preserve"> i </w:t>
      </w:r>
      <w:r w:rsidR="0097239D" w:rsidRPr="00D27CC3">
        <w:rPr>
          <w:rFonts w:ascii="Calibri" w:hAnsi="Calibri"/>
          <w:bCs/>
          <w:szCs w:val="24"/>
        </w:rPr>
        <w:t>stosuje</w:t>
      </w:r>
      <w:r w:rsidRPr="00D27CC3">
        <w:rPr>
          <w:rFonts w:ascii="Calibri" w:hAnsi="Calibri"/>
          <w:bCs/>
          <w:szCs w:val="24"/>
        </w:rPr>
        <w:t xml:space="preserve"> się do</w:t>
      </w:r>
      <w:r w:rsidR="00D27CC3">
        <w:rPr>
          <w:rFonts w:ascii="Calibri" w:hAnsi="Calibri"/>
          <w:bCs/>
          <w:szCs w:val="24"/>
        </w:rPr>
        <w:t> </w:t>
      </w:r>
      <w:r w:rsidR="0097239D" w:rsidRPr="00D27CC3">
        <w:rPr>
          <w:rFonts w:ascii="Calibri" w:hAnsi="Calibri"/>
          <w:bCs/>
          <w:szCs w:val="24"/>
        </w:rPr>
        <w:t>jego</w:t>
      </w:r>
      <w:r w:rsidRPr="00D27CC3">
        <w:rPr>
          <w:rFonts w:ascii="Calibri" w:hAnsi="Calibri"/>
          <w:bCs/>
          <w:szCs w:val="24"/>
        </w:rPr>
        <w:t xml:space="preserve"> zaleceń.</w:t>
      </w:r>
      <w:r w:rsidRPr="00D27CC3">
        <w:rPr>
          <w:rFonts w:ascii="Calibri" w:hAnsi="Calibri"/>
          <w:szCs w:val="24"/>
        </w:rPr>
        <w:t xml:space="preserve"> </w:t>
      </w:r>
    </w:p>
    <w:sectPr w:rsidR="00C323D2" w:rsidRPr="00D27CC3" w:rsidSect="002E2DDA">
      <w:type w:val="continuous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D40F" w14:textId="77777777" w:rsidR="00EE1229" w:rsidRDefault="00EE1229">
      <w:r>
        <w:separator/>
      </w:r>
    </w:p>
  </w:endnote>
  <w:endnote w:type="continuationSeparator" w:id="0">
    <w:p w14:paraId="6FAB64F8" w14:textId="77777777" w:rsidR="00EE1229" w:rsidRDefault="00EE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7A9" w14:textId="77777777" w:rsidR="00EE1229" w:rsidRDefault="00EE1229">
      <w:r>
        <w:separator/>
      </w:r>
    </w:p>
  </w:footnote>
  <w:footnote w:type="continuationSeparator" w:id="0">
    <w:p w14:paraId="712B34E6" w14:textId="77777777" w:rsidR="00EE1229" w:rsidRDefault="00EE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3BE"/>
    <w:multiLevelType w:val="multilevel"/>
    <w:tmpl w:val="1C0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0DCE"/>
    <w:multiLevelType w:val="multilevel"/>
    <w:tmpl w:val="75E6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50917"/>
    <w:multiLevelType w:val="hybridMultilevel"/>
    <w:tmpl w:val="D9A66760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DA4E56"/>
    <w:multiLevelType w:val="hybridMultilevel"/>
    <w:tmpl w:val="F9C6AEE4"/>
    <w:lvl w:ilvl="0" w:tplc="24C039A6">
      <w:start w:val="1"/>
      <w:numFmt w:val="bullet"/>
      <w:lvlText w:val="―"/>
      <w:lvlJc w:val="left"/>
      <w:pPr>
        <w:ind w:left="1174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CDD1A49"/>
    <w:multiLevelType w:val="hybridMultilevel"/>
    <w:tmpl w:val="19ECF26C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D9D667F"/>
    <w:multiLevelType w:val="hybridMultilevel"/>
    <w:tmpl w:val="CAF8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C63"/>
    <w:multiLevelType w:val="singleLevel"/>
    <w:tmpl w:val="08C4A1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1790F69"/>
    <w:multiLevelType w:val="multilevel"/>
    <w:tmpl w:val="D068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555E2"/>
    <w:multiLevelType w:val="hybridMultilevel"/>
    <w:tmpl w:val="0EAC23EE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A7A7D90"/>
    <w:multiLevelType w:val="hybridMultilevel"/>
    <w:tmpl w:val="86247D02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BB17CDE"/>
    <w:multiLevelType w:val="multilevel"/>
    <w:tmpl w:val="351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E4FC1"/>
    <w:multiLevelType w:val="multilevel"/>
    <w:tmpl w:val="E98E8170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A20B7"/>
    <w:multiLevelType w:val="hybridMultilevel"/>
    <w:tmpl w:val="7AB4A710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93E6837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6177CE1"/>
    <w:multiLevelType w:val="multilevel"/>
    <w:tmpl w:val="31446ECC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035E6"/>
    <w:multiLevelType w:val="hybridMultilevel"/>
    <w:tmpl w:val="D208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0E4E"/>
    <w:multiLevelType w:val="hybridMultilevel"/>
    <w:tmpl w:val="EAF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BFF"/>
    <w:multiLevelType w:val="hybridMultilevel"/>
    <w:tmpl w:val="B9C43064"/>
    <w:lvl w:ilvl="0" w:tplc="BB369AA8">
      <w:start w:val="1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C773B"/>
    <w:multiLevelType w:val="hybridMultilevel"/>
    <w:tmpl w:val="EBFE04CC"/>
    <w:lvl w:ilvl="0" w:tplc="24C039A6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1ADC"/>
    <w:multiLevelType w:val="hybridMultilevel"/>
    <w:tmpl w:val="1B025CEE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AB74174"/>
    <w:multiLevelType w:val="hybridMultilevel"/>
    <w:tmpl w:val="0FDCAADE"/>
    <w:lvl w:ilvl="0" w:tplc="B002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2EF9"/>
    <w:multiLevelType w:val="singleLevel"/>
    <w:tmpl w:val="D53E6B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4B64F51"/>
    <w:multiLevelType w:val="hybridMultilevel"/>
    <w:tmpl w:val="A4E8D748"/>
    <w:lvl w:ilvl="0" w:tplc="96BC4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3A615F"/>
    <w:multiLevelType w:val="hybridMultilevel"/>
    <w:tmpl w:val="AE56C76A"/>
    <w:lvl w:ilvl="0" w:tplc="24C039A6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00140"/>
    <w:multiLevelType w:val="hybridMultilevel"/>
    <w:tmpl w:val="221ABCDA"/>
    <w:lvl w:ilvl="0" w:tplc="24C039A6">
      <w:start w:val="1"/>
      <w:numFmt w:val="bullet"/>
      <w:lvlText w:val="―"/>
      <w:lvlJc w:val="left"/>
      <w:pPr>
        <w:ind w:left="1174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7E318FC"/>
    <w:multiLevelType w:val="multilevel"/>
    <w:tmpl w:val="7E8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FF36EF"/>
    <w:multiLevelType w:val="hybridMultilevel"/>
    <w:tmpl w:val="A50A12F6"/>
    <w:lvl w:ilvl="0" w:tplc="BDEECB5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E3A489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8443C"/>
    <w:multiLevelType w:val="multilevel"/>
    <w:tmpl w:val="D480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D4635A"/>
    <w:multiLevelType w:val="multilevel"/>
    <w:tmpl w:val="9408786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E0409"/>
    <w:multiLevelType w:val="hybridMultilevel"/>
    <w:tmpl w:val="F4EE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1900"/>
    <w:multiLevelType w:val="hybridMultilevel"/>
    <w:tmpl w:val="A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F1826"/>
    <w:multiLevelType w:val="hybridMultilevel"/>
    <w:tmpl w:val="48287936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AED4A36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29678A2"/>
    <w:multiLevelType w:val="hybridMultilevel"/>
    <w:tmpl w:val="85B637AC"/>
    <w:lvl w:ilvl="0" w:tplc="24C039A6">
      <w:start w:val="1"/>
      <w:numFmt w:val="bullet"/>
      <w:lvlText w:val="―"/>
      <w:lvlJc w:val="left"/>
      <w:pPr>
        <w:ind w:left="1174" w:hanging="360"/>
      </w:pPr>
      <w:rPr>
        <w:rFonts w:ascii="Bookman Old Style" w:hAnsi="Bookman Old Style" w:hint="default"/>
      </w:rPr>
    </w:lvl>
    <w:lvl w:ilvl="1" w:tplc="FA78916E">
      <w:start w:val="1"/>
      <w:numFmt w:val="bullet"/>
      <w:lvlText w:val=""/>
      <w:lvlJc w:val="left"/>
      <w:pPr>
        <w:ind w:left="18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8016161"/>
    <w:multiLevelType w:val="multilevel"/>
    <w:tmpl w:val="408828B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80F8F"/>
    <w:multiLevelType w:val="multilevel"/>
    <w:tmpl w:val="178E2428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613CFC"/>
    <w:multiLevelType w:val="hybridMultilevel"/>
    <w:tmpl w:val="B412930E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638D6373"/>
    <w:multiLevelType w:val="hybridMultilevel"/>
    <w:tmpl w:val="C8DC5D24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B176816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58C6F79"/>
    <w:multiLevelType w:val="hybridMultilevel"/>
    <w:tmpl w:val="9A1A3DF6"/>
    <w:lvl w:ilvl="0" w:tplc="24C039A6">
      <w:start w:val="1"/>
      <w:numFmt w:val="bullet"/>
      <w:lvlText w:val="―"/>
      <w:lvlJc w:val="left"/>
      <w:pPr>
        <w:ind w:left="117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6BD3F3D"/>
    <w:multiLevelType w:val="hybridMultilevel"/>
    <w:tmpl w:val="B2D89C60"/>
    <w:lvl w:ilvl="0" w:tplc="24C039A6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673B019C"/>
    <w:multiLevelType w:val="singleLevel"/>
    <w:tmpl w:val="08C4A1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A377E3D"/>
    <w:multiLevelType w:val="hybridMultilevel"/>
    <w:tmpl w:val="155EF3A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 w15:restartNumberingAfterBreak="0">
    <w:nsid w:val="6ABA40F4"/>
    <w:multiLevelType w:val="multilevel"/>
    <w:tmpl w:val="0342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77528"/>
    <w:multiLevelType w:val="multilevel"/>
    <w:tmpl w:val="B61AAC0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A5024"/>
    <w:multiLevelType w:val="multilevel"/>
    <w:tmpl w:val="945AB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32A1D"/>
    <w:multiLevelType w:val="multilevel"/>
    <w:tmpl w:val="C5944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47B25"/>
    <w:multiLevelType w:val="multilevel"/>
    <w:tmpl w:val="40E29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3873F2"/>
    <w:multiLevelType w:val="multilevel"/>
    <w:tmpl w:val="ACA859BC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284AF4"/>
    <w:multiLevelType w:val="hybridMultilevel"/>
    <w:tmpl w:val="B5BEC30A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115E8DA6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79D23941"/>
    <w:multiLevelType w:val="hybridMultilevel"/>
    <w:tmpl w:val="5442C2D2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83B8BC2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7AA31F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9" w15:restartNumberingAfterBreak="0">
    <w:nsid w:val="7B0416EA"/>
    <w:multiLevelType w:val="hybridMultilevel"/>
    <w:tmpl w:val="815AC158"/>
    <w:lvl w:ilvl="0" w:tplc="24C039A6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E7FE886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8"/>
  </w:num>
  <w:num w:numId="4">
    <w:abstractNumId w:val="20"/>
  </w:num>
  <w:num w:numId="5">
    <w:abstractNumId w:val="48"/>
  </w:num>
  <w:num w:numId="6">
    <w:abstractNumId w:val="15"/>
  </w:num>
  <w:num w:numId="7">
    <w:abstractNumId w:val="24"/>
  </w:num>
  <w:num w:numId="8">
    <w:abstractNumId w:val="40"/>
  </w:num>
  <w:num w:numId="9">
    <w:abstractNumId w:val="7"/>
  </w:num>
  <w:num w:numId="10">
    <w:abstractNumId w:val="0"/>
  </w:num>
  <w:num w:numId="11">
    <w:abstractNumId w:val="10"/>
  </w:num>
  <w:num w:numId="12">
    <w:abstractNumId w:val="26"/>
  </w:num>
  <w:num w:numId="13">
    <w:abstractNumId w:val="39"/>
  </w:num>
  <w:num w:numId="14">
    <w:abstractNumId w:val="9"/>
  </w:num>
  <w:num w:numId="15">
    <w:abstractNumId w:val="34"/>
  </w:num>
  <w:num w:numId="16">
    <w:abstractNumId w:val="19"/>
  </w:num>
  <w:num w:numId="17">
    <w:abstractNumId w:val="18"/>
  </w:num>
  <w:num w:numId="18">
    <w:abstractNumId w:val="17"/>
  </w:num>
  <w:num w:numId="19">
    <w:abstractNumId w:val="36"/>
  </w:num>
  <w:num w:numId="20">
    <w:abstractNumId w:val="25"/>
  </w:num>
  <w:num w:numId="21">
    <w:abstractNumId w:val="2"/>
  </w:num>
  <w:num w:numId="22">
    <w:abstractNumId w:val="21"/>
  </w:num>
  <w:num w:numId="23">
    <w:abstractNumId w:val="11"/>
  </w:num>
  <w:num w:numId="24">
    <w:abstractNumId w:val="1"/>
  </w:num>
  <w:num w:numId="25">
    <w:abstractNumId w:val="42"/>
  </w:num>
  <w:num w:numId="26">
    <w:abstractNumId w:val="13"/>
  </w:num>
  <w:num w:numId="27">
    <w:abstractNumId w:val="32"/>
  </w:num>
  <w:num w:numId="28">
    <w:abstractNumId w:val="14"/>
  </w:num>
  <w:num w:numId="29">
    <w:abstractNumId w:val="4"/>
  </w:num>
  <w:num w:numId="30">
    <w:abstractNumId w:val="37"/>
  </w:num>
  <w:num w:numId="31">
    <w:abstractNumId w:val="8"/>
  </w:num>
  <w:num w:numId="32">
    <w:abstractNumId w:val="22"/>
  </w:num>
  <w:num w:numId="33">
    <w:abstractNumId w:val="23"/>
  </w:num>
  <w:num w:numId="34">
    <w:abstractNumId w:val="31"/>
  </w:num>
  <w:num w:numId="35">
    <w:abstractNumId w:val="3"/>
  </w:num>
  <w:num w:numId="36">
    <w:abstractNumId w:val="28"/>
  </w:num>
  <w:num w:numId="37">
    <w:abstractNumId w:val="35"/>
  </w:num>
  <w:num w:numId="38">
    <w:abstractNumId w:val="47"/>
  </w:num>
  <w:num w:numId="39">
    <w:abstractNumId w:val="30"/>
  </w:num>
  <w:num w:numId="40">
    <w:abstractNumId w:val="49"/>
  </w:num>
  <w:num w:numId="41">
    <w:abstractNumId w:val="12"/>
  </w:num>
  <w:num w:numId="42">
    <w:abstractNumId w:val="46"/>
  </w:num>
  <w:num w:numId="43">
    <w:abstractNumId w:val="29"/>
  </w:num>
  <w:num w:numId="44">
    <w:abstractNumId w:val="45"/>
  </w:num>
  <w:num w:numId="45">
    <w:abstractNumId w:val="44"/>
  </w:num>
  <w:num w:numId="46">
    <w:abstractNumId w:val="43"/>
  </w:num>
  <w:num w:numId="47">
    <w:abstractNumId w:val="33"/>
  </w:num>
  <w:num w:numId="48">
    <w:abstractNumId w:val="27"/>
  </w:num>
  <w:num w:numId="49">
    <w:abstractNumId w:val="5"/>
  </w:num>
  <w:num w:numId="50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3"/>
    <w:rsid w:val="00001CF4"/>
    <w:rsid w:val="0000330C"/>
    <w:rsid w:val="0000419D"/>
    <w:rsid w:val="00081D7B"/>
    <w:rsid w:val="000A2E73"/>
    <w:rsid w:val="00133FFB"/>
    <w:rsid w:val="00164028"/>
    <w:rsid w:val="00186B46"/>
    <w:rsid w:val="001A1871"/>
    <w:rsid w:val="001A70C6"/>
    <w:rsid w:val="001F4ACE"/>
    <w:rsid w:val="001F61B7"/>
    <w:rsid w:val="00250105"/>
    <w:rsid w:val="002E2DDA"/>
    <w:rsid w:val="002F2B83"/>
    <w:rsid w:val="00357F2E"/>
    <w:rsid w:val="003C10C5"/>
    <w:rsid w:val="0041118C"/>
    <w:rsid w:val="004327EB"/>
    <w:rsid w:val="00443FF3"/>
    <w:rsid w:val="00454AA3"/>
    <w:rsid w:val="004675D2"/>
    <w:rsid w:val="004948CA"/>
    <w:rsid w:val="004A6572"/>
    <w:rsid w:val="004B7738"/>
    <w:rsid w:val="0055199E"/>
    <w:rsid w:val="005571F4"/>
    <w:rsid w:val="00580AE6"/>
    <w:rsid w:val="005B2BE3"/>
    <w:rsid w:val="005B6EC1"/>
    <w:rsid w:val="005B7EA9"/>
    <w:rsid w:val="005C7A73"/>
    <w:rsid w:val="005E4A86"/>
    <w:rsid w:val="005F3FC8"/>
    <w:rsid w:val="006404EC"/>
    <w:rsid w:val="006569FB"/>
    <w:rsid w:val="00667570"/>
    <w:rsid w:val="0069405E"/>
    <w:rsid w:val="006B3AFB"/>
    <w:rsid w:val="006B6B9F"/>
    <w:rsid w:val="00707A34"/>
    <w:rsid w:val="00715BEE"/>
    <w:rsid w:val="00717583"/>
    <w:rsid w:val="0072570E"/>
    <w:rsid w:val="00740D2E"/>
    <w:rsid w:val="007445CD"/>
    <w:rsid w:val="0079534D"/>
    <w:rsid w:val="007C4BF5"/>
    <w:rsid w:val="007D19D1"/>
    <w:rsid w:val="007D2DFC"/>
    <w:rsid w:val="00810127"/>
    <w:rsid w:val="00837A08"/>
    <w:rsid w:val="00872F0F"/>
    <w:rsid w:val="00882D97"/>
    <w:rsid w:val="008A6C37"/>
    <w:rsid w:val="008F2271"/>
    <w:rsid w:val="008F286E"/>
    <w:rsid w:val="00913C3F"/>
    <w:rsid w:val="009415B6"/>
    <w:rsid w:val="00963C81"/>
    <w:rsid w:val="0097239D"/>
    <w:rsid w:val="00983739"/>
    <w:rsid w:val="009C6F8C"/>
    <w:rsid w:val="009F10D6"/>
    <w:rsid w:val="00A556A2"/>
    <w:rsid w:val="00A63721"/>
    <w:rsid w:val="00A64987"/>
    <w:rsid w:val="00AB37D9"/>
    <w:rsid w:val="00AC197E"/>
    <w:rsid w:val="00AC74DE"/>
    <w:rsid w:val="00AF1FE5"/>
    <w:rsid w:val="00AF5F2C"/>
    <w:rsid w:val="00B30A9A"/>
    <w:rsid w:val="00B543F7"/>
    <w:rsid w:val="00B56098"/>
    <w:rsid w:val="00B70062"/>
    <w:rsid w:val="00B74CF0"/>
    <w:rsid w:val="00B8547D"/>
    <w:rsid w:val="00C323D2"/>
    <w:rsid w:val="00C357F5"/>
    <w:rsid w:val="00C4380D"/>
    <w:rsid w:val="00C66921"/>
    <w:rsid w:val="00C8325E"/>
    <w:rsid w:val="00C87DD1"/>
    <w:rsid w:val="00CB1A65"/>
    <w:rsid w:val="00CB54B0"/>
    <w:rsid w:val="00CC1404"/>
    <w:rsid w:val="00CF15E3"/>
    <w:rsid w:val="00D1743D"/>
    <w:rsid w:val="00D27CC3"/>
    <w:rsid w:val="00D30C37"/>
    <w:rsid w:val="00D501C4"/>
    <w:rsid w:val="00D83EA4"/>
    <w:rsid w:val="00D847D0"/>
    <w:rsid w:val="00DF25B4"/>
    <w:rsid w:val="00E743DD"/>
    <w:rsid w:val="00E803C5"/>
    <w:rsid w:val="00EC3688"/>
    <w:rsid w:val="00EE1229"/>
    <w:rsid w:val="00EE5CDB"/>
    <w:rsid w:val="00EE7122"/>
    <w:rsid w:val="00F2452D"/>
    <w:rsid w:val="00F31AE6"/>
    <w:rsid w:val="00F620E4"/>
    <w:rsid w:val="00F64974"/>
    <w:rsid w:val="00FA0060"/>
    <w:rsid w:val="00FA0E65"/>
    <w:rsid w:val="00FB162D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E2E"/>
  <w15:chartTrackingRefBased/>
  <w15:docId w15:val="{60960AE4-BFFD-43C4-A155-A7407A5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B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70E"/>
    <w:pPr>
      <w:spacing w:line="360" w:lineRule="auto"/>
      <w:jc w:val="center"/>
      <w:outlineLvl w:val="1"/>
    </w:pPr>
    <w:rPr>
      <w:rFonts w:ascii="Calibri" w:hAnsi="Calibri"/>
      <w:b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72570E"/>
    <w:pPr>
      <w:spacing w:before="100" w:beforeAutospacing="1" w:line="360" w:lineRule="auto"/>
      <w:jc w:val="center"/>
      <w:outlineLvl w:val="2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BE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72570E"/>
    <w:rPr>
      <w:rFonts w:eastAsia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3FF3"/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443FF3"/>
    <w:rPr>
      <w:rFonts w:ascii="Times New Roman" w:eastAsia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443FF3"/>
    <w:rPr>
      <w:sz w:val="28"/>
    </w:rPr>
  </w:style>
  <w:style w:type="paragraph" w:styleId="Akapitzlist">
    <w:name w:val="List Paragraph"/>
    <w:basedOn w:val="Normalny"/>
    <w:uiPriority w:val="34"/>
    <w:qFormat/>
    <w:rsid w:val="00443F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3F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F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6B6B9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0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04E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E4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570E"/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C3E6AC07-D1E5-4CBD-A1E9-DAAC6157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Rektora ZUT w Szczecinie z dnia 11 marca 2016 r. w sprawie wprowadzenia procedur zarządzania kryzysowego na obiektach Zachodniopomorskiego Uniwersytetu Technologicznego w Szczecinie</vt:lpstr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w Szczecinie z dnia 11 marca 2016 r. w sprawie wprowadzenia procedur zarządzania kryzysowego na obiektach Zachodniopomorskiego Uniwersytetu Technologicznego w Szczecinie</dc:title>
  <dc:subject/>
  <dc:creator>Kubisztal</dc:creator>
  <cp:keywords/>
  <cp:lastModifiedBy>Marta Buśko</cp:lastModifiedBy>
  <cp:revision>9</cp:revision>
  <cp:lastPrinted>2020-10-15T07:35:00Z</cp:lastPrinted>
  <dcterms:created xsi:type="dcterms:W3CDTF">2020-10-15T06:57:00Z</dcterms:created>
  <dcterms:modified xsi:type="dcterms:W3CDTF">2021-10-20T11:42:00Z</dcterms:modified>
</cp:coreProperties>
</file>